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502" w:rsidRDefault="00AB6502">
      <w:pPr>
        <w:spacing w:line="579" w:lineRule="exact"/>
        <w:jc w:val="center"/>
        <w:rPr>
          <w:rFonts w:ascii="仿宋_GB2312" w:eastAsia="仿宋_GB2312" w:cs="仿宋_GB2312"/>
          <w:sz w:val="44"/>
          <w:szCs w:val="44"/>
        </w:rPr>
      </w:pPr>
    </w:p>
    <w:p w:rsidR="00AB6502" w:rsidRDefault="00AB6502">
      <w:pPr>
        <w:spacing w:line="579" w:lineRule="exact"/>
        <w:jc w:val="center"/>
        <w:rPr>
          <w:rFonts w:ascii="仿宋_GB2312" w:eastAsia="仿宋_GB2312" w:cs="仿宋_GB2312"/>
          <w:sz w:val="44"/>
          <w:szCs w:val="44"/>
        </w:rPr>
      </w:pPr>
    </w:p>
    <w:p w:rsidR="00AB6502" w:rsidRDefault="00AB6502">
      <w:pPr>
        <w:spacing w:line="579" w:lineRule="exact"/>
        <w:jc w:val="center"/>
        <w:rPr>
          <w:rFonts w:ascii="仿宋_GB2312" w:eastAsia="仿宋_GB2312" w:cs="仿宋_GB2312"/>
          <w:sz w:val="44"/>
          <w:szCs w:val="44"/>
        </w:rPr>
      </w:pPr>
    </w:p>
    <w:p w:rsidR="00682A98" w:rsidRDefault="00682A98">
      <w:pPr>
        <w:spacing w:line="579" w:lineRule="exact"/>
        <w:jc w:val="center"/>
        <w:rPr>
          <w:rFonts w:ascii="仿宋_GB2312" w:eastAsia="仿宋_GB2312" w:cs="仿宋_GB2312"/>
          <w:sz w:val="44"/>
          <w:szCs w:val="44"/>
        </w:rPr>
      </w:pPr>
      <w:r w:rsidRPr="00682A98">
        <w:rPr>
          <w:rFonts w:ascii="仿宋_GB2312" w:eastAsia="仿宋_GB2312" w:cs="仿宋_GB2312" w:hint="eastAsia"/>
          <w:sz w:val="44"/>
          <w:szCs w:val="44"/>
        </w:rPr>
        <w:t>对在防震减灾工作中做出突出</w:t>
      </w:r>
    </w:p>
    <w:p w:rsidR="00682A98" w:rsidRDefault="00682A98">
      <w:pPr>
        <w:spacing w:line="579" w:lineRule="exact"/>
        <w:jc w:val="center"/>
        <w:rPr>
          <w:rFonts w:ascii="仿宋_GB2312" w:eastAsia="仿宋_GB2312" w:cs="仿宋_GB2312"/>
          <w:sz w:val="44"/>
          <w:szCs w:val="44"/>
        </w:rPr>
      </w:pPr>
      <w:r w:rsidRPr="00682A98">
        <w:rPr>
          <w:rFonts w:ascii="仿宋_GB2312" w:eastAsia="仿宋_GB2312" w:cs="仿宋_GB2312" w:hint="eastAsia"/>
          <w:sz w:val="44"/>
          <w:szCs w:val="44"/>
        </w:rPr>
        <w:t>贡献的单位和个人的表彰和奖励</w:t>
      </w:r>
    </w:p>
    <w:p w:rsidR="00AB6502" w:rsidRDefault="004979E6">
      <w:pPr>
        <w:spacing w:line="579" w:lineRule="exact"/>
        <w:jc w:val="center"/>
        <w:rPr>
          <w:rFonts w:ascii="仿宋_GB2312" w:eastAsia="仿宋_GB2312" w:cs="Times New Roman"/>
          <w:sz w:val="44"/>
          <w:szCs w:val="44"/>
        </w:rPr>
      </w:pPr>
      <w:r>
        <w:rPr>
          <w:rFonts w:ascii="仿宋_GB2312" w:eastAsia="仿宋_GB2312" w:cs="仿宋_GB2312" w:hint="eastAsia"/>
          <w:sz w:val="44"/>
          <w:szCs w:val="44"/>
        </w:rPr>
        <w:t>服</w:t>
      </w:r>
      <w:r>
        <w:rPr>
          <w:rFonts w:ascii="仿宋_GB2312" w:eastAsia="仿宋_GB2312" w:cs="仿宋_GB2312"/>
          <w:sz w:val="44"/>
          <w:szCs w:val="44"/>
        </w:rPr>
        <w:t xml:space="preserve">   </w:t>
      </w:r>
      <w:proofErr w:type="gramStart"/>
      <w:r>
        <w:rPr>
          <w:rFonts w:ascii="仿宋_GB2312" w:eastAsia="仿宋_GB2312" w:cs="仿宋_GB2312" w:hint="eastAsia"/>
          <w:sz w:val="44"/>
          <w:szCs w:val="44"/>
        </w:rPr>
        <w:t>务</w:t>
      </w:r>
      <w:proofErr w:type="gramEnd"/>
      <w:r>
        <w:rPr>
          <w:rFonts w:ascii="仿宋_GB2312" w:eastAsia="仿宋_GB2312" w:cs="仿宋_GB2312"/>
          <w:sz w:val="44"/>
          <w:szCs w:val="44"/>
        </w:rPr>
        <w:t xml:space="preserve">   </w:t>
      </w:r>
      <w:r>
        <w:rPr>
          <w:rFonts w:ascii="仿宋_GB2312" w:eastAsia="仿宋_GB2312" w:cs="仿宋_GB2312" w:hint="eastAsia"/>
          <w:sz w:val="44"/>
          <w:szCs w:val="44"/>
        </w:rPr>
        <w:t>指</w:t>
      </w:r>
      <w:r>
        <w:rPr>
          <w:rFonts w:ascii="仿宋_GB2312" w:eastAsia="仿宋_GB2312" w:cs="仿宋_GB2312"/>
          <w:sz w:val="44"/>
          <w:szCs w:val="44"/>
        </w:rPr>
        <w:t xml:space="preserve">   </w:t>
      </w:r>
      <w:r>
        <w:rPr>
          <w:rFonts w:ascii="仿宋_GB2312" w:eastAsia="仿宋_GB2312" w:cs="仿宋_GB2312" w:hint="eastAsia"/>
          <w:sz w:val="44"/>
          <w:szCs w:val="44"/>
        </w:rPr>
        <w:t>南</w:t>
      </w:r>
    </w:p>
    <w:p w:rsidR="00AB6502" w:rsidRDefault="00AB6502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AB6502" w:rsidRDefault="00AB6502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AB6502" w:rsidRDefault="00AB6502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AB6502" w:rsidRDefault="00AB6502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AB6502" w:rsidRDefault="00AB6502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AB6502" w:rsidRDefault="00AB6502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AB6502" w:rsidRDefault="00AB6502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AB6502" w:rsidRDefault="00AB6502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AB6502" w:rsidRDefault="00AB6502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AB6502" w:rsidRDefault="00AB6502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AB6502" w:rsidRDefault="00AB6502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AB6502" w:rsidRDefault="00AB6502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AB6502" w:rsidRDefault="00AB6502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5F0B7D" w:rsidRDefault="005F0B7D" w:rsidP="005F0B7D">
      <w:pPr>
        <w:spacing w:line="579" w:lineRule="exact"/>
        <w:jc w:val="center"/>
        <w:rPr>
          <w:rFonts w:ascii="仿宋_GB2312" w:eastAsia="仿宋_GB2312" w:cs="Times New Roman"/>
          <w:sz w:val="44"/>
          <w:szCs w:val="44"/>
          <w:u w:val="single"/>
        </w:rPr>
      </w:pPr>
      <w:r w:rsidRPr="00CA66D1">
        <w:rPr>
          <w:rFonts w:ascii="仿宋_GB2312" w:eastAsia="仿宋_GB2312" w:cs="仿宋_GB2312"/>
          <w:sz w:val="44"/>
          <w:szCs w:val="44"/>
          <w:u w:val="single"/>
        </w:rPr>
        <w:t>202</w:t>
      </w:r>
      <w:r w:rsidRPr="00CA66D1">
        <w:rPr>
          <w:rFonts w:ascii="仿宋_GB2312" w:eastAsia="仿宋_GB2312" w:cs="仿宋_GB2312" w:hint="eastAsia"/>
          <w:sz w:val="44"/>
          <w:szCs w:val="44"/>
          <w:u w:val="single"/>
        </w:rPr>
        <w:t>0</w:t>
      </w:r>
      <w:r w:rsidRPr="00CA66D1">
        <w:rPr>
          <w:rFonts w:ascii="仿宋_GB2312" w:eastAsia="仿宋_GB2312" w:cs="仿宋_GB2312"/>
          <w:sz w:val="44"/>
          <w:szCs w:val="44"/>
          <w:u w:val="single"/>
        </w:rPr>
        <w:t>-</w:t>
      </w:r>
      <w:r>
        <w:rPr>
          <w:rFonts w:ascii="仿宋_GB2312" w:eastAsia="仿宋_GB2312" w:cs="仿宋_GB2312" w:hint="eastAsia"/>
          <w:sz w:val="44"/>
          <w:szCs w:val="44"/>
          <w:u w:val="single"/>
        </w:rPr>
        <w:t>12</w:t>
      </w:r>
      <w:r w:rsidRPr="00CA66D1">
        <w:rPr>
          <w:rFonts w:ascii="仿宋_GB2312" w:eastAsia="仿宋_GB2312" w:cs="仿宋_GB2312"/>
          <w:sz w:val="44"/>
          <w:szCs w:val="44"/>
          <w:u w:val="single"/>
        </w:rPr>
        <w:t>-</w:t>
      </w:r>
      <w:r>
        <w:rPr>
          <w:rFonts w:ascii="仿宋_GB2312" w:eastAsia="仿宋_GB2312" w:cs="仿宋_GB2312" w:hint="eastAsia"/>
          <w:sz w:val="44"/>
          <w:szCs w:val="44"/>
          <w:u w:val="single"/>
        </w:rPr>
        <w:t>28</w:t>
      </w:r>
      <w:r w:rsidRPr="00CA66D1">
        <w:rPr>
          <w:rFonts w:ascii="仿宋_GB2312" w:eastAsia="仿宋_GB2312" w:cs="仿宋_GB2312" w:hint="eastAsia"/>
          <w:sz w:val="44"/>
          <w:szCs w:val="44"/>
          <w:u w:val="single"/>
        </w:rPr>
        <w:t>发布</w:t>
      </w:r>
      <w:r w:rsidRPr="00CA66D1">
        <w:rPr>
          <w:rFonts w:ascii="仿宋_GB2312" w:eastAsia="仿宋_GB2312" w:cs="仿宋_GB2312"/>
          <w:sz w:val="44"/>
          <w:szCs w:val="44"/>
          <w:u w:val="single"/>
        </w:rPr>
        <w:t xml:space="preserve">        202X-XX-XX</w:t>
      </w:r>
      <w:r w:rsidRPr="00CA66D1">
        <w:rPr>
          <w:rFonts w:ascii="仿宋_GB2312" w:eastAsia="仿宋_GB2312" w:cs="仿宋_GB2312" w:hint="eastAsia"/>
          <w:sz w:val="44"/>
          <w:szCs w:val="44"/>
          <w:u w:val="single"/>
        </w:rPr>
        <w:t>实施</w:t>
      </w:r>
    </w:p>
    <w:p w:rsidR="00AB6502" w:rsidRPr="005F0B7D" w:rsidRDefault="00AB6502">
      <w:pPr>
        <w:spacing w:line="579" w:lineRule="exact"/>
        <w:jc w:val="center"/>
        <w:rPr>
          <w:rFonts w:ascii="仿宋_GB2312" w:eastAsia="仿宋_GB2312" w:cs="Times New Roman"/>
          <w:sz w:val="32"/>
          <w:szCs w:val="32"/>
          <w:u w:val="single"/>
        </w:rPr>
      </w:pPr>
      <w:bookmarkStart w:id="0" w:name="_GoBack"/>
      <w:bookmarkEnd w:id="0"/>
    </w:p>
    <w:p w:rsidR="00AB6502" w:rsidRDefault="004979E6">
      <w:pPr>
        <w:spacing w:line="579" w:lineRule="exact"/>
        <w:ind w:right="640"/>
        <w:jc w:val="center"/>
        <w:rPr>
          <w:rFonts w:ascii="仿宋_GB2312" w:eastAsia="仿宋_GB2312" w:cs="Times New Roman"/>
          <w:sz w:val="44"/>
          <w:szCs w:val="44"/>
        </w:rPr>
      </w:pPr>
      <w:r>
        <w:rPr>
          <w:rFonts w:ascii="仿宋_GB2312" w:eastAsia="仿宋_GB2312" w:cs="仿宋_GB2312" w:hint="eastAsia"/>
          <w:sz w:val="44"/>
          <w:szCs w:val="44"/>
        </w:rPr>
        <w:t>兴隆县行政</w:t>
      </w:r>
      <w:proofErr w:type="gramStart"/>
      <w:r>
        <w:rPr>
          <w:rFonts w:ascii="仿宋_GB2312" w:eastAsia="仿宋_GB2312" w:cs="仿宋_GB2312" w:hint="eastAsia"/>
          <w:sz w:val="44"/>
          <w:szCs w:val="44"/>
        </w:rPr>
        <w:t>审批局</w:t>
      </w:r>
      <w:proofErr w:type="gramEnd"/>
      <w:r>
        <w:rPr>
          <w:rFonts w:ascii="仿宋_GB2312" w:eastAsia="仿宋_GB2312" w:cs="仿宋_GB2312"/>
          <w:sz w:val="44"/>
          <w:szCs w:val="44"/>
        </w:rPr>
        <w:t xml:space="preserve">   </w:t>
      </w:r>
      <w:r>
        <w:rPr>
          <w:rFonts w:ascii="仿宋_GB2312" w:eastAsia="仿宋_GB2312" w:cs="仿宋_GB2312" w:hint="eastAsia"/>
          <w:sz w:val="44"/>
          <w:szCs w:val="44"/>
        </w:rPr>
        <w:t>发布</w:t>
      </w:r>
    </w:p>
    <w:p w:rsidR="00AB6502" w:rsidRDefault="00AB6502">
      <w:pPr>
        <w:spacing w:line="579" w:lineRule="exact"/>
        <w:ind w:right="640" w:firstLineChars="700" w:firstLine="3080"/>
        <w:rPr>
          <w:rFonts w:ascii="仿宋_GB2312" w:eastAsia="仿宋_GB2312" w:cs="Times New Roman"/>
          <w:sz w:val="44"/>
          <w:szCs w:val="44"/>
        </w:rPr>
      </w:pPr>
    </w:p>
    <w:p w:rsidR="00AB6502" w:rsidRDefault="004979E6">
      <w:pPr>
        <w:spacing w:line="480" w:lineRule="exact"/>
        <w:ind w:firstLineChars="200" w:firstLine="720"/>
        <w:rPr>
          <w:rFonts w:ascii="仿宋_GB2312" w:eastAsia="仿宋_GB2312" w:cs="Times New Roman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一、事项名称：</w:t>
      </w:r>
      <w:r w:rsidR="00682A98" w:rsidRPr="00682A98">
        <w:rPr>
          <w:rFonts w:ascii="仿宋_GB2312" w:eastAsia="仿宋_GB2312" w:cs="仿宋_GB2312" w:hint="eastAsia"/>
          <w:sz w:val="36"/>
          <w:szCs w:val="36"/>
        </w:rPr>
        <w:t>对在防震减灾工作中做出突出贡献的单位和个人的表彰和奖励</w:t>
      </w:r>
    </w:p>
    <w:p w:rsidR="00AB6502" w:rsidRDefault="004979E6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二、适用范围：</w:t>
      </w:r>
      <w:r w:rsidR="00682A98" w:rsidRPr="00682A98">
        <w:rPr>
          <w:rFonts w:ascii="仿宋_GB2312" w:eastAsia="仿宋_GB2312" w:cs="仿宋_GB2312" w:hint="eastAsia"/>
          <w:sz w:val="36"/>
          <w:szCs w:val="36"/>
        </w:rPr>
        <w:t>防震减灾工作中做出突出贡献的单位和个人</w:t>
      </w:r>
    </w:p>
    <w:p w:rsidR="00682A98" w:rsidRPr="00682A98" w:rsidRDefault="004979E6" w:rsidP="00682A98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三、设立依据：</w:t>
      </w:r>
      <w:r w:rsidR="00682A98" w:rsidRPr="00682A98">
        <w:rPr>
          <w:rFonts w:ascii="仿宋_GB2312" w:eastAsia="仿宋_GB2312" w:cs="仿宋_GB2312" w:hint="eastAsia"/>
          <w:sz w:val="36"/>
          <w:szCs w:val="36"/>
        </w:rPr>
        <w:t>《中华人民共和国防震减灾法》</w:t>
      </w:r>
    </w:p>
    <w:p w:rsidR="00682A98" w:rsidRPr="00682A98" w:rsidRDefault="00682A98" w:rsidP="00682A98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682A98">
        <w:rPr>
          <w:rFonts w:ascii="仿宋_GB2312" w:eastAsia="仿宋_GB2312" w:cs="仿宋_GB2312" w:hint="eastAsia"/>
          <w:sz w:val="36"/>
          <w:szCs w:val="36"/>
        </w:rPr>
        <w:t>依据文号：中华人民共和国主席令第七号</w:t>
      </w:r>
    </w:p>
    <w:p w:rsidR="00682A98" w:rsidRPr="00682A98" w:rsidRDefault="00682A98" w:rsidP="00682A98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682A98">
        <w:rPr>
          <w:rFonts w:ascii="仿宋_GB2312" w:eastAsia="仿宋_GB2312" w:cs="仿宋_GB2312" w:hint="eastAsia"/>
          <w:sz w:val="36"/>
          <w:szCs w:val="36"/>
        </w:rPr>
        <w:t>条款号：第十一条第二款</w:t>
      </w:r>
    </w:p>
    <w:p w:rsidR="00682A98" w:rsidRPr="00682A98" w:rsidRDefault="00682A98" w:rsidP="00682A98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682A98">
        <w:rPr>
          <w:rFonts w:ascii="仿宋_GB2312" w:eastAsia="仿宋_GB2312" w:cs="仿宋_GB2312" w:hint="eastAsia"/>
          <w:sz w:val="36"/>
          <w:szCs w:val="36"/>
        </w:rPr>
        <w:t>条款内容：对在防震减灾工作中做出突出贡献的单位和个人，按照国家有关规定给予表彰和奖励。法律法规名称：《破坏性地震应急条例》</w:t>
      </w:r>
    </w:p>
    <w:p w:rsidR="00682A98" w:rsidRPr="00682A98" w:rsidRDefault="00682A98" w:rsidP="00682A98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682A98">
        <w:rPr>
          <w:rFonts w:ascii="仿宋_GB2312" w:eastAsia="仿宋_GB2312" w:cs="仿宋_GB2312" w:hint="eastAsia"/>
          <w:sz w:val="36"/>
          <w:szCs w:val="36"/>
        </w:rPr>
        <w:t>依据文号：国务院令第172号</w:t>
      </w:r>
    </w:p>
    <w:p w:rsidR="00682A98" w:rsidRPr="00682A98" w:rsidRDefault="00682A98" w:rsidP="00682A98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682A98">
        <w:rPr>
          <w:rFonts w:ascii="仿宋_GB2312" w:eastAsia="仿宋_GB2312" w:cs="仿宋_GB2312" w:hint="eastAsia"/>
          <w:sz w:val="36"/>
          <w:szCs w:val="36"/>
        </w:rPr>
        <w:t>条款号：第三十六条</w:t>
      </w:r>
    </w:p>
    <w:p w:rsidR="00AB6502" w:rsidRDefault="00682A98" w:rsidP="00682A98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682A98">
        <w:rPr>
          <w:rFonts w:ascii="仿宋_GB2312" w:eastAsia="仿宋_GB2312" w:cs="仿宋_GB2312" w:hint="eastAsia"/>
          <w:sz w:val="36"/>
          <w:szCs w:val="36"/>
        </w:rPr>
        <w:t>条款内容：在破坏性地震应急活动中有下列事迹之一的，由其所在单位、上级机关或者防震减灾工作主管部门给予表彰或者奖励。</w:t>
      </w:r>
    </w:p>
    <w:p w:rsidR="00AB6502" w:rsidRDefault="004979E6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四、实施部门及机构：兴隆县</w:t>
      </w:r>
      <w:r w:rsidR="009D5F00">
        <w:rPr>
          <w:rFonts w:ascii="仿宋_GB2312" w:eastAsia="仿宋_GB2312" w:cs="仿宋_GB2312" w:hint="eastAsia"/>
          <w:sz w:val="36"/>
          <w:szCs w:val="36"/>
        </w:rPr>
        <w:t>应急管理局</w:t>
      </w:r>
    </w:p>
    <w:p w:rsidR="00AB6502" w:rsidRDefault="004979E6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五、办理地址及时间：兴隆县</w:t>
      </w:r>
      <w:r w:rsidR="009D5F00">
        <w:rPr>
          <w:rFonts w:ascii="仿宋_GB2312" w:eastAsia="仿宋_GB2312" w:cs="仿宋_GB2312" w:hint="eastAsia"/>
          <w:sz w:val="36"/>
          <w:szCs w:val="36"/>
        </w:rPr>
        <w:t>应急管理局综合减灾股</w:t>
      </w:r>
    </w:p>
    <w:p w:rsidR="009D5F00" w:rsidRDefault="009D5F00" w:rsidP="009D5F00">
      <w:pPr>
        <w:spacing w:line="480" w:lineRule="exact"/>
        <w:ind w:leftChars="200" w:left="1140" w:hangingChars="200" w:hanging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工作时间：</w:t>
      </w:r>
      <w:r w:rsidRPr="009D5F00">
        <w:rPr>
          <w:rFonts w:ascii="仿宋_GB2312" w:eastAsia="仿宋_GB2312" w:cs="仿宋_GB2312" w:hint="eastAsia"/>
          <w:sz w:val="36"/>
          <w:szCs w:val="36"/>
        </w:rPr>
        <w:t xml:space="preserve">上午8：30－11：30，下午1：30－5：00；夏季：上午8：30－11：30，下午2：30－5：00 </w:t>
      </w:r>
    </w:p>
    <w:p w:rsidR="00AB6502" w:rsidRDefault="009D5F00" w:rsidP="009D5F00">
      <w:pPr>
        <w:spacing w:line="480" w:lineRule="exact"/>
        <w:ind w:leftChars="200" w:left="420" w:firstLineChars="500" w:firstLine="1800"/>
        <w:rPr>
          <w:rFonts w:ascii="仿宋_GB2312" w:eastAsia="仿宋_GB2312" w:cs="仿宋_GB2312"/>
          <w:sz w:val="36"/>
          <w:szCs w:val="36"/>
        </w:rPr>
      </w:pPr>
      <w:r w:rsidRPr="009D5F00">
        <w:rPr>
          <w:rFonts w:ascii="仿宋_GB2312" w:eastAsia="仿宋_GB2312" w:cs="仿宋_GB2312" w:hint="eastAsia"/>
          <w:sz w:val="36"/>
          <w:szCs w:val="36"/>
        </w:rPr>
        <w:t>周六、日法定假日除外</w:t>
      </w:r>
    </w:p>
    <w:p w:rsidR="003E70AE" w:rsidRDefault="003E70AE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六、办理时限：</w:t>
      </w:r>
    </w:p>
    <w:p w:rsidR="00AB6502" w:rsidRDefault="004979E6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</w:t>
      </w:r>
      <w:proofErr w:type="gramStart"/>
      <w:r>
        <w:rPr>
          <w:rFonts w:ascii="仿宋_GB2312" w:eastAsia="仿宋_GB2312" w:cs="仿宋_GB2312" w:hint="eastAsia"/>
          <w:sz w:val="36"/>
          <w:szCs w:val="36"/>
        </w:rPr>
        <w:t>一</w:t>
      </w:r>
      <w:proofErr w:type="gramEnd"/>
      <w:r>
        <w:rPr>
          <w:rFonts w:ascii="仿宋_GB2312" w:eastAsia="仿宋_GB2312" w:cs="仿宋_GB2312" w:hint="eastAsia"/>
          <w:sz w:val="36"/>
          <w:szCs w:val="36"/>
        </w:rPr>
        <w:t>)法定时限：</w:t>
      </w:r>
      <w:r w:rsidR="003E70AE">
        <w:rPr>
          <w:rFonts w:ascii="仿宋_GB2312" w:eastAsia="仿宋_GB2312" w:cs="仿宋_GB2312" w:hint="eastAsia"/>
          <w:sz w:val="36"/>
          <w:szCs w:val="36"/>
        </w:rPr>
        <w:t>20</w:t>
      </w:r>
      <w:r>
        <w:rPr>
          <w:rFonts w:ascii="仿宋_GB2312" w:eastAsia="仿宋_GB2312" w:cs="仿宋_GB2312" w:hint="eastAsia"/>
          <w:sz w:val="36"/>
          <w:szCs w:val="36"/>
        </w:rPr>
        <w:t>个工作日</w:t>
      </w:r>
    </w:p>
    <w:p w:rsidR="00AB6502" w:rsidRDefault="004979E6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(二)承诺时限：</w:t>
      </w:r>
      <w:r w:rsidR="003E70AE">
        <w:rPr>
          <w:rFonts w:ascii="仿宋_GB2312" w:eastAsia="仿宋_GB2312" w:cs="仿宋_GB2312" w:hint="eastAsia"/>
          <w:sz w:val="36"/>
          <w:szCs w:val="36"/>
        </w:rPr>
        <w:t>18</w:t>
      </w:r>
      <w:r>
        <w:rPr>
          <w:rFonts w:ascii="仿宋_GB2312" w:eastAsia="仿宋_GB2312" w:cs="仿宋_GB2312" w:hint="eastAsia"/>
          <w:sz w:val="36"/>
          <w:szCs w:val="36"/>
        </w:rPr>
        <w:t>个工作日</w:t>
      </w:r>
    </w:p>
    <w:p w:rsidR="00AB6502" w:rsidRDefault="004979E6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七、申请条件</w:t>
      </w:r>
    </w:p>
    <w:p w:rsidR="003E70AE" w:rsidRDefault="003E70AE" w:rsidP="003E70AE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县域内</w:t>
      </w:r>
      <w:r w:rsidRPr="003E70AE">
        <w:rPr>
          <w:rFonts w:ascii="仿宋_GB2312" w:eastAsia="仿宋_GB2312" w:cs="仿宋_GB2312" w:hint="eastAsia"/>
          <w:sz w:val="36"/>
          <w:szCs w:val="36"/>
        </w:rPr>
        <w:t>在防震减灾工作中做出突出贡献的单位和个</w:t>
      </w:r>
      <w:r w:rsidRPr="003E70AE">
        <w:rPr>
          <w:rFonts w:ascii="仿宋_GB2312" w:eastAsia="仿宋_GB2312" w:cs="仿宋_GB2312" w:hint="eastAsia"/>
          <w:sz w:val="36"/>
          <w:szCs w:val="36"/>
        </w:rPr>
        <w:lastRenderedPageBreak/>
        <w:t>人</w:t>
      </w:r>
    </w:p>
    <w:p w:rsidR="00AB6502" w:rsidRDefault="004979E6" w:rsidP="003E70AE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 xml:space="preserve">八、申请材料                                                                                                                           </w:t>
      </w:r>
    </w:p>
    <w:p w:rsidR="003E70AE" w:rsidRDefault="003E70AE" w:rsidP="003E70AE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3E70AE">
        <w:rPr>
          <w:rFonts w:ascii="仿宋_GB2312" w:eastAsia="仿宋_GB2312" w:cs="仿宋_GB2312" w:hint="eastAsia"/>
          <w:sz w:val="36"/>
          <w:szCs w:val="36"/>
        </w:rPr>
        <w:t>在防震减灾工作中做出突出贡献的单位和个人表彰和奖励推荐表</w:t>
      </w:r>
    </w:p>
    <w:p w:rsidR="00AF54CB" w:rsidRPr="00AF54CB" w:rsidRDefault="00AF54CB" w:rsidP="00AF54CB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AF54CB">
        <w:rPr>
          <w:rFonts w:ascii="仿宋_GB2312" w:eastAsia="仿宋_GB2312" w:cs="仿宋_GB2312" w:hint="eastAsia"/>
          <w:sz w:val="36"/>
          <w:szCs w:val="36"/>
        </w:rPr>
        <w:t>九、办理方式</w:t>
      </w:r>
    </w:p>
    <w:p w:rsidR="00AF54CB" w:rsidRPr="00AF54CB" w:rsidRDefault="00AF54CB" w:rsidP="00AF54CB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AF54CB">
        <w:rPr>
          <w:rFonts w:ascii="仿宋_GB2312" w:eastAsia="仿宋_GB2312" w:cs="仿宋_GB2312" w:hint="eastAsia"/>
          <w:sz w:val="36"/>
          <w:szCs w:val="36"/>
        </w:rPr>
        <w:t>(</w:t>
      </w:r>
      <w:proofErr w:type="gramStart"/>
      <w:r w:rsidRPr="00AF54CB">
        <w:rPr>
          <w:rFonts w:ascii="仿宋_GB2312" w:eastAsia="仿宋_GB2312" w:cs="仿宋_GB2312" w:hint="eastAsia"/>
          <w:sz w:val="36"/>
          <w:szCs w:val="36"/>
        </w:rPr>
        <w:t>一</w:t>
      </w:r>
      <w:proofErr w:type="gramEnd"/>
      <w:r w:rsidRPr="00AF54CB">
        <w:rPr>
          <w:rFonts w:ascii="仿宋_GB2312" w:eastAsia="仿宋_GB2312" w:cs="仿宋_GB2312" w:hint="eastAsia"/>
          <w:sz w:val="36"/>
          <w:szCs w:val="36"/>
        </w:rPr>
        <w:t>)现场咨询：兴隆县应急管理局综合减灾股</w:t>
      </w:r>
    </w:p>
    <w:p w:rsidR="00AF54CB" w:rsidRPr="00AF54CB" w:rsidRDefault="00AF54CB" w:rsidP="00AF54CB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AF54CB">
        <w:rPr>
          <w:rFonts w:ascii="仿宋_GB2312" w:eastAsia="仿宋_GB2312" w:cs="仿宋_GB2312" w:hint="eastAsia"/>
          <w:sz w:val="36"/>
          <w:szCs w:val="36"/>
        </w:rPr>
        <w:t>(二)电话咨询：0314-5056970</w:t>
      </w:r>
    </w:p>
    <w:p w:rsidR="00AF54CB" w:rsidRPr="00AF54CB" w:rsidRDefault="00AF54CB" w:rsidP="00AF54CB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AF54CB">
        <w:rPr>
          <w:rFonts w:ascii="仿宋_GB2312" w:eastAsia="仿宋_GB2312" w:cs="仿宋_GB2312" w:hint="eastAsia"/>
          <w:sz w:val="36"/>
          <w:szCs w:val="36"/>
        </w:rPr>
        <w:t>十、办理流程及描述：</w:t>
      </w:r>
    </w:p>
    <w:p w:rsidR="00AF54CB" w:rsidRPr="00AF54CB" w:rsidRDefault="00AF54CB" w:rsidP="00AF54CB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AF54CB">
        <w:rPr>
          <w:rFonts w:ascii="仿宋_GB2312" w:eastAsia="仿宋_GB2312" w:cs="仿宋_GB2312" w:hint="eastAsia"/>
          <w:sz w:val="36"/>
          <w:szCs w:val="36"/>
        </w:rPr>
        <w:t>受理-办理-办结</w:t>
      </w:r>
    </w:p>
    <w:p w:rsidR="00AF54CB" w:rsidRPr="00AF54CB" w:rsidRDefault="00AF54CB" w:rsidP="00AF54CB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AF54CB">
        <w:rPr>
          <w:rFonts w:ascii="仿宋_GB2312" w:eastAsia="仿宋_GB2312" w:cs="仿宋_GB2312" w:hint="eastAsia"/>
          <w:sz w:val="36"/>
          <w:szCs w:val="36"/>
        </w:rPr>
        <w:t>十一、特别程序及时限：无</w:t>
      </w:r>
    </w:p>
    <w:p w:rsidR="00AF54CB" w:rsidRPr="00AF54CB" w:rsidRDefault="00AF54CB" w:rsidP="00AF54CB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AF54CB">
        <w:rPr>
          <w:rFonts w:ascii="仿宋_GB2312" w:eastAsia="仿宋_GB2312" w:cs="仿宋_GB2312" w:hint="eastAsia"/>
          <w:sz w:val="36"/>
          <w:szCs w:val="36"/>
        </w:rPr>
        <w:t>十二、收费依据及标准：无</w:t>
      </w:r>
    </w:p>
    <w:p w:rsidR="00AF54CB" w:rsidRPr="00AF54CB" w:rsidRDefault="00AF54CB" w:rsidP="00AF54CB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AF54CB">
        <w:rPr>
          <w:rFonts w:ascii="仿宋_GB2312" w:eastAsia="仿宋_GB2312" w:cs="仿宋_GB2312" w:hint="eastAsia"/>
          <w:sz w:val="36"/>
          <w:szCs w:val="36"/>
        </w:rPr>
        <w:t>十三、结果送达：无</w:t>
      </w:r>
    </w:p>
    <w:p w:rsidR="00AF54CB" w:rsidRPr="00AF54CB" w:rsidRDefault="00AF54CB" w:rsidP="00AF54CB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AF54CB">
        <w:rPr>
          <w:rFonts w:ascii="仿宋_GB2312" w:eastAsia="仿宋_GB2312" w:cs="仿宋_GB2312" w:hint="eastAsia"/>
          <w:sz w:val="36"/>
          <w:szCs w:val="36"/>
        </w:rPr>
        <w:t>十四、咨询方式</w:t>
      </w:r>
    </w:p>
    <w:p w:rsidR="00AF54CB" w:rsidRPr="00AF54CB" w:rsidRDefault="00AF54CB" w:rsidP="00AF54CB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AF54CB">
        <w:rPr>
          <w:rFonts w:ascii="仿宋_GB2312" w:eastAsia="仿宋_GB2312" w:cs="仿宋_GB2312" w:hint="eastAsia"/>
          <w:sz w:val="36"/>
          <w:szCs w:val="36"/>
        </w:rPr>
        <w:t>(</w:t>
      </w:r>
      <w:proofErr w:type="gramStart"/>
      <w:r w:rsidRPr="00AF54CB">
        <w:rPr>
          <w:rFonts w:ascii="仿宋_GB2312" w:eastAsia="仿宋_GB2312" w:cs="仿宋_GB2312" w:hint="eastAsia"/>
          <w:sz w:val="36"/>
          <w:szCs w:val="36"/>
        </w:rPr>
        <w:t>一</w:t>
      </w:r>
      <w:proofErr w:type="gramEnd"/>
      <w:r w:rsidRPr="00AF54CB">
        <w:rPr>
          <w:rFonts w:ascii="仿宋_GB2312" w:eastAsia="仿宋_GB2312" w:cs="仿宋_GB2312" w:hint="eastAsia"/>
          <w:sz w:val="36"/>
          <w:szCs w:val="36"/>
        </w:rPr>
        <w:t>)现场咨询：兴隆县应急管理局综合减灾股</w:t>
      </w:r>
    </w:p>
    <w:p w:rsidR="00AF54CB" w:rsidRPr="00AF54CB" w:rsidRDefault="00AF54CB" w:rsidP="00AF54CB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AF54CB">
        <w:rPr>
          <w:rFonts w:ascii="仿宋_GB2312" w:eastAsia="仿宋_GB2312" w:cs="仿宋_GB2312" w:hint="eastAsia"/>
          <w:sz w:val="36"/>
          <w:szCs w:val="36"/>
        </w:rPr>
        <w:t>(二)电话咨询：0314-5056970</w:t>
      </w:r>
    </w:p>
    <w:p w:rsidR="00AF54CB" w:rsidRPr="00AF54CB" w:rsidRDefault="00AF54CB" w:rsidP="00AF54CB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AF54CB">
        <w:rPr>
          <w:rFonts w:ascii="仿宋_GB2312" w:eastAsia="仿宋_GB2312" w:cs="仿宋_GB2312" w:hint="eastAsia"/>
          <w:sz w:val="36"/>
          <w:szCs w:val="36"/>
        </w:rPr>
        <w:t>十五、监督投诉渠道</w:t>
      </w:r>
    </w:p>
    <w:p w:rsidR="00AF54CB" w:rsidRPr="00AF54CB" w:rsidRDefault="00AF54CB" w:rsidP="00AF54CB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AF54CB">
        <w:rPr>
          <w:rFonts w:ascii="仿宋_GB2312" w:eastAsia="仿宋_GB2312" w:cs="仿宋_GB2312" w:hint="eastAsia"/>
          <w:sz w:val="36"/>
          <w:szCs w:val="36"/>
        </w:rPr>
        <w:t>(</w:t>
      </w:r>
      <w:proofErr w:type="gramStart"/>
      <w:r w:rsidRPr="00AF54CB">
        <w:rPr>
          <w:rFonts w:ascii="仿宋_GB2312" w:eastAsia="仿宋_GB2312" w:cs="仿宋_GB2312" w:hint="eastAsia"/>
          <w:sz w:val="36"/>
          <w:szCs w:val="36"/>
        </w:rPr>
        <w:t>一</w:t>
      </w:r>
      <w:proofErr w:type="gramEnd"/>
      <w:r w:rsidRPr="00AF54CB">
        <w:rPr>
          <w:rFonts w:ascii="仿宋_GB2312" w:eastAsia="仿宋_GB2312" w:cs="仿宋_GB2312" w:hint="eastAsia"/>
          <w:sz w:val="36"/>
          <w:szCs w:val="36"/>
        </w:rPr>
        <w:t>)现场监督投诉：兴隆县应急管理局</w:t>
      </w:r>
    </w:p>
    <w:p w:rsidR="00AF54CB" w:rsidRPr="00AF54CB" w:rsidRDefault="00AF54CB" w:rsidP="00AF54CB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AF54CB">
        <w:rPr>
          <w:rFonts w:ascii="仿宋_GB2312" w:eastAsia="仿宋_GB2312" w:cs="仿宋_GB2312" w:hint="eastAsia"/>
          <w:sz w:val="36"/>
          <w:szCs w:val="36"/>
        </w:rPr>
        <w:t>(二)电话监督投诉：0314-5052375</w:t>
      </w:r>
    </w:p>
    <w:p w:rsidR="00AF54CB" w:rsidRPr="00AF54CB" w:rsidRDefault="00AF54CB" w:rsidP="00AF54CB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</w:p>
    <w:p w:rsidR="00AB6502" w:rsidRDefault="00AB6502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</w:p>
    <w:sectPr w:rsidR="00AB6502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6F0" w:rsidRDefault="00BC16F0" w:rsidP="00C45000">
      <w:r>
        <w:separator/>
      </w:r>
    </w:p>
  </w:endnote>
  <w:endnote w:type="continuationSeparator" w:id="0">
    <w:p w:rsidR="00BC16F0" w:rsidRDefault="00BC16F0" w:rsidP="00C45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nospace">
    <w:altName w:val="Segoe Print"/>
    <w:charset w:val="00"/>
    <w:family w:val="auto"/>
    <w:pitch w:val="default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6F0" w:rsidRDefault="00BC16F0" w:rsidP="00C45000">
      <w:r>
        <w:separator/>
      </w:r>
    </w:p>
  </w:footnote>
  <w:footnote w:type="continuationSeparator" w:id="0">
    <w:p w:rsidR="00BC16F0" w:rsidRDefault="00BC16F0" w:rsidP="00C450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01D31"/>
    <w:rsid w:val="0017212D"/>
    <w:rsid w:val="001D4133"/>
    <w:rsid w:val="0022453F"/>
    <w:rsid w:val="002E0285"/>
    <w:rsid w:val="003E70AE"/>
    <w:rsid w:val="004979E6"/>
    <w:rsid w:val="005F0B7D"/>
    <w:rsid w:val="00682A98"/>
    <w:rsid w:val="009D5F00"/>
    <w:rsid w:val="00AB6502"/>
    <w:rsid w:val="00AF54CB"/>
    <w:rsid w:val="00BC16F0"/>
    <w:rsid w:val="00C45000"/>
    <w:rsid w:val="00EC0950"/>
    <w:rsid w:val="0762045A"/>
    <w:rsid w:val="14C54490"/>
    <w:rsid w:val="2CE86A3F"/>
    <w:rsid w:val="3E895383"/>
    <w:rsid w:val="45A742D9"/>
    <w:rsid w:val="48EE3EF0"/>
    <w:rsid w:val="4BA01D31"/>
    <w:rsid w:val="56745BCE"/>
    <w:rsid w:val="6477626F"/>
    <w:rsid w:val="672057A4"/>
    <w:rsid w:val="738C68B1"/>
    <w:rsid w:val="7B737554"/>
    <w:rsid w:val="7E6828C6"/>
    <w:rsid w:val="7E8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Emphasis"/>
    <w:basedOn w:val="a0"/>
    <w:qFormat/>
    <w:rPr>
      <w:b/>
    </w:rPr>
  </w:style>
  <w:style w:type="character" w:styleId="HTML">
    <w:name w:val="HTML Definition"/>
    <w:basedOn w:val="a0"/>
    <w:qFormat/>
  </w:style>
  <w:style w:type="character" w:styleId="HTML0">
    <w:name w:val="HTML Typewriter"/>
    <w:basedOn w:val="a0"/>
    <w:qFormat/>
    <w:rPr>
      <w:rFonts w:ascii="monospace" w:eastAsia="monospace" w:hAnsi="monospace" w:cs="monospace" w:hint="default"/>
      <w:sz w:val="20"/>
    </w:rPr>
  </w:style>
  <w:style w:type="character" w:styleId="HTML1">
    <w:name w:val="HTML Acronym"/>
    <w:basedOn w:val="a0"/>
    <w:qFormat/>
  </w:style>
  <w:style w:type="character" w:styleId="HTML2">
    <w:name w:val="HTML Variable"/>
    <w:basedOn w:val="a0"/>
    <w:qFormat/>
  </w:style>
  <w:style w:type="character" w:styleId="a7">
    <w:name w:val="Hyperlink"/>
    <w:basedOn w:val="a0"/>
    <w:qFormat/>
    <w:rPr>
      <w:color w:val="0000FF"/>
      <w:u w:val="none"/>
    </w:rPr>
  </w:style>
  <w:style w:type="character" w:styleId="HTML3">
    <w:name w:val="HTML Code"/>
    <w:basedOn w:val="a0"/>
    <w:qFormat/>
    <w:rPr>
      <w:rFonts w:ascii="monospace" w:eastAsia="monospace" w:hAnsi="monospace" w:cs="monospace" w:hint="default"/>
      <w:sz w:val="20"/>
    </w:rPr>
  </w:style>
  <w:style w:type="character" w:styleId="HTML4">
    <w:name w:val="HTML Cite"/>
    <w:basedOn w:val="a0"/>
    <w:qFormat/>
  </w:style>
  <w:style w:type="character" w:styleId="HTML5">
    <w:name w:val="HTML Keyboard"/>
    <w:basedOn w:val="a0"/>
    <w:qFormat/>
    <w:rPr>
      <w:rFonts w:ascii="monospace" w:eastAsia="monospace" w:hAnsi="monospace" w:cs="monospace" w:hint="default"/>
      <w:sz w:val="20"/>
    </w:rPr>
  </w:style>
  <w:style w:type="character" w:styleId="HTML6">
    <w:name w:val="HTML Sample"/>
    <w:basedOn w:val="a0"/>
    <w:qFormat/>
    <w:rPr>
      <w:rFonts w:ascii="monospace" w:eastAsia="monospace" w:hAnsi="monospace" w:cs="monospace"/>
    </w:rPr>
  </w:style>
  <w:style w:type="character" w:customStyle="1" w:styleId="hover1">
    <w:name w:val="hover1"/>
    <w:basedOn w:val="a0"/>
    <w:qFormat/>
    <w:rPr>
      <w:color w:val="2590EB"/>
    </w:rPr>
  </w:style>
  <w:style w:type="character" w:customStyle="1" w:styleId="hover2">
    <w:name w:val="hover2"/>
    <w:basedOn w:val="a0"/>
    <w:qFormat/>
    <w:rPr>
      <w:color w:val="2590EB"/>
    </w:rPr>
  </w:style>
  <w:style w:type="character" w:customStyle="1" w:styleId="hover3">
    <w:name w:val="hover3"/>
    <w:basedOn w:val="a0"/>
    <w:qFormat/>
  </w:style>
  <w:style w:type="character" w:customStyle="1" w:styleId="mini-outputtext1">
    <w:name w:val="mini-outputtext1"/>
    <w:basedOn w:val="a0"/>
    <w:qFormat/>
  </w:style>
  <w:style w:type="character" w:customStyle="1" w:styleId="hover">
    <w:name w:val="hover"/>
    <w:basedOn w:val="a0"/>
    <w:qFormat/>
    <w:rPr>
      <w:color w:val="2590EB"/>
    </w:rPr>
  </w:style>
  <w:style w:type="paragraph" w:styleId="a8">
    <w:name w:val="header"/>
    <w:basedOn w:val="a"/>
    <w:link w:val="Char"/>
    <w:rsid w:val="00C450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C45000"/>
    <w:rPr>
      <w:rFonts w:ascii="Calibri" w:hAnsi="Calibri" w:cs="Calibri"/>
      <w:kern w:val="2"/>
      <w:sz w:val="18"/>
      <w:szCs w:val="18"/>
    </w:rPr>
  </w:style>
  <w:style w:type="paragraph" w:styleId="a9">
    <w:name w:val="footer"/>
    <w:basedOn w:val="a"/>
    <w:link w:val="Char0"/>
    <w:rsid w:val="00C450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C45000"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Emphasis"/>
    <w:basedOn w:val="a0"/>
    <w:qFormat/>
    <w:rPr>
      <w:b/>
    </w:rPr>
  </w:style>
  <w:style w:type="character" w:styleId="HTML">
    <w:name w:val="HTML Definition"/>
    <w:basedOn w:val="a0"/>
    <w:qFormat/>
  </w:style>
  <w:style w:type="character" w:styleId="HTML0">
    <w:name w:val="HTML Typewriter"/>
    <w:basedOn w:val="a0"/>
    <w:qFormat/>
    <w:rPr>
      <w:rFonts w:ascii="monospace" w:eastAsia="monospace" w:hAnsi="monospace" w:cs="monospace" w:hint="default"/>
      <w:sz w:val="20"/>
    </w:rPr>
  </w:style>
  <w:style w:type="character" w:styleId="HTML1">
    <w:name w:val="HTML Acronym"/>
    <w:basedOn w:val="a0"/>
    <w:qFormat/>
  </w:style>
  <w:style w:type="character" w:styleId="HTML2">
    <w:name w:val="HTML Variable"/>
    <w:basedOn w:val="a0"/>
    <w:qFormat/>
  </w:style>
  <w:style w:type="character" w:styleId="a7">
    <w:name w:val="Hyperlink"/>
    <w:basedOn w:val="a0"/>
    <w:qFormat/>
    <w:rPr>
      <w:color w:val="0000FF"/>
      <w:u w:val="none"/>
    </w:rPr>
  </w:style>
  <w:style w:type="character" w:styleId="HTML3">
    <w:name w:val="HTML Code"/>
    <w:basedOn w:val="a0"/>
    <w:qFormat/>
    <w:rPr>
      <w:rFonts w:ascii="monospace" w:eastAsia="monospace" w:hAnsi="monospace" w:cs="monospace" w:hint="default"/>
      <w:sz w:val="20"/>
    </w:rPr>
  </w:style>
  <w:style w:type="character" w:styleId="HTML4">
    <w:name w:val="HTML Cite"/>
    <w:basedOn w:val="a0"/>
    <w:qFormat/>
  </w:style>
  <w:style w:type="character" w:styleId="HTML5">
    <w:name w:val="HTML Keyboard"/>
    <w:basedOn w:val="a0"/>
    <w:qFormat/>
    <w:rPr>
      <w:rFonts w:ascii="monospace" w:eastAsia="monospace" w:hAnsi="monospace" w:cs="monospace" w:hint="default"/>
      <w:sz w:val="20"/>
    </w:rPr>
  </w:style>
  <w:style w:type="character" w:styleId="HTML6">
    <w:name w:val="HTML Sample"/>
    <w:basedOn w:val="a0"/>
    <w:qFormat/>
    <w:rPr>
      <w:rFonts w:ascii="monospace" w:eastAsia="monospace" w:hAnsi="monospace" w:cs="monospace"/>
    </w:rPr>
  </w:style>
  <w:style w:type="character" w:customStyle="1" w:styleId="hover1">
    <w:name w:val="hover1"/>
    <w:basedOn w:val="a0"/>
    <w:qFormat/>
    <w:rPr>
      <w:color w:val="2590EB"/>
    </w:rPr>
  </w:style>
  <w:style w:type="character" w:customStyle="1" w:styleId="hover2">
    <w:name w:val="hover2"/>
    <w:basedOn w:val="a0"/>
    <w:qFormat/>
    <w:rPr>
      <w:color w:val="2590EB"/>
    </w:rPr>
  </w:style>
  <w:style w:type="character" w:customStyle="1" w:styleId="hover3">
    <w:name w:val="hover3"/>
    <w:basedOn w:val="a0"/>
    <w:qFormat/>
  </w:style>
  <w:style w:type="character" w:customStyle="1" w:styleId="mini-outputtext1">
    <w:name w:val="mini-outputtext1"/>
    <w:basedOn w:val="a0"/>
    <w:qFormat/>
  </w:style>
  <w:style w:type="character" w:customStyle="1" w:styleId="hover">
    <w:name w:val="hover"/>
    <w:basedOn w:val="a0"/>
    <w:qFormat/>
    <w:rPr>
      <w:color w:val="2590EB"/>
    </w:rPr>
  </w:style>
  <w:style w:type="paragraph" w:styleId="a8">
    <w:name w:val="header"/>
    <w:basedOn w:val="a"/>
    <w:link w:val="Char"/>
    <w:rsid w:val="00C450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C45000"/>
    <w:rPr>
      <w:rFonts w:ascii="Calibri" w:hAnsi="Calibri" w:cs="Calibri"/>
      <w:kern w:val="2"/>
      <w:sz w:val="18"/>
      <w:szCs w:val="18"/>
    </w:rPr>
  </w:style>
  <w:style w:type="paragraph" w:styleId="a9">
    <w:name w:val="footer"/>
    <w:basedOn w:val="a"/>
    <w:link w:val="Char0"/>
    <w:rsid w:val="00C450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C45000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</cp:lastModifiedBy>
  <cp:revision>11</cp:revision>
  <cp:lastPrinted>2020-05-27T01:06:00Z</cp:lastPrinted>
  <dcterms:created xsi:type="dcterms:W3CDTF">2020-03-19T06:26:00Z</dcterms:created>
  <dcterms:modified xsi:type="dcterms:W3CDTF">2021-03-25T03:35:00Z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