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4402B8" w:rsidRDefault="004402B8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</w:p>
    <w:p w:rsidR="008E2333" w:rsidRDefault="0049489D">
      <w:pPr>
        <w:spacing w:line="579" w:lineRule="exact"/>
        <w:jc w:val="center"/>
        <w:rPr>
          <w:rFonts w:ascii="仿宋_GB2312" w:eastAsia="仿宋_GB2312" w:cs="仿宋_GB2312"/>
          <w:sz w:val="44"/>
          <w:szCs w:val="44"/>
        </w:rPr>
      </w:pPr>
      <w:r w:rsidRPr="0049489D">
        <w:rPr>
          <w:rFonts w:ascii="仿宋_GB2312" w:eastAsia="仿宋_GB2312" w:cs="仿宋_GB2312" w:hint="eastAsia"/>
          <w:sz w:val="44"/>
          <w:szCs w:val="44"/>
        </w:rPr>
        <w:t>受灾人员基本生活救助申请</w:t>
      </w:r>
    </w:p>
    <w:p w:rsidR="008E2333" w:rsidRDefault="00FC0509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服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务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指</w:t>
      </w:r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南</w:t>
      </w: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rPr>
          <w:rFonts w:ascii="仿宋_GB2312" w:eastAsia="仿宋_GB2312" w:cs="Times New Roman"/>
          <w:sz w:val="32"/>
          <w:szCs w:val="32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8E2333" w:rsidRDefault="008E2333">
      <w:pPr>
        <w:spacing w:line="579" w:lineRule="exact"/>
        <w:jc w:val="center"/>
        <w:rPr>
          <w:rFonts w:ascii="仿宋_GB2312" w:eastAsia="仿宋_GB2312" w:cs="仿宋_GB2312"/>
          <w:sz w:val="44"/>
          <w:szCs w:val="44"/>
          <w:u w:val="single"/>
        </w:rPr>
      </w:pPr>
    </w:p>
    <w:p w:rsidR="001D4312" w:rsidRDefault="001D4312" w:rsidP="001D4312">
      <w:pPr>
        <w:spacing w:line="579" w:lineRule="exact"/>
        <w:jc w:val="center"/>
        <w:rPr>
          <w:rFonts w:ascii="仿宋_GB2312" w:eastAsia="仿宋_GB2312" w:cs="Times New Roman"/>
          <w:sz w:val="44"/>
          <w:szCs w:val="44"/>
          <w:u w:val="single"/>
        </w:rPr>
      </w:pPr>
      <w:r w:rsidRPr="00CA66D1">
        <w:rPr>
          <w:rFonts w:ascii="仿宋_GB2312" w:eastAsia="仿宋_GB2312" w:cs="仿宋_GB2312"/>
          <w:sz w:val="44"/>
          <w:szCs w:val="44"/>
          <w:u w:val="single"/>
        </w:rPr>
        <w:t>202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0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12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>-</w:t>
      </w:r>
      <w:r>
        <w:rPr>
          <w:rFonts w:ascii="仿宋_GB2312" w:eastAsia="仿宋_GB2312" w:cs="仿宋_GB2312" w:hint="eastAsia"/>
          <w:sz w:val="44"/>
          <w:szCs w:val="44"/>
          <w:u w:val="single"/>
        </w:rPr>
        <w:t>28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发布</w:t>
      </w:r>
      <w:r w:rsidRPr="00CA66D1">
        <w:rPr>
          <w:rFonts w:ascii="仿宋_GB2312" w:eastAsia="仿宋_GB2312" w:cs="仿宋_GB2312"/>
          <w:sz w:val="44"/>
          <w:szCs w:val="44"/>
          <w:u w:val="single"/>
        </w:rPr>
        <w:t xml:space="preserve">        202X-XX-XX</w:t>
      </w:r>
      <w:r w:rsidRPr="00CA66D1">
        <w:rPr>
          <w:rFonts w:ascii="仿宋_GB2312" w:eastAsia="仿宋_GB2312" w:cs="仿宋_GB2312" w:hint="eastAsia"/>
          <w:sz w:val="44"/>
          <w:szCs w:val="44"/>
          <w:u w:val="single"/>
        </w:rPr>
        <w:t>实施</w:t>
      </w:r>
    </w:p>
    <w:p w:rsidR="008E2333" w:rsidRPr="001D4312" w:rsidRDefault="008E2333">
      <w:pPr>
        <w:spacing w:line="579" w:lineRule="exact"/>
        <w:jc w:val="center"/>
        <w:rPr>
          <w:rFonts w:ascii="仿宋_GB2312" w:eastAsia="仿宋_GB2312" w:cs="Times New Roman"/>
          <w:sz w:val="32"/>
          <w:szCs w:val="32"/>
          <w:u w:val="single"/>
        </w:rPr>
      </w:pPr>
      <w:bookmarkStart w:id="0" w:name="_GoBack"/>
      <w:bookmarkEnd w:id="0"/>
    </w:p>
    <w:p w:rsidR="008E2333" w:rsidRDefault="00FC0509">
      <w:pPr>
        <w:spacing w:line="579" w:lineRule="exact"/>
        <w:ind w:right="640"/>
        <w:jc w:val="center"/>
        <w:rPr>
          <w:rFonts w:ascii="仿宋_GB2312" w:eastAsia="仿宋_GB2312" w:cs="Times New Roman"/>
          <w:sz w:val="44"/>
          <w:szCs w:val="44"/>
        </w:rPr>
      </w:pPr>
      <w:r>
        <w:rPr>
          <w:rFonts w:ascii="仿宋_GB2312" w:eastAsia="仿宋_GB2312" w:cs="仿宋_GB2312" w:hint="eastAsia"/>
          <w:sz w:val="44"/>
          <w:szCs w:val="44"/>
        </w:rPr>
        <w:t>兴隆县行政</w:t>
      </w:r>
      <w:proofErr w:type="gramStart"/>
      <w:r>
        <w:rPr>
          <w:rFonts w:ascii="仿宋_GB2312" w:eastAsia="仿宋_GB2312" w:cs="仿宋_GB2312" w:hint="eastAsia"/>
          <w:sz w:val="44"/>
          <w:szCs w:val="44"/>
        </w:rPr>
        <w:t>审批局</w:t>
      </w:r>
      <w:proofErr w:type="gramEnd"/>
      <w:r>
        <w:rPr>
          <w:rFonts w:ascii="仿宋_GB2312" w:eastAsia="仿宋_GB2312" w:cs="仿宋_GB2312"/>
          <w:sz w:val="44"/>
          <w:szCs w:val="44"/>
        </w:rPr>
        <w:t xml:space="preserve">   </w:t>
      </w:r>
      <w:r>
        <w:rPr>
          <w:rFonts w:ascii="仿宋_GB2312" w:eastAsia="仿宋_GB2312" w:cs="仿宋_GB2312" w:hint="eastAsia"/>
          <w:sz w:val="44"/>
          <w:szCs w:val="44"/>
        </w:rPr>
        <w:t>发布</w:t>
      </w:r>
    </w:p>
    <w:p w:rsidR="008E2333" w:rsidRDefault="008E2333">
      <w:pPr>
        <w:spacing w:line="579" w:lineRule="exact"/>
        <w:ind w:right="640" w:firstLineChars="700" w:firstLine="3080"/>
        <w:rPr>
          <w:rFonts w:ascii="仿宋_GB2312" w:eastAsia="仿宋_GB2312" w:cs="Times New Roman"/>
          <w:sz w:val="44"/>
          <w:szCs w:val="44"/>
        </w:rPr>
      </w:pP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Times New Roman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lastRenderedPageBreak/>
        <w:t>一、事项名称：</w:t>
      </w:r>
      <w:r w:rsidR="00D415B7" w:rsidRPr="00D415B7">
        <w:rPr>
          <w:rFonts w:ascii="仿宋_GB2312" w:eastAsia="仿宋_GB2312" w:cs="仿宋_GB2312" w:hint="eastAsia"/>
          <w:sz w:val="36"/>
          <w:szCs w:val="36"/>
        </w:rPr>
        <w:t>受灾人员基本生活救助申请</w:t>
      </w:r>
    </w:p>
    <w:p w:rsidR="00BE59E3" w:rsidRPr="00BE59E3" w:rsidRDefault="00FC0509" w:rsidP="00BE59E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二、适用范围：</w:t>
      </w:r>
      <w:r w:rsidR="00BE59E3" w:rsidRPr="00BE59E3">
        <w:rPr>
          <w:rFonts w:ascii="仿宋_GB2312" w:eastAsia="仿宋_GB2312" w:cs="仿宋_GB2312" w:hint="eastAsia"/>
          <w:sz w:val="36"/>
          <w:szCs w:val="36"/>
        </w:rPr>
        <w:t>年度</w:t>
      </w:r>
      <w:r w:rsidR="00BE59E3">
        <w:rPr>
          <w:rFonts w:ascii="仿宋_GB2312" w:eastAsia="仿宋_GB2312" w:cs="仿宋_GB2312" w:hint="eastAsia"/>
          <w:sz w:val="36"/>
          <w:szCs w:val="36"/>
        </w:rPr>
        <w:t>兴隆</w:t>
      </w:r>
      <w:r w:rsidR="00BE59E3" w:rsidRPr="00BE59E3">
        <w:rPr>
          <w:rFonts w:ascii="仿宋_GB2312" w:eastAsia="仿宋_GB2312" w:cs="仿宋_GB2312" w:hint="eastAsia"/>
          <w:sz w:val="36"/>
          <w:szCs w:val="36"/>
        </w:rPr>
        <w:t>县域内受灾</w:t>
      </w:r>
      <w:r w:rsidR="00BE59E3">
        <w:rPr>
          <w:rFonts w:ascii="仿宋_GB2312" w:eastAsia="仿宋_GB2312" w:cs="仿宋_GB2312" w:hint="eastAsia"/>
          <w:sz w:val="36"/>
          <w:szCs w:val="36"/>
        </w:rPr>
        <w:t>人员</w:t>
      </w:r>
    </w:p>
    <w:p w:rsidR="00D415B7" w:rsidRPr="00D415B7" w:rsidRDefault="00FC0509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三、设立依据：</w:t>
      </w:r>
      <w:r w:rsidR="00D415B7" w:rsidRPr="00D415B7">
        <w:rPr>
          <w:rFonts w:ascii="仿宋_GB2312" w:eastAsia="仿宋_GB2312" w:cs="仿宋_GB2312" w:hint="eastAsia"/>
          <w:sz w:val="36"/>
          <w:szCs w:val="36"/>
        </w:rPr>
        <w:t>《自然灾害救助条例》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依据文号：（2019年3月）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条款号：第二十一条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条款内容：自然灾害发生后的当年冬季、次年春季，受灾地区人民政府应当为生活困难的受灾人员提供基本生活救助。受灾地区县级人民政府应急管理部门应当在每年10月底前统计、评估本行政区域受灾人员当年冬季、次年春季的基本生活困难和需求，核实救助对象，编制工作台账，制定救助工作方案，经本级人民政府批准后组织实施，并报上一级人民政府应急管理部门备案。法律法规名称：《受灾人员冬春生活救助工作规程》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依据文号：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条款号：第三条</w:t>
      </w:r>
    </w:p>
    <w:p w:rsidR="008E2333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条款内容：救灾资金的发放与管理，……（二）确定救助对象</w:t>
      </w:r>
      <w:proofErr w:type="gramStart"/>
      <w:r w:rsidRPr="00D415B7">
        <w:rPr>
          <w:rFonts w:ascii="仿宋_GB2312" w:eastAsia="仿宋_GB2312" w:cs="仿宋_GB2312" w:hint="eastAsia"/>
          <w:sz w:val="36"/>
          <w:szCs w:val="36"/>
        </w:rPr>
        <w:t>”</w:t>
      </w:r>
      <w:proofErr w:type="gramEnd"/>
      <w:r w:rsidRPr="00D415B7">
        <w:rPr>
          <w:rFonts w:ascii="仿宋_GB2312" w:eastAsia="仿宋_GB2312" w:cs="仿宋_GB2312" w:hint="eastAsia"/>
          <w:sz w:val="36"/>
          <w:szCs w:val="36"/>
        </w:rPr>
        <w:t>规定：“由受灾人员本人申请或者村（居）民小组提名，经村（居）民委员会民主评议，符合救助条件的，在村（社区）范围内公示；无异议或者经村（居）民委员会民主评议异议不能成立的，由村（居）民委员会将评议意见和有关材料提交乡（镇）人民政府、街道办事处审核后，报县级民政部门审批。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四、实施部门及机构：兴隆县应急管理局</w:t>
      </w:r>
    </w:p>
    <w:p w:rsidR="00D415B7" w:rsidRPr="00D415B7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五、办理地址及时间：兴隆县应急管理局综合减灾股</w:t>
      </w:r>
    </w:p>
    <w:p w:rsidR="00C84FB3" w:rsidRDefault="00D415B7" w:rsidP="00D415B7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D415B7">
        <w:rPr>
          <w:rFonts w:ascii="仿宋_GB2312" w:eastAsia="仿宋_GB2312" w:cs="仿宋_GB2312" w:hint="eastAsia"/>
          <w:sz w:val="36"/>
          <w:szCs w:val="36"/>
        </w:rPr>
        <w:t>工作时间 ：</w:t>
      </w:r>
      <w:r w:rsidR="00C84FB3" w:rsidRPr="00C84FB3">
        <w:rPr>
          <w:rFonts w:ascii="仿宋_GB2312" w:eastAsia="仿宋_GB2312" w:cs="仿宋_GB2312" w:hint="eastAsia"/>
          <w:sz w:val="36"/>
          <w:szCs w:val="36"/>
        </w:rPr>
        <w:t>上午8:30-12：00；</w:t>
      </w:r>
    </w:p>
    <w:p w:rsidR="00C84FB3" w:rsidRDefault="00C84FB3" w:rsidP="00C84FB3">
      <w:pPr>
        <w:spacing w:line="480" w:lineRule="exact"/>
        <w:ind w:firstLineChars="750" w:firstLine="2700"/>
        <w:rPr>
          <w:rFonts w:ascii="仿宋_GB2312" w:eastAsia="仿宋_GB2312" w:cs="仿宋_GB2312"/>
          <w:sz w:val="36"/>
          <w:szCs w:val="36"/>
        </w:rPr>
      </w:pPr>
      <w:r w:rsidRPr="00C84FB3">
        <w:rPr>
          <w:rFonts w:ascii="仿宋_GB2312" w:eastAsia="仿宋_GB2312" w:cs="仿宋_GB2312" w:hint="eastAsia"/>
          <w:sz w:val="36"/>
          <w:szCs w:val="36"/>
        </w:rPr>
        <w:t>下午13：30（冬）-17:30，</w:t>
      </w:r>
    </w:p>
    <w:p w:rsidR="00D415B7" w:rsidRDefault="00C84FB3" w:rsidP="00C84FB3">
      <w:pPr>
        <w:spacing w:line="480" w:lineRule="exact"/>
        <w:ind w:firstLineChars="1000" w:firstLine="3600"/>
        <w:rPr>
          <w:rFonts w:ascii="仿宋_GB2312" w:eastAsia="仿宋_GB2312" w:cs="仿宋_GB2312"/>
          <w:sz w:val="36"/>
          <w:szCs w:val="36"/>
        </w:rPr>
      </w:pPr>
      <w:r w:rsidRPr="00C84FB3">
        <w:rPr>
          <w:rFonts w:ascii="仿宋_GB2312" w:eastAsia="仿宋_GB2312" w:cs="仿宋_GB2312" w:hint="eastAsia"/>
          <w:sz w:val="36"/>
          <w:szCs w:val="36"/>
        </w:rPr>
        <w:lastRenderedPageBreak/>
        <w:t>14：30（夏）-17:30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六、办理时限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)法定时限：</w:t>
      </w:r>
      <w:r w:rsidR="00CD6EA1">
        <w:rPr>
          <w:rFonts w:ascii="仿宋_GB2312" w:eastAsia="仿宋_GB2312" w:cs="仿宋_GB2312" w:hint="eastAsia"/>
          <w:sz w:val="36"/>
          <w:szCs w:val="36"/>
        </w:rPr>
        <w:t>1</w:t>
      </w:r>
      <w:r w:rsidR="0059076E">
        <w:rPr>
          <w:rFonts w:ascii="仿宋_GB2312" w:eastAsia="仿宋_GB2312" w:cs="仿宋_GB2312" w:hint="eastAsia"/>
          <w:sz w:val="36"/>
          <w:szCs w:val="36"/>
        </w:rPr>
        <w:t>9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(二)承诺时限：</w:t>
      </w:r>
      <w:r w:rsidR="0059076E">
        <w:rPr>
          <w:rFonts w:ascii="仿宋_GB2312" w:eastAsia="仿宋_GB2312" w:cs="仿宋_GB2312" w:hint="eastAsia"/>
          <w:sz w:val="36"/>
          <w:szCs w:val="36"/>
        </w:rPr>
        <w:t>1</w:t>
      </w:r>
      <w:r>
        <w:rPr>
          <w:rFonts w:ascii="仿宋_GB2312" w:eastAsia="仿宋_GB2312" w:cs="仿宋_GB2312" w:hint="eastAsia"/>
          <w:sz w:val="36"/>
          <w:szCs w:val="36"/>
        </w:rPr>
        <w:t>个工作日</w:t>
      </w:r>
    </w:p>
    <w:p w:rsidR="008E2333" w:rsidRP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8B5264">
        <w:rPr>
          <w:rFonts w:ascii="仿宋_GB2312" w:eastAsia="仿宋_GB2312" w:cs="仿宋_GB2312" w:hint="eastAsia"/>
          <w:sz w:val="36"/>
          <w:szCs w:val="36"/>
        </w:rPr>
        <w:t>七、申请条件</w:t>
      </w:r>
    </w:p>
    <w:p w:rsidR="00F776D5" w:rsidRPr="00F776D5" w:rsidRDefault="00F776D5" w:rsidP="00F776D5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8B5264">
        <w:rPr>
          <w:rFonts w:ascii="仿宋_GB2312" w:eastAsia="仿宋_GB2312" w:cs="仿宋_GB2312" w:hint="eastAsia"/>
          <w:sz w:val="36"/>
          <w:szCs w:val="36"/>
        </w:rPr>
        <w:t>年度县域内受灾困难需救助人员</w:t>
      </w:r>
    </w:p>
    <w:p w:rsidR="008E2333" w:rsidRPr="00F776D5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F776D5">
        <w:rPr>
          <w:rFonts w:ascii="仿宋_GB2312" w:eastAsia="仿宋_GB2312" w:cs="仿宋_GB2312" w:hint="eastAsia"/>
          <w:sz w:val="36"/>
          <w:szCs w:val="36"/>
        </w:rPr>
        <w:t xml:space="preserve">八、申请材料                                                                                                                           </w:t>
      </w:r>
    </w:p>
    <w:p w:rsidR="008E2333" w:rsidRDefault="00F776D5" w:rsidP="00F776D5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F776D5">
        <w:rPr>
          <w:rFonts w:ascii="仿宋_GB2312" w:eastAsia="仿宋_GB2312" w:cs="仿宋_GB2312" w:hint="eastAsia"/>
          <w:sz w:val="36"/>
          <w:szCs w:val="36"/>
        </w:rPr>
        <w:t>受灾困难群众生活救助申请表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九、办理方式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F776D5" w:rsidRPr="00F776D5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(二)电话咨询：0314-</w:t>
      </w:r>
      <w:r w:rsidR="00F776D5">
        <w:rPr>
          <w:rFonts w:ascii="仿宋_GB2312" w:eastAsia="仿宋_GB2312" w:cs="仿宋_GB2312" w:hint="eastAsia"/>
          <w:sz w:val="36"/>
          <w:szCs w:val="36"/>
        </w:rPr>
        <w:t>5056970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十、办理流程及描述：</w:t>
      </w:r>
    </w:p>
    <w:p w:rsidR="00B45402" w:rsidRDefault="00B45402" w:rsidP="00B45402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 w:rsidRPr="00B45402">
        <w:rPr>
          <w:rFonts w:ascii="仿宋_GB2312" w:eastAsia="仿宋_GB2312" w:cs="仿宋_GB2312" w:hint="eastAsia"/>
          <w:sz w:val="36"/>
          <w:szCs w:val="36"/>
        </w:rPr>
        <w:t>受理</w:t>
      </w:r>
      <w:r w:rsidR="00CD3D8A">
        <w:rPr>
          <w:rFonts w:ascii="仿宋_GB2312" w:eastAsia="仿宋_GB2312" w:cs="仿宋_GB2312" w:hint="eastAsia"/>
          <w:sz w:val="36"/>
          <w:szCs w:val="36"/>
        </w:rPr>
        <w:t>-办理-办结</w:t>
      </w:r>
    </w:p>
    <w:p w:rsidR="008E2333" w:rsidRDefault="00FC0509" w:rsidP="00B45402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十一、特别程序及时限：无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十二、收费依据及标准：无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十三、结果送达：</w:t>
      </w:r>
      <w:r w:rsidR="008B5264">
        <w:rPr>
          <w:rFonts w:ascii="仿宋_GB2312" w:eastAsia="仿宋_GB2312" w:cs="仿宋_GB2312" w:hint="eastAsia"/>
          <w:sz w:val="36"/>
          <w:szCs w:val="36"/>
        </w:rPr>
        <w:t>无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十四、咨询方式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)现场咨询：</w:t>
      </w:r>
      <w:r w:rsidR="008B5264">
        <w:rPr>
          <w:rFonts w:ascii="仿宋_GB2312" w:eastAsia="仿宋_GB2312" w:cs="仿宋_GB2312" w:hint="eastAsia"/>
          <w:sz w:val="36"/>
          <w:szCs w:val="36"/>
        </w:rPr>
        <w:t>兴隆县应急管理局综合减灾股</w:t>
      </w:r>
    </w:p>
    <w:p w:rsidR="008B5264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(二)电话咨询：</w:t>
      </w:r>
      <w:r w:rsidR="008B5264">
        <w:rPr>
          <w:rFonts w:ascii="仿宋_GB2312" w:eastAsia="仿宋_GB2312" w:cs="仿宋_GB2312" w:hint="eastAsia"/>
          <w:sz w:val="36"/>
          <w:szCs w:val="36"/>
        </w:rPr>
        <w:t>0314-5056970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十五、监督投诉渠道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</w:t>
      </w:r>
      <w:proofErr w:type="gramStart"/>
      <w:r>
        <w:rPr>
          <w:rFonts w:ascii="仿宋_GB2312" w:eastAsia="仿宋_GB2312" w:cs="仿宋_GB2312" w:hint="eastAsia"/>
          <w:sz w:val="36"/>
          <w:szCs w:val="36"/>
        </w:rPr>
        <w:t>一</w:t>
      </w:r>
      <w:proofErr w:type="gramEnd"/>
      <w:r>
        <w:rPr>
          <w:rFonts w:ascii="仿宋_GB2312" w:eastAsia="仿宋_GB2312" w:cs="仿宋_GB2312" w:hint="eastAsia"/>
          <w:sz w:val="36"/>
          <w:szCs w:val="36"/>
        </w:rPr>
        <w:t>)现场监督投诉</w:t>
      </w:r>
      <w:r w:rsidR="008301E0">
        <w:rPr>
          <w:rFonts w:ascii="仿宋_GB2312" w:eastAsia="仿宋_GB2312" w:cs="仿宋_GB2312" w:hint="eastAsia"/>
          <w:sz w:val="36"/>
          <w:szCs w:val="36"/>
        </w:rPr>
        <w:t>：兴隆县应急管理局</w:t>
      </w:r>
    </w:p>
    <w:p w:rsidR="008E2333" w:rsidRDefault="00FC0509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  <w:r>
        <w:rPr>
          <w:rFonts w:ascii="仿宋_GB2312" w:eastAsia="仿宋_GB2312" w:cs="仿宋_GB2312" w:hint="eastAsia"/>
          <w:sz w:val="36"/>
          <w:szCs w:val="36"/>
        </w:rPr>
        <w:t>(二)电话监督投诉：0314-505</w:t>
      </w:r>
      <w:r w:rsidR="008301E0">
        <w:rPr>
          <w:rFonts w:ascii="仿宋_GB2312" w:eastAsia="仿宋_GB2312" w:cs="仿宋_GB2312" w:hint="eastAsia"/>
          <w:sz w:val="36"/>
          <w:szCs w:val="36"/>
        </w:rPr>
        <w:t>2375</w:t>
      </w: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p w:rsidR="008E2333" w:rsidRDefault="008E2333">
      <w:pPr>
        <w:spacing w:line="480" w:lineRule="exact"/>
        <w:ind w:firstLineChars="200" w:firstLine="720"/>
        <w:rPr>
          <w:rFonts w:ascii="仿宋_GB2312" w:eastAsia="仿宋_GB2312" w:cs="仿宋_GB2312"/>
          <w:sz w:val="36"/>
          <w:szCs w:val="36"/>
        </w:rPr>
      </w:pPr>
    </w:p>
    <w:sectPr w:rsidR="008E233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28" w:rsidRDefault="00D33228" w:rsidP="008B5264">
      <w:r>
        <w:separator/>
      </w:r>
    </w:p>
  </w:endnote>
  <w:endnote w:type="continuationSeparator" w:id="0">
    <w:p w:rsidR="00D33228" w:rsidRDefault="00D33228" w:rsidP="008B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space">
    <w:altName w:val="Segoe Print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28" w:rsidRDefault="00D33228" w:rsidP="008B5264">
      <w:r>
        <w:separator/>
      </w:r>
    </w:p>
  </w:footnote>
  <w:footnote w:type="continuationSeparator" w:id="0">
    <w:p w:rsidR="00D33228" w:rsidRDefault="00D33228" w:rsidP="008B5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01D31"/>
    <w:rsid w:val="001D4312"/>
    <w:rsid w:val="00382ED4"/>
    <w:rsid w:val="003B7CF3"/>
    <w:rsid w:val="004402B8"/>
    <w:rsid w:val="0049489D"/>
    <w:rsid w:val="0059076E"/>
    <w:rsid w:val="00744C8A"/>
    <w:rsid w:val="008301E0"/>
    <w:rsid w:val="008B5264"/>
    <w:rsid w:val="008E2333"/>
    <w:rsid w:val="00B45402"/>
    <w:rsid w:val="00B67B8D"/>
    <w:rsid w:val="00BE59E3"/>
    <w:rsid w:val="00C63627"/>
    <w:rsid w:val="00C70309"/>
    <w:rsid w:val="00C84FB3"/>
    <w:rsid w:val="00CD3D8A"/>
    <w:rsid w:val="00CD6EA1"/>
    <w:rsid w:val="00CE5F4B"/>
    <w:rsid w:val="00D33228"/>
    <w:rsid w:val="00D415B7"/>
    <w:rsid w:val="00F776D5"/>
    <w:rsid w:val="00FC0509"/>
    <w:rsid w:val="0762045A"/>
    <w:rsid w:val="14C54490"/>
    <w:rsid w:val="2CE86A3F"/>
    <w:rsid w:val="3E895383"/>
    <w:rsid w:val="45A742D9"/>
    <w:rsid w:val="48EE3EF0"/>
    <w:rsid w:val="4BA01D31"/>
    <w:rsid w:val="56745BCE"/>
    <w:rsid w:val="6477626F"/>
    <w:rsid w:val="672057A4"/>
    <w:rsid w:val="738C68B1"/>
    <w:rsid w:val="7B737554"/>
    <w:rsid w:val="7E6828C6"/>
    <w:rsid w:val="7E8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  <w:rPr>
      <w:b/>
    </w:rPr>
  </w:style>
  <w:style w:type="character" w:styleId="HTML">
    <w:name w:val="HTML Definition"/>
    <w:basedOn w:val="a0"/>
    <w:qFormat/>
  </w:style>
  <w:style w:type="character" w:styleId="HTML0">
    <w:name w:val="HTML Typewriter"/>
    <w:basedOn w:val="a0"/>
    <w:qFormat/>
    <w:rPr>
      <w:rFonts w:ascii="monospace" w:eastAsia="monospace" w:hAnsi="monospace" w:cs="monospace" w:hint="default"/>
      <w:sz w:val="20"/>
    </w:rPr>
  </w:style>
  <w:style w:type="character" w:styleId="HTML1">
    <w:name w:val="HTML Acronym"/>
    <w:basedOn w:val="a0"/>
    <w:qFormat/>
  </w:style>
  <w:style w:type="character" w:styleId="HTML2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3">
    <w:name w:val="HTML Code"/>
    <w:basedOn w:val="a0"/>
    <w:qFormat/>
    <w:rPr>
      <w:rFonts w:ascii="monospace" w:eastAsia="monospace" w:hAnsi="monospace" w:cs="monospace" w:hint="default"/>
      <w:sz w:val="20"/>
    </w:rPr>
  </w:style>
  <w:style w:type="character" w:styleId="HTML4">
    <w:name w:val="HTML Cite"/>
    <w:basedOn w:val="a0"/>
    <w:qFormat/>
  </w:style>
  <w:style w:type="character" w:styleId="HTML5">
    <w:name w:val="HTML Keyboard"/>
    <w:basedOn w:val="a0"/>
    <w:qFormat/>
    <w:rPr>
      <w:rFonts w:ascii="monospace" w:eastAsia="monospace" w:hAnsi="monospace" w:cs="monospace" w:hint="default"/>
      <w:sz w:val="20"/>
    </w:rPr>
  </w:style>
  <w:style w:type="character" w:styleId="HTML6">
    <w:name w:val="HTML Sample"/>
    <w:basedOn w:val="a0"/>
    <w:qFormat/>
    <w:rPr>
      <w:rFonts w:ascii="monospace" w:eastAsia="monospace" w:hAnsi="monospace" w:cs="monospace"/>
    </w:rPr>
  </w:style>
  <w:style w:type="character" w:customStyle="1" w:styleId="hover1">
    <w:name w:val="hover1"/>
    <w:basedOn w:val="a0"/>
    <w:qFormat/>
    <w:rPr>
      <w:color w:val="2590EB"/>
    </w:rPr>
  </w:style>
  <w:style w:type="character" w:customStyle="1" w:styleId="hover2">
    <w:name w:val="hover2"/>
    <w:basedOn w:val="a0"/>
    <w:qFormat/>
    <w:rPr>
      <w:color w:val="2590EB"/>
    </w:rPr>
  </w:style>
  <w:style w:type="character" w:customStyle="1" w:styleId="hover3">
    <w:name w:val="hover3"/>
    <w:basedOn w:val="a0"/>
    <w:qFormat/>
  </w:style>
  <w:style w:type="character" w:customStyle="1" w:styleId="mini-outputtext1">
    <w:name w:val="mini-outputtext1"/>
    <w:basedOn w:val="a0"/>
    <w:qFormat/>
  </w:style>
  <w:style w:type="character" w:customStyle="1" w:styleId="hover">
    <w:name w:val="hover"/>
    <w:basedOn w:val="a0"/>
    <w:qFormat/>
    <w:rPr>
      <w:color w:val="2590EB"/>
    </w:rPr>
  </w:style>
  <w:style w:type="paragraph" w:styleId="a8">
    <w:name w:val="header"/>
    <w:basedOn w:val="a"/>
    <w:link w:val="Char"/>
    <w:rsid w:val="008B5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B5264"/>
    <w:rPr>
      <w:rFonts w:ascii="Calibri" w:hAnsi="Calibri" w:cs="Calibri"/>
      <w:kern w:val="2"/>
      <w:sz w:val="18"/>
      <w:szCs w:val="18"/>
    </w:rPr>
  </w:style>
  <w:style w:type="paragraph" w:styleId="a9">
    <w:name w:val="footer"/>
    <w:basedOn w:val="a"/>
    <w:link w:val="Char0"/>
    <w:rsid w:val="008B5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8B5264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3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14</cp:revision>
  <cp:lastPrinted>2020-05-27T01:06:00Z</cp:lastPrinted>
  <dcterms:created xsi:type="dcterms:W3CDTF">2020-03-19T06:26:00Z</dcterms:created>
  <dcterms:modified xsi:type="dcterms:W3CDTF">2021-03-25T03:36:00Z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