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p>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sz w:val="20"/>
        </w:rPr>
      </w:pPr>
    </w:p>
    <w:p>
      <w:pPr>
        <w:pStyle w:val="7"/>
        <w:keepNext w:val="0"/>
        <w:keepLines w:val="0"/>
        <w:pageBreakBefore w:val="0"/>
        <w:widowControl w:val="0"/>
        <w:kinsoku/>
        <w:wordWrap/>
        <w:overflowPunct/>
        <w:topLinePunct w:val="0"/>
        <w:autoSpaceDE w:val="0"/>
        <w:autoSpaceDN w:val="0"/>
        <w:bidi w:val="0"/>
        <w:adjustRightInd/>
        <w:snapToGrid/>
        <w:spacing w:before="2" w:line="360" w:lineRule="auto"/>
        <w:textAlignment w:val="auto"/>
        <w:rPr>
          <w:rFonts w:ascii="Times New Roman"/>
          <w:sz w:val="21"/>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bCs/>
          <w:sz w:val="36"/>
          <w:szCs w:val="36"/>
        </w:rPr>
      </w:pPr>
      <w:r>
        <w:rPr>
          <w:rFonts w:hint="eastAsia"/>
          <w:b/>
          <w:bCs/>
          <w:sz w:val="72"/>
          <w:szCs w:val="72"/>
        </w:rPr>
        <w:t>建设项目环境影响报告表</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bCs/>
          <w:sz w:val="44"/>
          <w:szCs w:val="44"/>
        </w:rPr>
      </w:pPr>
      <w:r>
        <w:rPr>
          <w:rFonts w:hint="eastAsia"/>
          <w:b/>
          <w:bCs/>
          <w:sz w:val="44"/>
          <w:szCs w:val="44"/>
        </w:rPr>
        <w:t>（污染影响类）</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36"/>
          <w:szCs w:val="36"/>
        </w:rPr>
      </w:pPr>
    </w:p>
    <w:p>
      <w:pPr>
        <w:bidi w:val="0"/>
        <w:jc w:val="center"/>
        <w:rPr>
          <w:sz w:val="36"/>
          <w:szCs w:val="36"/>
        </w:rPr>
      </w:pPr>
    </w:p>
    <w:p>
      <w:pPr>
        <w:bidi w:val="0"/>
        <w:jc w:val="center"/>
        <w:rPr>
          <w:sz w:val="36"/>
          <w:szCs w:val="36"/>
        </w:rPr>
      </w:pPr>
    </w:p>
    <w:p>
      <w:pPr>
        <w:bidi w:val="0"/>
        <w:jc w:val="both"/>
        <w:rPr>
          <w:sz w:val="36"/>
          <w:szCs w:val="36"/>
        </w:rPr>
      </w:pPr>
    </w:p>
    <w:p>
      <w:pPr>
        <w:bidi w:val="0"/>
        <w:jc w:val="both"/>
        <w:rPr>
          <w:sz w:val="36"/>
          <w:szCs w:val="36"/>
        </w:rPr>
      </w:pPr>
    </w:p>
    <w:p>
      <w:pPr>
        <w:keepNext w:val="0"/>
        <w:keepLines w:val="0"/>
        <w:pageBreakBefore w:val="0"/>
        <w:widowControl w:val="0"/>
        <w:kinsoku/>
        <w:wordWrap/>
        <w:overflowPunct/>
        <w:topLinePunct w:val="0"/>
        <w:autoSpaceDE w:val="0"/>
        <w:autoSpaceDN w:val="0"/>
        <w:bidi w:val="0"/>
        <w:adjustRightInd/>
        <w:snapToGrid/>
        <w:spacing w:line="360" w:lineRule="auto"/>
        <w:ind w:left="1925" w:leftChars="133" w:hanging="1606" w:hangingChars="50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项目名称：</w:t>
      </w:r>
      <w:r>
        <w:rPr>
          <w:rFonts w:hint="eastAsia"/>
          <w:b/>
          <w:bCs/>
          <w:sz w:val="32"/>
          <w:szCs w:val="32"/>
          <w:u w:val="thick"/>
          <w:lang w:eastAsia="zh-CN"/>
        </w:rPr>
        <w:t>中交路桥建设有限公司首环高速承平段TJ5标项目经理部建设年产768片30m/40mT梁的预制梁生产线项目</w:t>
      </w:r>
      <w:r>
        <w:rPr>
          <w:rFonts w:hint="eastAsia" w:ascii="宋体" w:hAnsi="宋体" w:cs="宋体"/>
          <w:b/>
          <w:bCs/>
          <w:sz w:val="32"/>
          <w:szCs w:val="32"/>
          <w:u w:val="thick"/>
          <w:lang w:val="en-US" w:eastAsia="zh-CN"/>
        </w:rPr>
        <w:t xml:space="preserve"> </w:t>
      </w:r>
      <w:r>
        <w:rPr>
          <w:rFonts w:hint="eastAsia" w:ascii="宋体" w:hAnsi="宋体" w:eastAsia="宋体" w:cs="宋体"/>
          <w:b/>
          <w:bCs/>
          <w:sz w:val="32"/>
          <w:szCs w:val="32"/>
        </w:rPr>
        <w:t xml:space="preserve">  </w:t>
      </w:r>
      <w:r>
        <w:rPr>
          <w:rFonts w:hint="eastAsia" w:ascii="宋体" w:hAnsi="宋体" w:eastAsia="宋体" w:cs="宋体"/>
          <w:b/>
          <w:bCs/>
          <w:sz w:val="32"/>
          <w:szCs w:val="32"/>
        </w:rPr>
        <w:tab/>
      </w:r>
    </w:p>
    <w:p>
      <w:pPr>
        <w:keepNext w:val="0"/>
        <w:keepLines w:val="0"/>
        <w:pageBreakBefore w:val="0"/>
        <w:widowControl w:val="0"/>
        <w:kinsoku/>
        <w:wordWrap/>
        <w:overflowPunct/>
        <w:topLinePunct w:val="0"/>
        <w:autoSpaceDE w:val="0"/>
        <w:autoSpaceDN w:val="0"/>
        <w:bidi w:val="0"/>
        <w:adjustRightInd/>
        <w:snapToGrid/>
        <w:spacing w:line="360" w:lineRule="auto"/>
        <w:ind w:firstLine="321" w:firstLineChars="100"/>
        <w:jc w:val="left"/>
        <w:textAlignment w:val="auto"/>
        <w:rPr>
          <w:rFonts w:hint="eastAsia" w:ascii="宋体" w:hAnsi="宋体" w:eastAsia="宋体" w:cs="宋体"/>
          <w:b/>
          <w:bCs/>
          <w:sz w:val="32"/>
          <w:szCs w:val="32"/>
        </w:rPr>
      </w:pPr>
      <w:r>
        <w:rPr>
          <w:rFonts w:hint="eastAsia" w:ascii="宋体" w:hAnsi="宋体" w:eastAsia="宋体" w:cs="宋体"/>
          <w:b/>
          <w:bCs/>
          <w:sz w:val="32"/>
          <w:szCs w:val="32"/>
        </w:rPr>
        <w:t>建设单位（盖章）：</w:t>
      </w:r>
      <w:r>
        <w:rPr>
          <w:rFonts w:hint="eastAsia" w:ascii="宋体" w:hAnsi="宋体" w:eastAsia="宋体" w:cs="宋体"/>
          <w:b/>
          <w:bCs/>
          <w:sz w:val="32"/>
          <w:szCs w:val="32"/>
          <w:u w:val="thick"/>
          <w:lang w:val="en-US" w:eastAsia="zh-CN"/>
        </w:rPr>
        <w:t xml:space="preserve">  </w:t>
      </w:r>
      <w:r>
        <w:rPr>
          <w:rFonts w:hint="eastAsia"/>
          <w:b/>
          <w:bCs/>
          <w:sz w:val="32"/>
          <w:szCs w:val="32"/>
          <w:u w:val="thick"/>
          <w:lang w:eastAsia="zh-CN"/>
        </w:rPr>
        <w:t>中交路桥建设有限公司</w:t>
      </w:r>
      <w:r>
        <w:rPr>
          <w:rFonts w:hint="eastAsia" w:ascii="宋体" w:hAnsi="宋体" w:eastAsia="宋体" w:cs="宋体"/>
          <w:b/>
          <w:bCs/>
          <w:sz w:val="32"/>
          <w:szCs w:val="32"/>
        </w:rPr>
        <w:tab/>
      </w:r>
      <w:r>
        <w:rPr>
          <w:rFonts w:hint="eastAsia" w:ascii="宋体" w:hAnsi="宋体" w:eastAsia="宋体" w:cs="宋体"/>
          <w:b/>
          <w:bCs/>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321" w:firstLineChars="100"/>
        <w:jc w:val="left"/>
        <w:textAlignment w:val="auto"/>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rPr>
        <w:t>编制日期：</w:t>
      </w:r>
      <w:r>
        <w:rPr>
          <w:rFonts w:hint="eastAsia" w:ascii="宋体" w:hAnsi="宋体" w:eastAsia="宋体" w:cs="宋体"/>
          <w:b/>
          <w:bCs/>
          <w:sz w:val="32"/>
          <w:szCs w:val="32"/>
          <w:u w:val="single"/>
          <w:lang w:val="en-US" w:eastAsia="zh-CN"/>
        </w:rPr>
        <w:t xml:space="preserve">  </w:t>
      </w:r>
      <w:r>
        <w:rPr>
          <w:rFonts w:hint="eastAsia" w:ascii="宋体" w:hAnsi="宋体" w:cs="宋体"/>
          <w:b/>
          <w:bCs/>
          <w:sz w:val="32"/>
          <w:szCs w:val="32"/>
          <w:u w:val="single"/>
          <w:lang w:val="en-US" w:eastAsia="zh-CN"/>
        </w:rPr>
        <w:t>2022年6月</w:t>
      </w:r>
      <w:r>
        <w:rPr>
          <w:rFonts w:hint="eastAsia" w:ascii="宋体" w:hAnsi="宋体" w:eastAsia="宋体" w:cs="宋体"/>
          <w:b/>
          <w:bCs/>
          <w:sz w:val="32"/>
          <w:szCs w:val="32"/>
          <w:u w:val="single"/>
          <w:lang w:val="en-US" w:eastAsia="zh-CN"/>
        </w:rPr>
        <w:t xml:space="preserve">       </w:t>
      </w:r>
      <w:r>
        <w:rPr>
          <w:rFonts w:hint="eastAsia" w:cs="宋体"/>
          <w:b/>
          <w:bCs/>
          <w:sz w:val="32"/>
          <w:szCs w:val="32"/>
          <w:u w:val="single"/>
          <w:lang w:val="en-US" w:eastAsia="zh-CN"/>
        </w:rPr>
        <w:t xml:space="preserve">            </w:t>
      </w:r>
      <w:r>
        <w:rPr>
          <w:rFonts w:hint="eastAsia" w:ascii="宋体" w:hAnsi="宋体" w:eastAsia="宋体" w:cs="宋体"/>
          <w:b/>
          <w:bCs/>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bCs/>
          <w:sz w:val="36"/>
          <w:szCs w:val="36"/>
        </w:rPr>
      </w:pPr>
    </w:p>
    <w:p>
      <w:pPr>
        <w:pStyle w:val="5"/>
        <w:ind w:left="0" w:leftChars="0" w:firstLine="0" w:firstLineChars="0"/>
        <w:jc w:val="both"/>
        <w:rPr>
          <w:sz w:val="36"/>
          <w:szCs w:val="36"/>
        </w:rPr>
      </w:pPr>
    </w:p>
    <w:p>
      <w:pPr>
        <w:bidi w:val="0"/>
        <w:jc w:val="both"/>
        <w:rPr>
          <w:rFonts w:hint="eastAsia"/>
          <w:sz w:val="36"/>
          <w:szCs w:val="36"/>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中华人民共和国生态环境部制</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eastAsia="Times New Roman"/>
          <w:u w:val="single"/>
        </w:rPr>
        <w:sectPr>
          <w:footerReference r:id="rId5" w:type="default"/>
          <w:footerReference r:id="rId6" w:type="even"/>
          <w:pgSz w:w="11850" w:h="16783"/>
          <w:pgMar w:top="1440" w:right="1440" w:bottom="1440" w:left="1440" w:header="720" w:footer="1043" w:gutter="0"/>
          <w:pgBorders>
            <w:top w:val="none" w:sz="0" w:space="0"/>
            <w:left w:val="none" w:sz="0" w:space="0"/>
            <w:bottom w:val="none" w:sz="0" w:space="0"/>
            <w:right w:val="none" w:sz="0" w:space="0"/>
          </w:pgBorders>
          <w:pgNumType w:start="3"/>
          <w:cols w:space="720" w:num="1"/>
        </w:sectPr>
      </w:pPr>
    </w:p>
    <w:p>
      <w:pPr>
        <w:pStyle w:val="3"/>
        <w:bidi w:val="0"/>
        <w:rPr>
          <w:sz w:val="21"/>
        </w:rPr>
      </w:pPr>
      <w:r>
        <w:rPr>
          <w:rFonts w:hint="eastAsia"/>
        </w:rPr>
        <w:t>一、建设项目基本情况</w:t>
      </w:r>
    </w:p>
    <w:tbl>
      <w:tblPr>
        <w:tblStyle w:val="12"/>
        <w:tblW w:w="9236"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62"/>
        <w:gridCol w:w="1605"/>
        <w:gridCol w:w="159"/>
        <w:gridCol w:w="744"/>
        <w:gridCol w:w="1058"/>
        <w:gridCol w:w="1151"/>
        <w:gridCol w:w="25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trPr>
        <w:tc>
          <w:tcPr>
            <w:tcW w:w="1962" w:type="dxa"/>
            <w:tcBorders>
              <w:bottom w:val="single" w:color="000000" w:sz="4" w:space="0"/>
              <w:right w:val="single" w:color="000000" w:sz="4" w:space="0"/>
            </w:tcBorders>
            <w:vAlign w:val="center"/>
          </w:tcPr>
          <w:p>
            <w:pPr>
              <w:bidi w:val="0"/>
              <w:rPr>
                <w:rFonts w:hint="default"/>
                <w:sz w:val="24"/>
                <w:szCs w:val="24"/>
              </w:rPr>
            </w:pPr>
            <w:r>
              <w:rPr>
                <w:rFonts w:hint="default"/>
                <w:sz w:val="24"/>
                <w:szCs w:val="24"/>
              </w:rPr>
              <w:t>建设项目名称</w:t>
            </w:r>
          </w:p>
        </w:tc>
        <w:tc>
          <w:tcPr>
            <w:tcW w:w="7274" w:type="dxa"/>
            <w:gridSpan w:val="6"/>
            <w:tcBorders>
              <w:left w:val="single" w:color="000000" w:sz="4" w:space="0"/>
              <w:bottom w:val="single" w:color="000000" w:sz="4" w:space="0"/>
            </w:tcBorders>
            <w:vAlign w:val="center"/>
          </w:tcPr>
          <w:p>
            <w:pPr>
              <w:bidi w:val="0"/>
              <w:rPr>
                <w:rFonts w:hint="default" w:eastAsia="宋体"/>
                <w:sz w:val="24"/>
                <w:szCs w:val="24"/>
                <w:lang w:val="en-US" w:eastAsia="zh-CN"/>
              </w:rPr>
            </w:pPr>
            <w:r>
              <w:rPr>
                <w:rFonts w:hint="eastAsia"/>
                <w:sz w:val="24"/>
                <w:szCs w:val="24"/>
                <w:lang w:eastAsia="zh-CN"/>
              </w:rPr>
              <w:t>中交路桥建设有限公司首环高速承平段TJ5标项目经理部建设年产768片30m/40mT梁的预制梁生产线项目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项目代码</w:t>
            </w:r>
          </w:p>
        </w:tc>
        <w:tc>
          <w:tcPr>
            <w:tcW w:w="7274" w:type="dxa"/>
            <w:gridSpan w:val="6"/>
            <w:tcBorders>
              <w:top w:val="single" w:color="000000" w:sz="4" w:space="0"/>
              <w:left w:val="single" w:color="000000" w:sz="4" w:space="0"/>
              <w:bottom w:val="single" w:color="000000" w:sz="4" w:space="0"/>
            </w:tcBorders>
            <w:vAlign w:val="center"/>
          </w:tcPr>
          <w:p>
            <w:pPr>
              <w:bidi w:val="0"/>
              <w:rPr>
                <w:rFonts w:hint="default" w:eastAsia="宋体"/>
                <w:sz w:val="24"/>
                <w:szCs w:val="24"/>
                <w:lang w:val="en-US" w:eastAsia="zh-CN"/>
              </w:rPr>
            </w:pPr>
            <w:r>
              <w:rPr>
                <w:rFonts w:hint="default"/>
                <w:sz w:val="24"/>
                <w:szCs w:val="24"/>
                <w:lang w:val="en-US"/>
              </w:rPr>
              <w:t>2203-</w:t>
            </w:r>
            <w:r>
              <w:rPr>
                <w:rFonts w:hint="eastAsia"/>
                <w:sz w:val="24"/>
                <w:szCs w:val="24"/>
                <w:lang w:val="en-US" w:eastAsia="zh-CN"/>
              </w:rPr>
              <w:t>130822-89-01-501743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建设单位联系人</w:t>
            </w:r>
          </w:p>
        </w:tc>
        <w:tc>
          <w:tcPr>
            <w:tcW w:w="1605" w:type="dxa"/>
            <w:tcBorders>
              <w:top w:val="single" w:color="000000" w:sz="4" w:space="0"/>
              <w:left w:val="single" w:color="000000" w:sz="4" w:space="0"/>
              <w:bottom w:val="single" w:color="000000" w:sz="4" w:space="0"/>
              <w:right w:val="single" w:color="000000" w:sz="4" w:space="0"/>
            </w:tcBorders>
            <w:vAlign w:val="center"/>
          </w:tcPr>
          <w:p>
            <w:pPr>
              <w:bidi w:val="0"/>
              <w:rPr>
                <w:rFonts w:hint="eastAsia" w:eastAsia="宋体"/>
                <w:sz w:val="24"/>
                <w:szCs w:val="24"/>
                <w:lang w:val="en-US" w:eastAsia="zh-CN"/>
              </w:rPr>
            </w:pPr>
            <w:r>
              <w:rPr>
                <w:rFonts w:hint="eastAsia"/>
                <w:lang w:eastAsia="zh-CN"/>
              </w:rPr>
              <w:t>李星</w:t>
            </w:r>
          </w:p>
        </w:tc>
        <w:tc>
          <w:tcPr>
            <w:tcW w:w="1961" w:type="dxa"/>
            <w:gridSpan w:val="3"/>
            <w:tcBorders>
              <w:top w:val="single" w:color="000000" w:sz="4" w:space="0"/>
              <w:left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联系方式</w:t>
            </w:r>
          </w:p>
        </w:tc>
        <w:tc>
          <w:tcPr>
            <w:tcW w:w="3708" w:type="dxa"/>
            <w:gridSpan w:val="2"/>
            <w:tcBorders>
              <w:top w:val="single" w:color="000000" w:sz="4" w:space="0"/>
              <w:left w:val="single" w:color="000000" w:sz="4" w:space="0"/>
              <w:bottom w:val="single" w:color="000000" w:sz="4" w:space="0"/>
            </w:tcBorders>
            <w:vAlign w:val="center"/>
          </w:tcPr>
          <w:p>
            <w:pPr>
              <w:bidi w:val="0"/>
              <w:rPr>
                <w:rFonts w:hint="default" w:eastAsia="宋体"/>
                <w:sz w:val="24"/>
                <w:szCs w:val="24"/>
                <w:lang w:val="en-US" w:eastAsia="zh-CN"/>
              </w:rPr>
            </w:pPr>
            <w:r>
              <w:rPr>
                <w:rFonts w:hint="eastAsia"/>
                <w:lang w:val="en-US" w:eastAsia="zh-CN"/>
              </w:rPr>
              <w:t>18992390329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建设地点</w:t>
            </w:r>
          </w:p>
        </w:tc>
        <w:tc>
          <w:tcPr>
            <w:tcW w:w="7274" w:type="dxa"/>
            <w:gridSpan w:val="6"/>
            <w:tcBorders>
              <w:top w:val="single" w:color="000000" w:sz="4" w:space="0"/>
              <w:left w:val="single" w:color="000000" w:sz="4" w:space="0"/>
              <w:bottom w:val="single" w:color="000000" w:sz="4" w:space="0"/>
            </w:tcBorders>
            <w:vAlign w:val="center"/>
          </w:tcPr>
          <w:p>
            <w:pPr>
              <w:bidi w:val="0"/>
              <w:rPr>
                <w:rFonts w:hint="eastAsia"/>
                <w:sz w:val="24"/>
                <w:szCs w:val="24"/>
                <w:lang w:val="en-US" w:eastAsia="zh-CN"/>
              </w:rPr>
            </w:pPr>
            <w:r>
              <w:rPr>
                <w:rFonts w:hint="eastAsia"/>
                <w:sz w:val="24"/>
                <w:szCs w:val="24"/>
                <w:lang w:eastAsia="zh-CN"/>
              </w:rPr>
              <w:t>河北</w:t>
            </w:r>
            <w:r>
              <w:rPr>
                <w:rFonts w:hint="default"/>
                <w:sz w:val="24"/>
                <w:szCs w:val="24"/>
              </w:rPr>
              <w:t>省</w:t>
            </w:r>
            <w:r>
              <w:rPr>
                <w:rFonts w:hint="eastAsia"/>
                <w:sz w:val="24"/>
                <w:szCs w:val="24"/>
                <w:lang w:eastAsia="zh-CN"/>
              </w:rPr>
              <w:t>承德市</w:t>
            </w:r>
            <w:r>
              <w:rPr>
                <w:rFonts w:hint="eastAsia"/>
                <w:sz w:val="24"/>
                <w:szCs w:val="24"/>
                <w:lang w:val="en-US" w:eastAsia="zh-CN"/>
              </w:rPr>
              <w:t>兴隆县</w:t>
            </w:r>
            <w:r>
              <w:rPr>
                <w:rFonts w:hint="eastAsia"/>
                <w:highlight w:val="none"/>
                <w:lang w:val="en-US" w:eastAsia="zh-CN"/>
              </w:rPr>
              <w:t>青松岭镇西三岔口村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地理坐标</w:t>
            </w:r>
          </w:p>
        </w:tc>
        <w:tc>
          <w:tcPr>
            <w:tcW w:w="7274" w:type="dxa"/>
            <w:gridSpan w:val="6"/>
            <w:tcBorders>
              <w:top w:val="single" w:color="000000" w:sz="4" w:space="0"/>
              <w:left w:val="single" w:color="000000" w:sz="4" w:space="0"/>
              <w:bottom w:val="single" w:color="000000" w:sz="4" w:space="0"/>
            </w:tcBorders>
            <w:vAlign w:val="center"/>
          </w:tcPr>
          <w:p>
            <w:pPr>
              <w:bidi w:val="0"/>
              <w:rPr>
                <w:rFonts w:hint="default"/>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117°2</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40°</w:t>
            </w:r>
            <w:r>
              <w:rPr>
                <w:rFonts w:hint="eastAsia" w:cs="Times New Roman"/>
                <w:color w:val="auto"/>
                <w:sz w:val="24"/>
                <w:szCs w:val="24"/>
                <w:lang w:val="en-US" w:eastAsia="zh-CN"/>
              </w:rPr>
              <w:t>18</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50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9"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国民经济行业类别</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bidi w:val="0"/>
              <w:rPr>
                <w:rFonts w:hint="eastAsia"/>
                <w:sz w:val="24"/>
                <w:szCs w:val="24"/>
                <w:lang w:val="en-US" w:eastAsia="zh-CN"/>
              </w:rPr>
            </w:pPr>
            <w:r>
              <w:rPr>
                <w:rFonts w:hint="eastAsia"/>
                <w:sz w:val="24"/>
                <w:szCs w:val="24"/>
                <w:lang w:val="en-US" w:eastAsia="zh-CN"/>
              </w:rPr>
              <w:t>C</w:t>
            </w:r>
            <w:r>
              <w:rPr>
                <w:rFonts w:hint="default"/>
                <w:sz w:val="24"/>
                <w:szCs w:val="24"/>
              </w:rPr>
              <w:t>302</w:t>
            </w:r>
            <w:r>
              <w:rPr>
                <w:rFonts w:hint="eastAsia"/>
                <w:sz w:val="24"/>
                <w:szCs w:val="24"/>
                <w:lang w:val="en-US" w:eastAsia="zh-CN"/>
              </w:rPr>
              <w:t>2</w:t>
            </w:r>
          </w:p>
          <w:p>
            <w:pPr>
              <w:keepNext w:val="0"/>
              <w:keepLines w:val="0"/>
              <w:widowControl/>
              <w:suppressLineNumbers w:val="0"/>
              <w:jc w:val="left"/>
              <w:rPr>
                <w:rFonts w:hint="default"/>
                <w:sz w:val="24"/>
                <w:szCs w:val="24"/>
              </w:rPr>
            </w:pPr>
            <w:r>
              <w:rPr>
                <w:rFonts w:hint="default" w:ascii="Times New Roman" w:hAnsi="Times New Roman" w:eastAsia="宋体" w:cs="Times New Roman"/>
                <w:color w:val="000000"/>
                <w:kern w:val="0"/>
                <w:sz w:val="24"/>
                <w:szCs w:val="24"/>
                <w:lang w:val="en-US" w:eastAsia="zh-CN" w:bidi="ar"/>
              </w:rPr>
              <w:t>砼结构构件制造</w:t>
            </w:r>
          </w:p>
        </w:tc>
        <w:tc>
          <w:tcPr>
            <w:tcW w:w="1802" w:type="dxa"/>
            <w:gridSpan w:val="2"/>
            <w:tcBorders>
              <w:top w:val="single" w:color="000000" w:sz="4" w:space="0"/>
              <w:left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建设项目行业类别</w:t>
            </w:r>
          </w:p>
        </w:tc>
        <w:tc>
          <w:tcPr>
            <w:tcW w:w="3708" w:type="dxa"/>
            <w:gridSpan w:val="2"/>
            <w:tcBorders>
              <w:top w:val="single" w:color="000000" w:sz="4" w:space="0"/>
              <w:left w:val="single" w:color="000000" w:sz="4" w:space="0"/>
              <w:bottom w:val="single" w:color="000000" w:sz="4" w:space="0"/>
            </w:tcBorders>
            <w:vAlign w:val="center"/>
          </w:tcPr>
          <w:p>
            <w:pPr>
              <w:bidi w:val="0"/>
              <w:rPr>
                <w:rFonts w:hint="default"/>
                <w:sz w:val="24"/>
                <w:szCs w:val="24"/>
                <w:lang w:val="en-US" w:eastAsia="zh-CN"/>
              </w:rPr>
            </w:pPr>
            <w:r>
              <w:rPr>
                <w:sz w:val="24"/>
              </w:rPr>
              <w:t>55石膏、水泥制品及类似制品制造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1"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建设性质</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bidi w:val="0"/>
              <w:jc w:val="both"/>
              <w:rPr>
                <w:rFonts w:hint="default"/>
                <w:sz w:val="24"/>
                <w:szCs w:val="24"/>
              </w:rPr>
            </w:pPr>
            <w:r>
              <w:rPr>
                <w:rFonts w:hint="default"/>
                <w:sz w:val="24"/>
                <w:szCs w:val="24"/>
              </w:rPr>
              <w:sym w:font="Wingdings 2" w:char="0052"/>
            </w:r>
            <w:r>
              <w:rPr>
                <w:rFonts w:hint="default"/>
                <w:sz w:val="24"/>
                <w:szCs w:val="24"/>
              </w:rPr>
              <w:t>新建（迁建）</w:t>
            </w:r>
          </w:p>
          <w:p>
            <w:pPr>
              <w:bidi w:val="0"/>
              <w:jc w:val="both"/>
              <w:rPr>
                <w:rFonts w:hint="default"/>
                <w:sz w:val="24"/>
                <w:szCs w:val="24"/>
              </w:rPr>
            </w:pPr>
            <w:r>
              <w:rPr>
                <w:rFonts w:hint="default"/>
                <w:sz w:val="24"/>
                <w:szCs w:val="24"/>
              </w:rPr>
              <w:sym w:font="Wingdings 2" w:char="00A3"/>
            </w:r>
            <w:r>
              <w:rPr>
                <w:rFonts w:hint="default"/>
                <w:sz w:val="24"/>
                <w:szCs w:val="24"/>
              </w:rPr>
              <w:t>改建</w:t>
            </w:r>
          </w:p>
          <w:p>
            <w:pPr>
              <w:bidi w:val="0"/>
              <w:jc w:val="both"/>
              <w:rPr>
                <w:rFonts w:hint="default"/>
                <w:sz w:val="24"/>
                <w:szCs w:val="24"/>
              </w:rPr>
            </w:pPr>
            <w:r>
              <w:rPr>
                <w:rFonts w:hint="default"/>
                <w:sz w:val="24"/>
                <w:szCs w:val="24"/>
              </w:rPr>
              <w:sym w:font="Wingdings 2" w:char="00A3"/>
            </w:r>
            <w:r>
              <w:rPr>
                <w:rFonts w:hint="default"/>
                <w:sz w:val="24"/>
                <w:szCs w:val="24"/>
              </w:rPr>
              <w:t>扩建</w:t>
            </w:r>
          </w:p>
          <w:p>
            <w:pPr>
              <w:bidi w:val="0"/>
              <w:jc w:val="both"/>
              <w:rPr>
                <w:rFonts w:hint="default"/>
                <w:sz w:val="24"/>
                <w:szCs w:val="24"/>
              </w:rPr>
            </w:pPr>
            <w:r>
              <w:rPr>
                <w:rFonts w:hint="default"/>
                <w:sz w:val="24"/>
                <w:szCs w:val="24"/>
              </w:rPr>
              <w:sym w:font="Wingdings 2" w:char="00A3"/>
            </w:r>
            <w:r>
              <w:rPr>
                <w:rFonts w:hint="default"/>
                <w:sz w:val="24"/>
                <w:szCs w:val="24"/>
              </w:rPr>
              <w:t>技术改造</w:t>
            </w:r>
          </w:p>
        </w:tc>
        <w:tc>
          <w:tcPr>
            <w:tcW w:w="1802" w:type="dxa"/>
            <w:gridSpan w:val="2"/>
            <w:tcBorders>
              <w:top w:val="single" w:color="000000" w:sz="4" w:space="0"/>
              <w:left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建设项目申报情形</w:t>
            </w:r>
          </w:p>
        </w:tc>
        <w:tc>
          <w:tcPr>
            <w:tcW w:w="3708"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default"/>
                <w:sz w:val="24"/>
                <w:szCs w:val="24"/>
              </w:rPr>
            </w:pPr>
            <w:r>
              <w:rPr>
                <w:rFonts w:hint="default"/>
                <w:sz w:val="24"/>
                <w:szCs w:val="24"/>
              </w:rPr>
              <w:sym w:font="Wingdings 2" w:char="0052"/>
            </w:r>
            <w:r>
              <w:rPr>
                <w:rFonts w:hint="default"/>
                <w:sz w:val="24"/>
                <w:szCs w:val="24"/>
              </w:rPr>
              <w:t>首次申报项目</w:t>
            </w:r>
          </w:p>
          <w:p>
            <w:pPr>
              <w:keepNext w:val="0"/>
              <w:keepLines w:val="0"/>
              <w:pageBreakBefore w:val="0"/>
              <w:widowControl w:val="0"/>
              <w:kinsoku/>
              <w:wordWrap/>
              <w:overflowPunct/>
              <w:topLinePunct w:val="0"/>
              <w:autoSpaceDE w:val="0"/>
              <w:autoSpaceDN w:val="0"/>
              <w:bidi w:val="0"/>
              <w:adjustRightInd/>
              <w:snapToGrid/>
              <w:jc w:val="both"/>
              <w:textAlignment w:val="auto"/>
              <w:rPr>
                <w:rFonts w:hint="default"/>
                <w:sz w:val="24"/>
                <w:szCs w:val="24"/>
              </w:rPr>
            </w:pPr>
            <w:r>
              <w:rPr>
                <w:rFonts w:hint="default"/>
                <w:sz w:val="24"/>
                <w:szCs w:val="24"/>
              </w:rPr>
              <w:sym w:font="Wingdings 2" w:char="00A3"/>
            </w:r>
            <w:r>
              <w:rPr>
                <w:rFonts w:hint="default"/>
                <w:sz w:val="24"/>
                <w:szCs w:val="24"/>
              </w:rPr>
              <w:t>不予批准后再次申报项目</w:t>
            </w:r>
          </w:p>
          <w:p>
            <w:pPr>
              <w:keepNext w:val="0"/>
              <w:keepLines w:val="0"/>
              <w:pageBreakBefore w:val="0"/>
              <w:widowControl w:val="0"/>
              <w:kinsoku/>
              <w:wordWrap/>
              <w:overflowPunct/>
              <w:topLinePunct w:val="0"/>
              <w:autoSpaceDE w:val="0"/>
              <w:autoSpaceDN w:val="0"/>
              <w:bidi w:val="0"/>
              <w:adjustRightInd/>
              <w:snapToGrid/>
              <w:jc w:val="both"/>
              <w:textAlignment w:val="auto"/>
              <w:rPr>
                <w:rFonts w:hint="default"/>
                <w:sz w:val="24"/>
                <w:szCs w:val="24"/>
              </w:rPr>
            </w:pPr>
            <w:r>
              <w:rPr>
                <w:rFonts w:hint="default"/>
                <w:sz w:val="24"/>
                <w:szCs w:val="24"/>
              </w:rPr>
              <w:sym w:font="Wingdings 2" w:char="00A3"/>
            </w:r>
            <w:r>
              <w:rPr>
                <w:rFonts w:hint="default"/>
                <w:sz w:val="24"/>
                <w:szCs w:val="24"/>
              </w:rPr>
              <w:t>超五年重新审核项目</w:t>
            </w:r>
          </w:p>
          <w:p>
            <w:pPr>
              <w:keepNext w:val="0"/>
              <w:keepLines w:val="0"/>
              <w:pageBreakBefore w:val="0"/>
              <w:widowControl w:val="0"/>
              <w:kinsoku/>
              <w:wordWrap/>
              <w:overflowPunct/>
              <w:topLinePunct w:val="0"/>
              <w:autoSpaceDE w:val="0"/>
              <w:autoSpaceDN w:val="0"/>
              <w:bidi w:val="0"/>
              <w:adjustRightInd/>
              <w:snapToGrid/>
              <w:jc w:val="both"/>
              <w:textAlignment w:val="auto"/>
              <w:rPr>
                <w:rFonts w:hint="default"/>
                <w:sz w:val="24"/>
                <w:szCs w:val="24"/>
              </w:rPr>
            </w:pPr>
            <w:r>
              <w:rPr>
                <w:rFonts w:hint="default"/>
                <w:sz w:val="24"/>
                <w:szCs w:val="24"/>
              </w:rPr>
              <w:sym w:font="Wingdings 2" w:char="00A3"/>
            </w:r>
            <w:r>
              <w:rPr>
                <w:rFonts w:hint="default"/>
                <w:sz w:val="24"/>
                <w:szCs w:val="24"/>
              </w:rPr>
              <w:t>重大变动重新报批项目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9"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项目审批（核准/备案）部门（选填）</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bidi w:val="0"/>
              <w:rPr>
                <w:rFonts w:hint="eastAsia"/>
                <w:sz w:val="24"/>
                <w:szCs w:val="24"/>
                <w:lang w:eastAsia="zh-CN"/>
              </w:rPr>
            </w:pPr>
            <w:r>
              <w:rPr>
                <w:rFonts w:hint="eastAsia"/>
                <w:sz w:val="24"/>
                <w:szCs w:val="24"/>
                <w:lang w:val="en-US" w:eastAsia="zh-CN"/>
              </w:rPr>
              <w:t>兴隆县行政审批局</w:t>
            </w:r>
          </w:p>
        </w:tc>
        <w:tc>
          <w:tcPr>
            <w:tcW w:w="1802" w:type="dxa"/>
            <w:gridSpan w:val="2"/>
            <w:tcBorders>
              <w:top w:val="single" w:color="000000" w:sz="4" w:space="0"/>
              <w:left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项目审批（核准/ 备案）文号（选填）</w:t>
            </w:r>
          </w:p>
        </w:tc>
        <w:tc>
          <w:tcPr>
            <w:tcW w:w="3708" w:type="dxa"/>
            <w:gridSpan w:val="2"/>
            <w:tcBorders>
              <w:top w:val="single" w:color="000000" w:sz="4" w:space="0"/>
              <w:left w:val="single" w:color="000000" w:sz="4" w:space="0"/>
              <w:bottom w:val="single" w:color="000000" w:sz="4" w:space="0"/>
            </w:tcBorders>
            <w:vAlign w:val="center"/>
          </w:tcPr>
          <w:p>
            <w:pPr>
              <w:bidi w:val="0"/>
              <w:rPr>
                <w:rFonts w:hint="default"/>
                <w:sz w:val="24"/>
                <w:szCs w:val="24"/>
                <w:lang w:val="en-US"/>
              </w:rPr>
            </w:pPr>
            <w:r>
              <w:rPr>
                <w:rFonts w:hint="eastAsia"/>
                <w:sz w:val="24"/>
                <w:szCs w:val="24"/>
                <w:lang w:val="en-US" w:eastAsia="zh-CN"/>
              </w:rPr>
              <w:t>兴审批投字【2022】28号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总投资（万元）</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bidi w:val="0"/>
              <w:rPr>
                <w:rFonts w:hint="default" w:eastAsia="宋体"/>
                <w:sz w:val="24"/>
                <w:szCs w:val="24"/>
                <w:lang w:val="en-US" w:eastAsia="zh-CN"/>
              </w:rPr>
            </w:pPr>
            <w:r>
              <w:rPr>
                <w:rFonts w:hint="eastAsia"/>
                <w:sz w:val="24"/>
                <w:szCs w:val="24"/>
                <w:lang w:val="en-US" w:eastAsia="zh-CN"/>
              </w:rPr>
              <w:t>7800</w:t>
            </w:r>
          </w:p>
        </w:tc>
        <w:tc>
          <w:tcPr>
            <w:tcW w:w="1802" w:type="dxa"/>
            <w:gridSpan w:val="2"/>
            <w:tcBorders>
              <w:top w:val="single" w:color="000000" w:sz="4" w:space="0"/>
              <w:left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环保投资（万元）</w:t>
            </w:r>
          </w:p>
        </w:tc>
        <w:tc>
          <w:tcPr>
            <w:tcW w:w="3708" w:type="dxa"/>
            <w:gridSpan w:val="2"/>
            <w:tcBorders>
              <w:top w:val="single" w:color="000000" w:sz="4" w:space="0"/>
              <w:left w:val="single" w:color="000000" w:sz="4" w:space="0"/>
              <w:bottom w:val="single" w:color="000000" w:sz="4" w:space="0"/>
            </w:tcBorders>
            <w:vAlign w:val="center"/>
          </w:tcPr>
          <w:p>
            <w:pPr>
              <w:bidi w:val="0"/>
              <w:rPr>
                <w:rFonts w:hint="default" w:eastAsia="宋体"/>
                <w:sz w:val="24"/>
                <w:szCs w:val="24"/>
                <w:lang w:val="en-US" w:eastAsia="zh-CN"/>
              </w:rPr>
            </w:pPr>
            <w:r>
              <w:rPr>
                <w:rFonts w:hint="eastAsia"/>
                <w:sz w:val="24"/>
                <w:szCs w:val="24"/>
                <w:lang w:val="en-US" w:eastAsia="zh-CN"/>
              </w:rPr>
              <w:t>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环保投资占比（%）</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bidi w:val="0"/>
              <w:rPr>
                <w:rFonts w:hint="default" w:eastAsia="宋体"/>
                <w:sz w:val="24"/>
                <w:szCs w:val="24"/>
                <w:lang w:val="en-US" w:eastAsia="zh-CN"/>
              </w:rPr>
            </w:pPr>
            <w:r>
              <w:rPr>
                <w:rFonts w:hint="eastAsia"/>
                <w:sz w:val="24"/>
                <w:szCs w:val="24"/>
                <w:lang w:val="en-US" w:eastAsia="zh-CN"/>
              </w:rPr>
              <w:t>5.13</w:t>
            </w:r>
          </w:p>
        </w:tc>
        <w:tc>
          <w:tcPr>
            <w:tcW w:w="1802" w:type="dxa"/>
            <w:gridSpan w:val="2"/>
            <w:tcBorders>
              <w:top w:val="single" w:color="000000" w:sz="4" w:space="0"/>
              <w:left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施工工期</w:t>
            </w:r>
          </w:p>
        </w:tc>
        <w:tc>
          <w:tcPr>
            <w:tcW w:w="3708" w:type="dxa"/>
            <w:gridSpan w:val="2"/>
            <w:tcBorders>
              <w:top w:val="single" w:color="000000" w:sz="4" w:space="0"/>
              <w:left w:val="single" w:color="000000" w:sz="4" w:space="0"/>
              <w:bottom w:val="single" w:color="000000" w:sz="4" w:space="0"/>
            </w:tcBorders>
            <w:vAlign w:val="center"/>
          </w:tcPr>
          <w:p>
            <w:pPr>
              <w:bidi w:val="0"/>
              <w:rPr>
                <w:rFonts w:hint="default" w:eastAsia="宋体"/>
                <w:sz w:val="24"/>
                <w:szCs w:val="24"/>
                <w:lang w:val="en-US" w:eastAsia="zh-CN"/>
              </w:rPr>
            </w:pPr>
            <w:r>
              <w:rPr>
                <w:rFonts w:hint="eastAsia"/>
                <w:sz w:val="24"/>
                <w:szCs w:val="24"/>
                <w:lang w:val="en-US" w:eastAsia="zh-CN"/>
              </w:rPr>
              <w:t>3个月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5"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是否开工建设</w:t>
            </w:r>
          </w:p>
        </w:tc>
        <w:tc>
          <w:tcPr>
            <w:tcW w:w="2508" w:type="dxa"/>
            <w:gridSpan w:val="3"/>
            <w:tcBorders>
              <w:top w:val="single" w:color="000000" w:sz="4" w:space="0"/>
              <w:left w:val="single" w:color="000000" w:sz="4" w:space="0"/>
              <w:bottom w:val="single" w:color="000000" w:sz="4" w:space="0"/>
              <w:right w:val="single" w:color="000000" w:sz="4" w:space="0"/>
            </w:tcBorders>
            <w:vAlign w:val="center"/>
          </w:tcPr>
          <w:p>
            <w:pPr>
              <w:bidi w:val="0"/>
              <w:spacing w:line="240"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52"/>
            </w:r>
            <w:r>
              <w:rPr>
                <w:rFonts w:hint="default" w:ascii="Times New Roman" w:hAnsi="Times New Roman" w:eastAsia="宋体" w:cs="Times New Roman"/>
                <w:sz w:val="24"/>
                <w:szCs w:val="24"/>
              </w:rPr>
              <w:t>否</w:t>
            </w:r>
          </w:p>
          <w:p>
            <w:pPr>
              <w:bidi w:val="0"/>
              <w:spacing w:line="240" w:lineRule="auto"/>
              <w:jc w:val="left"/>
              <w:rPr>
                <w:rFonts w:hint="default"/>
                <w:sz w:val="24"/>
                <w:szCs w:val="24"/>
              </w:rPr>
            </w:pP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是</w:t>
            </w:r>
          </w:p>
        </w:tc>
        <w:tc>
          <w:tcPr>
            <w:tcW w:w="2209" w:type="dxa"/>
            <w:gridSpan w:val="2"/>
            <w:tcBorders>
              <w:top w:val="single" w:color="000000" w:sz="4" w:space="0"/>
              <w:left w:val="single" w:color="000000" w:sz="4" w:space="0"/>
              <w:bottom w:val="single" w:color="000000" w:sz="4" w:space="0"/>
            </w:tcBorders>
            <w:vAlign w:val="center"/>
          </w:tcPr>
          <w:p>
            <w:pPr>
              <w:bidi w:val="0"/>
              <w:rPr>
                <w:rFonts w:hint="default" w:eastAsia="宋体"/>
                <w:sz w:val="24"/>
                <w:szCs w:val="24"/>
                <w:lang w:val="en-US" w:eastAsia="zh-CN"/>
              </w:rPr>
            </w:pPr>
            <w:r>
              <w:rPr>
                <w:rFonts w:hint="default"/>
                <w:sz w:val="24"/>
                <w:szCs w:val="24"/>
              </w:rPr>
              <w:t>用地面积（m</w:t>
            </w:r>
            <w:r>
              <w:rPr>
                <w:rFonts w:hint="default"/>
                <w:sz w:val="24"/>
                <w:szCs w:val="24"/>
                <w:vertAlign w:val="superscript"/>
              </w:rPr>
              <w:t>2</w:t>
            </w:r>
            <w:r>
              <w:rPr>
                <w:rFonts w:hint="default"/>
                <w:sz w:val="24"/>
                <w:szCs w:val="24"/>
              </w:rPr>
              <w:t>）</w:t>
            </w:r>
          </w:p>
        </w:tc>
        <w:tc>
          <w:tcPr>
            <w:tcW w:w="2557" w:type="dxa"/>
            <w:tcBorders>
              <w:top w:val="single" w:color="000000" w:sz="4" w:space="0"/>
              <w:left w:val="single" w:color="000000" w:sz="4" w:space="0"/>
              <w:bottom w:val="single" w:color="000000" w:sz="4" w:space="0"/>
            </w:tcBorders>
            <w:vAlign w:val="center"/>
          </w:tcPr>
          <w:p>
            <w:pPr>
              <w:bidi w:val="0"/>
              <w:rPr>
                <w:rFonts w:hint="default"/>
                <w:sz w:val="24"/>
                <w:szCs w:val="24"/>
                <w:lang w:val="en-US" w:eastAsia="zh-CN"/>
              </w:rPr>
            </w:pPr>
            <w:r>
              <w:rPr>
                <w:rFonts w:hint="eastAsia"/>
                <w:sz w:val="24"/>
                <w:szCs w:val="24"/>
                <w:lang w:val="en-US" w:eastAsia="zh-CN"/>
              </w:rPr>
              <w:t>17283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9"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专项评价设置情况</w:t>
            </w:r>
          </w:p>
        </w:tc>
        <w:tc>
          <w:tcPr>
            <w:tcW w:w="7274" w:type="dxa"/>
            <w:gridSpan w:val="6"/>
            <w:tcBorders>
              <w:top w:val="single" w:color="000000" w:sz="4" w:space="0"/>
              <w:left w:val="single" w:color="000000" w:sz="4" w:space="0"/>
              <w:bottom w:val="single" w:color="000000" w:sz="4" w:space="0"/>
            </w:tcBorders>
            <w:vAlign w:val="center"/>
          </w:tcPr>
          <w:p>
            <w:pPr>
              <w:bidi w:val="0"/>
              <w:jc w:val="center"/>
              <w:rPr>
                <w:rFonts w:hint="eastAsia" w:eastAsia="宋体"/>
                <w:sz w:val="24"/>
                <w:szCs w:val="24"/>
                <w:lang w:eastAsia="zh-CN"/>
              </w:rPr>
            </w:pPr>
            <w:r>
              <w:rPr>
                <w:rFonts w:hint="eastAsia"/>
                <w:sz w:val="24"/>
                <w:szCs w:val="24"/>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8"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规划情况</w:t>
            </w:r>
          </w:p>
        </w:tc>
        <w:tc>
          <w:tcPr>
            <w:tcW w:w="7274" w:type="dxa"/>
            <w:gridSpan w:val="6"/>
            <w:tcBorders>
              <w:top w:val="single" w:color="000000" w:sz="4" w:space="0"/>
              <w:left w:val="single" w:color="000000" w:sz="4" w:space="0"/>
              <w:bottom w:val="single" w:color="000000" w:sz="4" w:space="0"/>
            </w:tcBorders>
            <w:vAlign w:val="center"/>
          </w:tcPr>
          <w:p>
            <w:pPr>
              <w:bidi w:val="0"/>
              <w:jc w:val="center"/>
              <w:rPr>
                <w:rFonts w:hint="eastAsia" w:eastAsia="宋体"/>
                <w:sz w:val="24"/>
                <w:szCs w:val="24"/>
                <w:lang w:eastAsia="zh-CN"/>
              </w:rPr>
            </w:pPr>
            <w:r>
              <w:rPr>
                <w:rFonts w:hint="eastAsia"/>
                <w:sz w:val="24"/>
                <w:szCs w:val="24"/>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6"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规划环境影响评价情况</w:t>
            </w:r>
          </w:p>
        </w:tc>
        <w:tc>
          <w:tcPr>
            <w:tcW w:w="7274" w:type="dxa"/>
            <w:gridSpan w:val="6"/>
            <w:tcBorders>
              <w:top w:val="single" w:color="000000" w:sz="4" w:space="0"/>
              <w:left w:val="single" w:color="000000" w:sz="4" w:space="0"/>
              <w:bottom w:val="single" w:color="000000" w:sz="4" w:space="0"/>
            </w:tcBorders>
            <w:vAlign w:val="center"/>
          </w:tcPr>
          <w:p>
            <w:pPr>
              <w:bidi w:val="0"/>
              <w:jc w:val="center"/>
              <w:rPr>
                <w:rFonts w:hint="eastAsia" w:eastAsia="宋体"/>
                <w:sz w:val="24"/>
                <w:szCs w:val="24"/>
                <w:lang w:eastAsia="zh-CN"/>
              </w:rPr>
            </w:pPr>
            <w:r>
              <w:rPr>
                <w:rFonts w:hint="eastAsia"/>
                <w:sz w:val="24"/>
                <w:szCs w:val="24"/>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1962" w:type="dxa"/>
            <w:tcBorders>
              <w:top w:val="single" w:color="000000" w:sz="4" w:space="0"/>
              <w:bottom w:val="single" w:color="000000" w:sz="4" w:space="0"/>
              <w:right w:val="single" w:color="000000" w:sz="4" w:space="0"/>
            </w:tcBorders>
            <w:vAlign w:val="center"/>
          </w:tcPr>
          <w:p>
            <w:pPr>
              <w:bidi w:val="0"/>
              <w:rPr>
                <w:rFonts w:hint="default"/>
                <w:sz w:val="24"/>
                <w:szCs w:val="24"/>
              </w:rPr>
            </w:pPr>
            <w:r>
              <w:rPr>
                <w:rFonts w:hint="default"/>
                <w:sz w:val="24"/>
                <w:szCs w:val="24"/>
              </w:rPr>
              <w:t>规划及规划环境影响评价符合性分析</w:t>
            </w:r>
          </w:p>
        </w:tc>
        <w:tc>
          <w:tcPr>
            <w:tcW w:w="7274" w:type="dxa"/>
            <w:gridSpan w:val="6"/>
            <w:tcBorders>
              <w:top w:val="single" w:color="000000" w:sz="4" w:space="0"/>
              <w:left w:val="single" w:color="000000" w:sz="4" w:space="0"/>
              <w:bottom w:val="single" w:color="000000" w:sz="4" w:space="0"/>
            </w:tcBorders>
            <w:vAlign w:val="center"/>
          </w:tcPr>
          <w:p>
            <w:pPr>
              <w:bidi w:val="0"/>
              <w:jc w:val="center"/>
              <w:rPr>
                <w:rFonts w:hint="default"/>
                <w:sz w:val="24"/>
                <w:szCs w:val="24"/>
              </w:rPr>
            </w:pPr>
            <w:r>
              <w:rPr>
                <w:rFonts w:hint="eastAsia"/>
                <w:sz w:val="24"/>
                <w:szCs w:val="24"/>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50" w:hRule="atLeast"/>
        </w:trPr>
        <w:tc>
          <w:tcPr>
            <w:tcW w:w="1962" w:type="dxa"/>
            <w:tcBorders>
              <w:top w:val="single" w:color="000000" w:sz="4" w:space="0"/>
              <w:right w:val="single" w:color="000000" w:sz="4" w:space="0"/>
            </w:tcBorders>
            <w:vAlign w:val="center"/>
          </w:tcPr>
          <w:p>
            <w:pPr>
              <w:bidi w:val="0"/>
              <w:rPr>
                <w:rFonts w:hint="default"/>
                <w:sz w:val="24"/>
                <w:szCs w:val="24"/>
              </w:rPr>
            </w:pPr>
            <w:r>
              <w:rPr>
                <w:rFonts w:hint="default"/>
                <w:sz w:val="24"/>
                <w:szCs w:val="24"/>
              </w:rPr>
              <w:t>其他符合性分析</w:t>
            </w:r>
          </w:p>
        </w:tc>
        <w:tc>
          <w:tcPr>
            <w:tcW w:w="7274" w:type="dxa"/>
            <w:gridSpan w:val="6"/>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b/>
                <w:bCs/>
                <w:sz w:val="24"/>
                <w:szCs w:val="24"/>
                <w:lang w:eastAsia="zh-CN"/>
              </w:rPr>
            </w:pPr>
            <w:r>
              <w:rPr>
                <w:rFonts w:hint="eastAsia"/>
                <w:b/>
                <w:bCs/>
                <w:sz w:val="24"/>
                <w:szCs w:val="24"/>
                <w:lang w:val="en-US" w:eastAsia="zh-CN"/>
              </w:rPr>
              <w:t>1、</w:t>
            </w:r>
            <w:r>
              <w:rPr>
                <w:rFonts w:hint="default"/>
                <w:b/>
                <w:bCs/>
                <w:sz w:val="24"/>
                <w:szCs w:val="24"/>
              </w:rPr>
              <w:t>产业政策</w:t>
            </w:r>
            <w:r>
              <w:rPr>
                <w:rFonts w:hint="eastAsia"/>
                <w:b/>
                <w:bCs/>
                <w:sz w:val="24"/>
                <w:szCs w:val="24"/>
                <w:lang w:eastAsia="zh-CN"/>
              </w:rPr>
              <w:t>符合性分析：</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color w:val="auto"/>
                <w:sz w:val="24"/>
                <w:szCs w:val="24"/>
                <w:lang w:val="en-US" w:eastAsia="zh-CN"/>
              </w:rPr>
            </w:pPr>
            <w:r>
              <w:rPr>
                <w:rFonts w:hint="eastAsia"/>
                <w:sz w:val="24"/>
                <w:szCs w:val="24"/>
                <w:lang w:val="en-US" w:eastAsia="zh-CN"/>
              </w:rPr>
              <w:t>本项目</w:t>
            </w:r>
            <w:r>
              <w:rPr>
                <w:rFonts w:hint="default"/>
                <w:sz w:val="24"/>
                <w:szCs w:val="24"/>
              </w:rPr>
              <w:t>为《国民经济行业分类》（GB/T4754-2017</w:t>
            </w:r>
            <w:r>
              <w:rPr>
                <w:rFonts w:hint="eastAsia"/>
                <w:sz w:val="24"/>
                <w:szCs w:val="24"/>
                <w:lang w:eastAsia="zh-CN"/>
              </w:rPr>
              <w:t>，</w:t>
            </w:r>
            <w:r>
              <w:rPr>
                <w:rFonts w:hint="eastAsia"/>
                <w:sz w:val="24"/>
                <w:szCs w:val="24"/>
                <w:lang w:val="en-US" w:eastAsia="zh-CN"/>
              </w:rPr>
              <w:t>2019年修改版</w:t>
            </w:r>
            <w:r>
              <w:rPr>
                <w:rFonts w:hint="default"/>
                <w:sz w:val="24"/>
                <w:szCs w:val="24"/>
              </w:rPr>
              <w:t>）中C302</w:t>
            </w:r>
            <w:r>
              <w:rPr>
                <w:rFonts w:hint="eastAsia"/>
                <w:sz w:val="24"/>
                <w:szCs w:val="24"/>
                <w:lang w:val="en-US" w:eastAsia="zh-CN"/>
              </w:rPr>
              <w:t>2</w:t>
            </w:r>
            <w:r>
              <w:rPr>
                <w:rFonts w:hint="default" w:ascii="Times New Roman" w:hAnsi="Times New Roman" w:eastAsia="宋体" w:cs="Times New Roman"/>
                <w:color w:val="000000"/>
                <w:kern w:val="0"/>
                <w:sz w:val="24"/>
                <w:szCs w:val="24"/>
                <w:lang w:val="en-US" w:eastAsia="zh-CN" w:bidi="ar"/>
              </w:rPr>
              <w:t>砼结构构件制造</w:t>
            </w:r>
            <w:r>
              <w:rPr>
                <w:rFonts w:hint="default"/>
                <w:sz w:val="24"/>
                <w:szCs w:val="24"/>
              </w:rPr>
              <w:t>，经查阅《产业结构调整指导目录（201</w:t>
            </w:r>
            <w:r>
              <w:rPr>
                <w:rFonts w:hint="eastAsia"/>
                <w:sz w:val="24"/>
                <w:szCs w:val="24"/>
                <w:lang w:val="en-US" w:eastAsia="zh-CN"/>
              </w:rPr>
              <w:t>9</w:t>
            </w:r>
            <w:r>
              <w:rPr>
                <w:rFonts w:hint="default"/>
                <w:sz w:val="24"/>
                <w:szCs w:val="24"/>
              </w:rPr>
              <w:t>年本）》，</w:t>
            </w:r>
            <w:r>
              <w:rPr>
                <w:rFonts w:hint="eastAsia"/>
                <w:sz w:val="24"/>
                <w:szCs w:val="24"/>
                <w:lang w:eastAsia="zh-CN"/>
              </w:rPr>
              <w:t>本项目</w:t>
            </w:r>
            <w:r>
              <w:rPr>
                <w:rFonts w:hint="default"/>
                <w:sz w:val="24"/>
                <w:szCs w:val="24"/>
              </w:rPr>
              <w:t>不</w:t>
            </w:r>
            <w:r>
              <w:rPr>
                <w:rFonts w:hint="eastAsia"/>
                <w:sz w:val="24"/>
                <w:szCs w:val="24"/>
                <w:lang w:eastAsia="zh-CN"/>
              </w:rPr>
              <w:t>属于其他</w:t>
            </w:r>
            <w:r>
              <w:rPr>
                <w:rFonts w:hint="default"/>
                <w:sz w:val="24"/>
                <w:szCs w:val="24"/>
              </w:rPr>
              <w:t>限制类、</w:t>
            </w:r>
            <w:r>
              <w:rPr>
                <w:rFonts w:hint="default"/>
                <w:color w:val="auto"/>
                <w:sz w:val="24"/>
                <w:szCs w:val="24"/>
              </w:rPr>
              <w:t>淘汰类项目，同时该项目不在《河北省新增限制和淘汰类产业目录（2015年版）》范围内</w:t>
            </w:r>
            <w:r>
              <w:rPr>
                <w:rFonts w:hint="eastAsia"/>
                <w:color w:val="auto"/>
                <w:sz w:val="24"/>
                <w:szCs w:val="24"/>
                <w:lang w:eastAsia="zh-CN"/>
              </w:rPr>
              <w:t>，</w:t>
            </w:r>
            <w:r>
              <w:rPr>
                <w:rFonts w:hint="eastAsia" w:cs="Times New Roman"/>
                <w:b w:val="0"/>
                <w:bCs w:val="0"/>
                <w:color w:val="000000"/>
                <w:sz w:val="24"/>
                <w:szCs w:val="24"/>
                <w:lang w:eastAsia="zh-CN"/>
              </w:rPr>
              <w:t>且</w:t>
            </w:r>
            <w:r>
              <w:rPr>
                <w:rFonts w:hint="default" w:ascii="Times New Roman" w:hAnsi="Times New Roman" w:eastAsia="宋体" w:cs="Times New Roman"/>
                <w:b w:val="0"/>
                <w:bCs w:val="0"/>
                <w:color w:val="000000"/>
                <w:sz w:val="24"/>
                <w:szCs w:val="24"/>
              </w:rPr>
              <w:t>不属于《市场准入负面清单（20</w:t>
            </w:r>
            <w:r>
              <w:rPr>
                <w:rFonts w:hint="default" w:ascii="Times New Roman" w:hAnsi="Times New Roman" w:eastAsia="宋体" w:cs="Times New Roman"/>
                <w:b w:val="0"/>
                <w:bCs w:val="0"/>
                <w:color w:val="000000"/>
                <w:sz w:val="24"/>
                <w:szCs w:val="24"/>
                <w:lang w:val="en-US" w:eastAsia="zh-CN"/>
              </w:rPr>
              <w:t>2</w:t>
            </w:r>
            <w:r>
              <w:rPr>
                <w:rFonts w:hint="eastAsia" w:cs="Times New Roman"/>
                <w:b w:val="0"/>
                <w:bCs w:val="0"/>
                <w:color w:val="000000"/>
                <w:sz w:val="24"/>
                <w:szCs w:val="24"/>
                <w:lang w:val="en-US" w:eastAsia="zh-CN"/>
              </w:rPr>
              <w:t>2</w:t>
            </w:r>
            <w:r>
              <w:rPr>
                <w:rFonts w:hint="default" w:ascii="Times New Roman" w:hAnsi="Times New Roman" w:eastAsia="宋体" w:cs="Times New Roman"/>
                <w:b w:val="0"/>
                <w:bCs w:val="0"/>
                <w:color w:val="000000"/>
                <w:sz w:val="24"/>
                <w:szCs w:val="24"/>
              </w:rPr>
              <w:t>年版）》（发改体改规〔202</w:t>
            </w:r>
            <w:r>
              <w:rPr>
                <w:rFonts w:hint="eastAsia" w:cs="Times New Roman"/>
                <w:b w:val="0"/>
                <w:bCs w:val="0"/>
                <w:color w:val="000000"/>
                <w:sz w:val="24"/>
                <w:szCs w:val="24"/>
                <w:lang w:val="en-US" w:eastAsia="zh-CN"/>
              </w:rPr>
              <w:t>2</w:t>
            </w:r>
            <w:r>
              <w:rPr>
                <w:rFonts w:hint="default" w:ascii="Times New Roman" w:hAnsi="Times New Roman" w:eastAsia="宋体" w:cs="Times New Roman"/>
                <w:b w:val="0"/>
                <w:bCs w:val="0"/>
                <w:color w:val="000000"/>
                <w:sz w:val="24"/>
                <w:szCs w:val="24"/>
              </w:rPr>
              <w:t>〕</w:t>
            </w:r>
            <w:r>
              <w:rPr>
                <w:rFonts w:hint="eastAsia" w:cs="Times New Roman"/>
                <w:b w:val="0"/>
                <w:bCs w:val="0"/>
                <w:color w:val="000000"/>
                <w:sz w:val="24"/>
                <w:szCs w:val="24"/>
                <w:lang w:val="en-US" w:eastAsia="zh-CN"/>
              </w:rPr>
              <w:t>397</w:t>
            </w:r>
            <w:r>
              <w:rPr>
                <w:rFonts w:hint="default" w:ascii="Times New Roman" w:hAnsi="Times New Roman" w:eastAsia="宋体" w:cs="Times New Roman"/>
                <w:b w:val="0"/>
                <w:bCs w:val="0"/>
                <w:color w:val="000000"/>
                <w:sz w:val="24"/>
                <w:szCs w:val="24"/>
              </w:rPr>
              <w:t>号）所列的禁止准入类范围。</w:t>
            </w:r>
            <w:r>
              <w:rPr>
                <w:rFonts w:hint="eastAsia"/>
                <w:color w:val="auto"/>
                <w:sz w:val="24"/>
                <w:szCs w:val="24"/>
                <w:lang w:val="en-US" w:eastAsia="zh-CN"/>
              </w:rPr>
              <w:t>2022年3月8日取得兴隆县行政审批局《企业投资项目备案信息》备案编号：兴审批投字【2022】28号（</w:t>
            </w:r>
            <w:r>
              <w:rPr>
                <w:rFonts w:hint="eastAsia"/>
                <w:color w:val="auto"/>
                <w:sz w:val="24"/>
                <w:szCs w:val="24"/>
                <w:lang w:eastAsia="zh-CN"/>
              </w:rPr>
              <w:t>详</w:t>
            </w:r>
            <w:r>
              <w:rPr>
                <w:rFonts w:hint="eastAsia"/>
                <w:color w:val="auto"/>
                <w:sz w:val="24"/>
                <w:szCs w:val="24"/>
              </w:rPr>
              <w:t>见附件</w:t>
            </w:r>
            <w:r>
              <w:rPr>
                <w:rFonts w:hint="eastAsia"/>
                <w:color w:val="auto"/>
                <w:sz w:val="24"/>
                <w:szCs w:val="24"/>
                <w:lang w:val="en-US" w:eastAsia="zh-CN"/>
              </w:rPr>
              <w:t>2）。</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b/>
                <w:bCs/>
                <w:sz w:val="24"/>
                <w:szCs w:val="24"/>
                <w:lang w:eastAsia="zh-CN"/>
              </w:rPr>
            </w:pPr>
            <w:r>
              <w:rPr>
                <w:rFonts w:hint="eastAsia"/>
                <w:b/>
                <w:bCs/>
                <w:sz w:val="24"/>
                <w:szCs w:val="24"/>
                <w:lang w:val="en-US" w:eastAsia="zh-CN"/>
              </w:rPr>
              <w:t>2、</w:t>
            </w:r>
            <w:r>
              <w:rPr>
                <w:rFonts w:hint="default"/>
                <w:b/>
                <w:bCs/>
                <w:sz w:val="24"/>
                <w:szCs w:val="24"/>
                <w:lang w:eastAsia="zh-CN"/>
              </w:rPr>
              <w:t>选址</w:t>
            </w:r>
            <w:r>
              <w:rPr>
                <w:rFonts w:hint="eastAsia"/>
                <w:b/>
                <w:bCs/>
                <w:sz w:val="24"/>
                <w:szCs w:val="24"/>
                <w:lang w:eastAsia="zh-CN"/>
              </w:rPr>
              <w:t>及规划</w:t>
            </w:r>
            <w:r>
              <w:rPr>
                <w:rFonts w:hint="default"/>
                <w:b/>
                <w:bCs/>
                <w:sz w:val="24"/>
                <w:szCs w:val="24"/>
                <w:lang w:eastAsia="zh-CN"/>
              </w:rPr>
              <w:t>合理</w:t>
            </w:r>
            <w:r>
              <w:rPr>
                <w:rFonts w:hint="default"/>
                <w:b/>
                <w:bCs/>
                <w:sz w:val="24"/>
                <w:szCs w:val="24"/>
              </w:rPr>
              <w:t>性分析</w:t>
            </w:r>
            <w:r>
              <w:rPr>
                <w:rFonts w:hint="eastAsia"/>
                <w:b/>
                <w:bCs/>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sz w:val="24"/>
                <w:szCs w:val="24"/>
                <w:lang w:val="en-US" w:eastAsia="zh-CN"/>
              </w:rPr>
            </w:pPr>
            <w:r>
              <w:rPr>
                <w:rFonts w:hint="eastAsia"/>
                <w:color w:val="auto"/>
                <w:sz w:val="24"/>
                <w:szCs w:val="24"/>
              </w:rPr>
              <w:t>项目</w:t>
            </w:r>
            <w:r>
              <w:rPr>
                <w:color w:val="auto"/>
                <w:sz w:val="24"/>
                <w:szCs w:val="24"/>
              </w:rPr>
              <w:t>位于</w:t>
            </w:r>
            <w:r>
              <w:rPr>
                <w:rFonts w:hint="default"/>
                <w:color w:val="auto"/>
                <w:lang w:val="en-US" w:eastAsia="zh-CN"/>
              </w:rPr>
              <w:t>兴</w:t>
            </w:r>
            <w:r>
              <w:rPr>
                <w:rFonts w:hint="eastAsia"/>
                <w:color w:val="auto"/>
                <w:lang w:val="en-US" w:eastAsia="zh-CN"/>
              </w:rPr>
              <w:t>隆县青松岭镇西三岔口村</w:t>
            </w:r>
            <w:r>
              <w:rPr>
                <w:color w:val="auto"/>
                <w:sz w:val="24"/>
                <w:szCs w:val="24"/>
              </w:rPr>
              <w:t>，</w:t>
            </w:r>
            <w:r>
              <w:rPr>
                <w:rFonts w:hint="eastAsia"/>
                <w:color w:val="auto"/>
                <w:sz w:val="24"/>
                <w:szCs w:val="24"/>
                <w:lang w:eastAsia="zh-CN"/>
              </w:rPr>
              <w:t>本项目</w:t>
            </w:r>
            <w:r>
              <w:rPr>
                <w:rFonts w:hint="eastAsia"/>
                <w:sz w:val="24"/>
                <w:szCs w:val="24"/>
                <w:lang w:val="en-US" w:eastAsia="zh-CN"/>
              </w:rPr>
              <w:t>选址在承平高速主路建设红线范围内</w:t>
            </w:r>
            <w:r>
              <w:rPr>
                <w:rFonts w:hint="eastAsia"/>
                <w:color w:val="auto"/>
                <w:sz w:val="24"/>
                <w:szCs w:val="24"/>
              </w:rPr>
              <w:t>（</w:t>
            </w:r>
            <w:r>
              <w:rPr>
                <w:rFonts w:hint="eastAsia"/>
                <w:color w:val="auto"/>
                <w:sz w:val="24"/>
                <w:szCs w:val="24"/>
                <w:lang w:eastAsia="zh-CN"/>
              </w:rPr>
              <w:t>详</w:t>
            </w:r>
            <w:r>
              <w:rPr>
                <w:rFonts w:hint="eastAsia"/>
                <w:color w:val="auto"/>
                <w:sz w:val="24"/>
                <w:szCs w:val="24"/>
              </w:rPr>
              <w:t>见附件</w:t>
            </w:r>
            <w:r>
              <w:rPr>
                <w:rFonts w:hint="eastAsia"/>
                <w:color w:val="auto"/>
                <w:sz w:val="24"/>
                <w:szCs w:val="24"/>
                <w:lang w:val="en-US" w:eastAsia="zh-CN"/>
              </w:rPr>
              <w:t>3</w:t>
            </w:r>
            <w:r>
              <w:rPr>
                <w:rFonts w:hint="eastAsia"/>
                <w:color w:val="auto"/>
                <w:sz w:val="24"/>
                <w:szCs w:val="24"/>
              </w:rPr>
              <w:t>）</w:t>
            </w:r>
            <w:r>
              <w:rPr>
                <w:rFonts w:hint="eastAsia"/>
                <w:color w:val="auto"/>
              </w:rPr>
              <w:t>。</w:t>
            </w:r>
            <w:r>
              <w:rPr>
                <w:rFonts w:hint="eastAsia" w:cs="Times New Roman"/>
                <w:color w:val="auto"/>
                <w:sz w:val="24"/>
                <w:szCs w:val="24"/>
                <w:lang w:eastAsia="zh-CN"/>
              </w:rPr>
              <w:t>于</w:t>
            </w:r>
            <w:r>
              <w:rPr>
                <w:rFonts w:hint="eastAsia"/>
                <w:color w:val="auto"/>
                <w:sz w:val="24"/>
                <w:szCs w:val="24"/>
                <w:lang w:val="en-US" w:eastAsia="zh-CN"/>
              </w:rPr>
              <w:t>2022年6月10日</w:t>
            </w:r>
            <w:r>
              <w:rPr>
                <w:rFonts w:hint="eastAsia"/>
                <w:color w:val="auto"/>
                <w:sz w:val="24"/>
                <w:szCs w:val="24"/>
              </w:rPr>
              <w:t>取得</w:t>
            </w:r>
            <w:r>
              <w:rPr>
                <w:rFonts w:hint="eastAsia"/>
                <w:color w:val="auto"/>
                <w:sz w:val="24"/>
                <w:szCs w:val="24"/>
                <w:lang w:eastAsia="zh-CN"/>
              </w:rPr>
              <w:t>《兴隆县青松岭镇人民政府关于中交路桥建设有限公司首环高速承平段TJ5标项目经理部</w:t>
            </w:r>
            <w:r>
              <w:rPr>
                <w:rFonts w:hint="eastAsia"/>
                <w:sz w:val="24"/>
                <w:szCs w:val="24"/>
                <w:lang w:eastAsia="zh-CN"/>
              </w:rPr>
              <w:t>建设年产768片30m/40mT梁的预制梁生产线项目</w:t>
            </w:r>
            <w:r>
              <w:rPr>
                <w:rFonts w:hint="eastAsia"/>
                <w:color w:val="auto"/>
                <w:sz w:val="24"/>
                <w:szCs w:val="24"/>
                <w:lang w:eastAsia="zh-CN"/>
              </w:rPr>
              <w:t>》</w:t>
            </w:r>
            <w:r>
              <w:rPr>
                <w:rFonts w:hint="eastAsia"/>
                <w:color w:val="auto"/>
                <w:sz w:val="24"/>
                <w:szCs w:val="24"/>
              </w:rPr>
              <w:t>（</w:t>
            </w:r>
            <w:r>
              <w:rPr>
                <w:rFonts w:hint="eastAsia"/>
                <w:color w:val="auto"/>
                <w:sz w:val="24"/>
                <w:szCs w:val="24"/>
                <w:lang w:eastAsia="zh-CN"/>
              </w:rPr>
              <w:t>详</w:t>
            </w:r>
            <w:r>
              <w:rPr>
                <w:rFonts w:hint="eastAsia"/>
                <w:color w:val="auto"/>
                <w:sz w:val="24"/>
                <w:szCs w:val="24"/>
              </w:rPr>
              <w:t>见附件</w:t>
            </w:r>
            <w:r>
              <w:rPr>
                <w:rFonts w:hint="eastAsia"/>
                <w:color w:val="auto"/>
                <w:sz w:val="24"/>
                <w:szCs w:val="24"/>
                <w:lang w:val="en-US" w:eastAsia="zh-CN"/>
              </w:rPr>
              <w:t>4</w:t>
            </w:r>
            <w:r>
              <w:rPr>
                <w:rFonts w:hint="eastAsia"/>
                <w:color w:val="auto"/>
                <w:sz w:val="24"/>
                <w:szCs w:val="24"/>
              </w:rPr>
              <w:t>）。</w:t>
            </w:r>
            <w:r>
              <w:rPr>
                <w:rFonts w:hint="eastAsia"/>
                <w:color w:val="auto"/>
                <w:sz w:val="24"/>
                <w:szCs w:val="24"/>
                <w:lang w:val="en-US" w:eastAsia="zh-CN"/>
              </w:rPr>
              <w:t>评价范围内无自然保护区和其他特别需要保护的敏感目标，无明显的环境制约因素，</w:t>
            </w:r>
            <w:r>
              <w:rPr>
                <w:rFonts w:hint="eastAsia"/>
                <w:color w:val="auto"/>
                <w:sz w:val="24"/>
                <w:szCs w:val="24"/>
                <w:lang w:eastAsia="zh-CN"/>
              </w:rPr>
              <w:t>同时本项目用地不在</w:t>
            </w:r>
            <w:r>
              <w:rPr>
                <w:rFonts w:hint="eastAsia"/>
                <w:color w:val="auto"/>
                <w:sz w:val="24"/>
                <w:szCs w:val="24"/>
                <w:lang w:val="en-US" w:eastAsia="zh-CN"/>
              </w:rPr>
              <w:t>生态保护红线范</w:t>
            </w:r>
            <w:r>
              <w:rPr>
                <w:rFonts w:hint="eastAsia"/>
                <w:sz w:val="24"/>
                <w:szCs w:val="24"/>
                <w:lang w:val="en-US" w:eastAsia="zh-CN"/>
              </w:rPr>
              <w:t>围内，符合生态保护红线要求。因此，项目选址及规划合理。</w:t>
            </w:r>
          </w:p>
          <w:p>
            <w:pPr>
              <w:keepNext w:val="0"/>
              <w:keepLines w:val="0"/>
              <w:pageBreakBefore w:val="0"/>
              <w:widowControl w:val="0"/>
              <w:numPr>
                <w:ilvl w:val="0"/>
                <w:numId w:val="4"/>
              </w:numPr>
              <w:kinsoku/>
              <w:wordWrap/>
              <w:overflowPunct/>
              <w:topLinePunct w:val="0"/>
              <w:autoSpaceDE w:val="0"/>
              <w:autoSpaceDN w:val="0"/>
              <w:bidi w:val="0"/>
              <w:adjustRightInd/>
              <w:snapToGrid/>
              <w:spacing w:line="500" w:lineRule="exact"/>
              <w:jc w:val="left"/>
              <w:textAlignment w:val="auto"/>
              <w:rPr>
                <w:rFonts w:hint="default"/>
                <w:sz w:val="24"/>
                <w:szCs w:val="24"/>
              </w:rPr>
            </w:pPr>
            <w:r>
              <w:rPr>
                <w:rFonts w:hint="default"/>
                <w:b/>
                <w:bCs/>
                <w:sz w:val="24"/>
                <w:szCs w:val="24"/>
              </w:rPr>
              <w:t>三线一单符合性分析：</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480" w:firstLineChars="200"/>
              <w:jc w:val="both"/>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根据环境保护部环评[2016]150号《关于以改善环境质量为核心加强环境影响评价管理的通知》要求，具体如下：</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480" w:firstLineChars="200"/>
              <w:jc w:val="both"/>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为适应以改善环境质量为核心的环境管理要求，切实加强环境影响评价（以下简称环评）管理，落实“生态保护红线、环境质量底线、资源利用上线和环境准入负面清单”（以下简称“三线一单”）约束，建立项目环评审批与规划环评、现有项目环境管理、区域环境质量联动机制（以下简称“三挂钩”机制），更好地发挥环评制度从源头防范环境污染和生态破坏的作用，加快推进改善环境质量，现就有关事项通知如下：</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480" w:firstLineChars="200"/>
              <w:jc w:val="both"/>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一）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482" w:firstLineChars="200"/>
              <w:jc w:val="left"/>
              <w:textAlignment w:val="auto"/>
              <w:rPr>
                <w:rFonts w:hint="eastAsia"/>
                <w:sz w:val="24"/>
                <w:szCs w:val="24"/>
                <w:lang w:val="en-US" w:eastAsia="zh-CN"/>
              </w:rPr>
            </w:pPr>
            <w:r>
              <w:rPr>
                <w:rFonts w:hint="eastAsia"/>
                <w:b/>
                <w:bCs/>
                <w:sz w:val="24"/>
                <w:szCs w:val="24"/>
                <w:lang w:val="en-US" w:eastAsia="zh-CN"/>
              </w:rPr>
              <w:t>本项目位于</w:t>
            </w:r>
            <w:r>
              <w:rPr>
                <w:rFonts w:hint="eastAsia"/>
                <w:b/>
                <w:bCs/>
                <w:color w:val="auto"/>
                <w:sz w:val="24"/>
                <w:szCs w:val="24"/>
                <w:lang w:val="en-US" w:eastAsia="zh-CN"/>
              </w:rPr>
              <w:t>河北省承德市</w:t>
            </w:r>
            <w:r>
              <w:rPr>
                <w:rFonts w:hint="default"/>
                <w:b/>
                <w:bCs/>
                <w:color w:val="auto"/>
                <w:lang w:val="en-US" w:eastAsia="zh-CN"/>
              </w:rPr>
              <w:t>兴</w:t>
            </w:r>
            <w:r>
              <w:rPr>
                <w:rFonts w:hint="eastAsia"/>
                <w:b/>
                <w:bCs/>
                <w:color w:val="auto"/>
                <w:lang w:val="en-US" w:eastAsia="zh-CN"/>
              </w:rPr>
              <w:t>隆县青松岭镇西三岔口村</w:t>
            </w:r>
            <w:r>
              <w:rPr>
                <w:rFonts w:hint="eastAsia"/>
                <w:b/>
                <w:bCs/>
                <w:color w:val="auto"/>
                <w:sz w:val="24"/>
                <w:szCs w:val="24"/>
                <w:lang w:val="en-US" w:eastAsia="zh-CN"/>
              </w:rPr>
              <w:t>，</w:t>
            </w:r>
            <w:r>
              <w:rPr>
                <w:rFonts w:hint="eastAsia"/>
                <w:b/>
                <w:bCs/>
                <w:color w:val="auto"/>
                <w:sz w:val="24"/>
                <w:szCs w:val="24"/>
                <w:lang w:eastAsia="zh-CN"/>
              </w:rPr>
              <w:t>本项目</w:t>
            </w:r>
            <w:r>
              <w:rPr>
                <w:rFonts w:hint="eastAsia"/>
                <w:b/>
                <w:bCs/>
                <w:sz w:val="24"/>
                <w:szCs w:val="24"/>
                <w:lang w:val="en-US" w:eastAsia="zh-CN"/>
              </w:rPr>
              <w:t>选址在承平高速主路建设红线范围内</w:t>
            </w:r>
            <w:r>
              <w:rPr>
                <w:rFonts w:hint="eastAsia" w:cs="Times New Roman"/>
                <w:b/>
                <w:bCs/>
                <w:color w:val="auto"/>
                <w:sz w:val="24"/>
                <w:szCs w:val="24"/>
                <w:lang w:val="en-US" w:eastAsia="zh-CN"/>
              </w:rPr>
              <w:t>，项目选址不占用生态红线</w:t>
            </w:r>
            <w:r>
              <w:rPr>
                <w:rFonts w:hint="default" w:ascii="Times New Roman" w:hAnsi="Times New Roman" w:eastAsia="宋体" w:cs="Times New Roman"/>
                <w:b/>
                <w:bCs/>
                <w:color w:val="auto"/>
                <w:sz w:val="24"/>
                <w:szCs w:val="24"/>
                <w:lang w:val="en-US" w:eastAsia="zh-CN"/>
              </w:rPr>
              <w:t>，</w:t>
            </w:r>
            <w:r>
              <w:rPr>
                <w:rFonts w:hint="eastAsia"/>
                <w:b/>
                <w:bCs/>
                <w:sz w:val="24"/>
                <w:szCs w:val="24"/>
                <w:lang w:val="en-US" w:eastAsia="zh-CN"/>
              </w:rPr>
              <w:t>评价范围内无自然保护区和其他特别需要保护的敏感目标，本项目不在生态保护红线范围内，符合生态保护红线要求。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480" w:firstLineChars="200"/>
              <w:jc w:val="left"/>
              <w:textAlignment w:val="auto"/>
              <w:rPr>
                <w:rFonts w:hint="eastAsia"/>
                <w:sz w:val="24"/>
                <w:szCs w:val="24"/>
                <w:lang w:eastAsia="zh-CN"/>
              </w:rPr>
            </w:pPr>
            <w:r>
              <w:rPr>
                <w:rFonts w:hint="eastAsia"/>
                <w:sz w:val="24"/>
                <w:szCs w:val="24"/>
                <w:lang w:eastAsia="zh-CN"/>
              </w:rPr>
              <w:t>（二）</w:t>
            </w:r>
            <w:r>
              <w:rPr>
                <w:rFonts w:hint="default"/>
                <w:sz w:val="24"/>
                <w:szCs w:val="24"/>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rFonts w:hint="default"/>
                <w:b/>
                <w:bCs/>
                <w:color w:val="auto"/>
                <w:sz w:val="24"/>
                <w:szCs w:val="24"/>
              </w:rPr>
            </w:pPr>
            <w:r>
              <w:rPr>
                <w:rFonts w:hint="eastAsia"/>
                <w:b/>
                <w:bCs/>
                <w:color w:val="auto"/>
                <w:sz w:val="24"/>
                <w:szCs w:val="24"/>
                <w:lang w:eastAsia="zh-CN"/>
              </w:rPr>
              <w:t>根据</w:t>
            </w:r>
            <w:r>
              <w:rPr>
                <w:rFonts w:hint="default"/>
                <w:b/>
                <w:bCs/>
                <w:color w:val="auto"/>
                <w:sz w:val="24"/>
                <w:szCs w:val="24"/>
              </w:rPr>
              <w:t>《20</w:t>
            </w:r>
            <w:r>
              <w:rPr>
                <w:rFonts w:hint="eastAsia"/>
                <w:b/>
                <w:bCs/>
                <w:color w:val="auto"/>
                <w:sz w:val="24"/>
                <w:szCs w:val="24"/>
                <w:lang w:val="en-US" w:eastAsia="zh-CN"/>
              </w:rPr>
              <w:t>21</w:t>
            </w:r>
            <w:r>
              <w:rPr>
                <w:rFonts w:hint="default"/>
                <w:b/>
                <w:bCs/>
                <w:color w:val="auto"/>
                <w:sz w:val="24"/>
                <w:szCs w:val="24"/>
              </w:rPr>
              <w:t>年承德市环境状况公报》</w:t>
            </w:r>
            <w:r>
              <w:rPr>
                <w:rFonts w:hint="eastAsia"/>
                <w:b/>
                <w:bCs/>
                <w:color w:val="auto"/>
                <w:sz w:val="24"/>
                <w:szCs w:val="24"/>
                <w:lang w:eastAsia="zh-CN"/>
              </w:rPr>
              <w:t>兴隆县环境空气</w:t>
            </w:r>
            <w:r>
              <w:rPr>
                <w:rFonts w:hint="default"/>
                <w:b/>
                <w:bCs/>
                <w:color w:val="auto"/>
                <w:sz w:val="24"/>
                <w:szCs w:val="24"/>
              </w:rPr>
              <w:t>常规数据</w:t>
            </w:r>
            <w:r>
              <w:rPr>
                <w:rFonts w:hint="eastAsia"/>
                <w:b/>
                <w:bCs/>
                <w:color w:val="auto"/>
                <w:sz w:val="24"/>
                <w:szCs w:val="24"/>
                <w:lang w:eastAsia="zh-CN"/>
              </w:rPr>
              <w:t>可知，项目区属于达标区</w:t>
            </w:r>
            <w:r>
              <w:rPr>
                <w:rFonts w:hint="default" w:ascii="Times New Roman" w:hAnsi="Times New Roman" w:eastAsia="宋体" w:cs="Times New Roman"/>
                <w:b/>
                <w:bCs/>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480" w:firstLineChars="200"/>
              <w:jc w:val="left"/>
              <w:textAlignment w:val="auto"/>
              <w:rPr>
                <w:rFonts w:hint="default"/>
                <w:sz w:val="24"/>
                <w:szCs w:val="24"/>
              </w:rPr>
            </w:pPr>
            <w:r>
              <w:rPr>
                <w:rFonts w:hint="eastAsia"/>
                <w:sz w:val="24"/>
                <w:szCs w:val="24"/>
                <w:lang w:eastAsia="zh-CN"/>
              </w:rPr>
              <w:t>（三）</w:t>
            </w:r>
            <w:r>
              <w:rPr>
                <w:rFonts w:hint="default"/>
                <w:sz w:val="24"/>
                <w:szCs w:val="24"/>
              </w:rPr>
              <w:t>资源是环境的载体，资源利用上线是各地区能源、水、土地等资源消耗不得突破的</w:t>
            </w:r>
            <w:r>
              <w:rPr>
                <w:rFonts w:hint="eastAsia"/>
                <w:sz w:val="24"/>
                <w:szCs w:val="24"/>
                <w:lang w:eastAsia="zh-CN"/>
              </w:rPr>
              <w:t>“</w:t>
            </w:r>
            <w:r>
              <w:rPr>
                <w:rFonts w:hint="default"/>
                <w:sz w:val="24"/>
                <w:szCs w:val="24"/>
              </w:rPr>
              <w:t>天花板</w:t>
            </w:r>
            <w:r>
              <w:rPr>
                <w:rFonts w:hint="eastAsia"/>
                <w:sz w:val="24"/>
                <w:szCs w:val="24"/>
                <w:lang w:eastAsia="zh-CN"/>
              </w:rPr>
              <w:t>”</w:t>
            </w:r>
            <w:r>
              <w:rPr>
                <w:rFonts w:hint="default"/>
                <w:sz w:val="24"/>
                <w:szCs w:val="24"/>
              </w:rPr>
              <w:t>。相关规划环评应依据有关资源利用上线，对规划实施以及规划内项目的资源开发利用，区分不同行业，从能源资源开发等量或减量替代、开采方式和规模控制、利用效率和防护措施等方面提出建议，为规划编制和审批决策提供重要依据。</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482" w:firstLineChars="200"/>
              <w:jc w:val="left"/>
              <w:textAlignment w:val="auto"/>
              <w:rPr>
                <w:rFonts w:hint="eastAsia"/>
                <w:b/>
                <w:bCs/>
                <w:sz w:val="24"/>
                <w:szCs w:val="24"/>
                <w:lang w:eastAsia="zh-CN"/>
              </w:rPr>
            </w:pPr>
            <w:r>
              <w:rPr>
                <w:rFonts w:hint="default"/>
                <w:b/>
                <w:bCs/>
                <w:sz w:val="24"/>
                <w:szCs w:val="24"/>
              </w:rPr>
              <w:t>项目不属于资源开发类项目，以</w:t>
            </w:r>
            <w:r>
              <w:rPr>
                <w:rFonts w:hint="eastAsia"/>
                <w:b/>
                <w:bCs/>
                <w:sz w:val="24"/>
                <w:szCs w:val="24"/>
                <w:lang w:eastAsia="zh-CN"/>
              </w:rPr>
              <w:t>本标段生产的预拌混凝土及外购钢筋等为原料；用电接入当地电网；用水循环利用，不外排，合理利用资源。</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480" w:firstLineChars="200"/>
              <w:jc w:val="both"/>
              <w:textAlignment w:val="auto"/>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（四）</w:t>
            </w:r>
            <w:r>
              <w:rPr>
                <w:rFonts w:hint="default" w:ascii="Times New Roman" w:hAnsi="Times New Roman" w:eastAsia="宋体" w:cs="Times New Roman"/>
                <w:color w:val="auto"/>
              </w:rPr>
              <w:t>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482" w:firstLineChars="200"/>
              <w:jc w:val="left"/>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color w:val="000000"/>
                <w:sz w:val="24"/>
                <w:szCs w:val="24"/>
                <w:lang w:val="en-US" w:eastAsia="zh-CN"/>
              </w:rPr>
              <w:t>本项目属于《国民经济行业分类》（GB/T4754-2011）中的“</w:t>
            </w:r>
            <w:r>
              <w:rPr>
                <w:rFonts w:hint="default" w:ascii="Times New Roman" w:hAnsi="Times New Roman" w:eastAsia="宋体" w:cs="Times New Roman"/>
                <w:b/>
                <w:bCs/>
                <w:sz w:val="24"/>
                <w:szCs w:val="24"/>
                <w:lang w:val="en-US" w:eastAsia="zh-CN"/>
              </w:rPr>
              <w:t>C</w:t>
            </w:r>
            <w:r>
              <w:rPr>
                <w:rFonts w:hint="eastAsia" w:ascii="Times New Roman" w:hAnsi="Times New Roman" w:eastAsia="宋体" w:cs="Times New Roman"/>
                <w:b/>
                <w:bCs/>
                <w:sz w:val="24"/>
                <w:szCs w:val="24"/>
                <w:lang w:val="en-US" w:eastAsia="zh-CN"/>
              </w:rPr>
              <w:t>3022</w:t>
            </w:r>
            <w:r>
              <w:rPr>
                <w:rFonts w:hint="default" w:ascii="Times New Roman" w:hAnsi="Times New Roman" w:eastAsia="宋体" w:cs="Times New Roman"/>
                <w:b/>
                <w:bCs/>
                <w:color w:val="000000"/>
                <w:kern w:val="0"/>
                <w:sz w:val="24"/>
                <w:szCs w:val="24"/>
                <w:lang w:val="en-US" w:eastAsia="zh-CN" w:bidi="ar"/>
              </w:rPr>
              <w:t>砼结构构件制造</w:t>
            </w:r>
            <w:r>
              <w:rPr>
                <w:rFonts w:hint="default" w:ascii="Times New Roman" w:hAnsi="Times New Roman" w:eastAsia="宋体" w:cs="Times New Roman"/>
                <w:b/>
                <w:bCs/>
                <w:color w:val="000000"/>
                <w:sz w:val="24"/>
                <w:szCs w:val="24"/>
                <w:lang w:val="en-US" w:eastAsia="zh-CN"/>
              </w:rPr>
              <w:t>”项目，</w:t>
            </w:r>
            <w:r>
              <w:rPr>
                <w:rFonts w:hint="default" w:ascii="Times New Roman" w:hAnsi="Times New Roman" w:eastAsia="宋体" w:cs="Times New Roman"/>
                <w:b/>
                <w:bCs/>
                <w:sz w:val="24"/>
                <w:szCs w:val="24"/>
              </w:rPr>
              <w:t>对照河北省发展和改革委员会关于印发《灵寿县等22县（区）国家重点生态功能区产业准入负面清单（试行）》的通知（冀发改规[2018]920号），未列入该负面清单。</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根据《承德市人民政府关于加快实施“三线一单”生态环境分区管控意见》：</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环境保护单元包括优先保护、重点管控和一般管控单元三类。</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①优先保护单元：主要包括生态保护红线，各类自然保护地、饮用水水源保护区及其他重要生态功能区等一般生态空间。</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②重点管控单元：主要包括城市规划区、省级以上产业园区和开发强度高、污染物排放强度大、环境问题较为突出的区域等。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③一般管控单元：优先保护单元和重点管控单元之外的其他区域。</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（2）分类管控要求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①优先保护单元：严格落实生态保护红线管理要求，除有限人为活动外，依法依规禁止其他城镇和建设活动。一般生态空间突出生态保护，严禁不符合主体功能定位的各类开发活动，严禁任意改变用途</w:t>
            </w:r>
            <w:r>
              <w:rPr>
                <w:rFonts w:hint="eastAsia"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②重点管控单元</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城镇重点管控单元：优化工业布局，有序实施高污染、高排放工业企业整改或搬迁退出；强化交通污染源管控；完善污水治理设施；加快城镇河流水系环境整治；加强工业污染场地环境风险防控和开发再利用监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省级以上产业园区重点管控单元：严格产业准入，完善园区设施建设，推动设施提标改造；实施污染物总量控制，落实排污许可证制度；强化资源利用效率和地下水开采管控。</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农业农村重点管控单元：优化规模化畜禽养殖布局，加快农村生态环境综合整治，逐步推进农村污水和生活垃圾治理；减少化肥农药施用量，优化农业种植结构，推动秸秆综合利用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480" w:firstLineChars="200"/>
              <w:jc w:val="left"/>
              <w:textAlignment w:val="auto"/>
              <w:rPr>
                <w:rFonts w:hint="default"/>
                <w:b/>
                <w:bCs/>
                <w:sz w:val="24"/>
                <w:szCs w:val="24"/>
              </w:rPr>
            </w:pPr>
            <w:r>
              <w:rPr>
                <w:rFonts w:hint="default" w:ascii="Times New Roman" w:hAnsi="Times New Roman" w:eastAsia="宋体" w:cs="Times New Roman"/>
                <w:color w:val="auto"/>
                <w:sz w:val="24"/>
                <w:szCs w:val="24"/>
              </w:rPr>
              <w:t>③一般管控单元：严格执行国家和省关于产业准入、总量控制和污染物排放标准等管控要求。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480" w:firstLineChars="200"/>
              <w:jc w:val="both"/>
              <w:textAlignment w:val="auto"/>
              <w:rPr>
                <w:rFonts w:hint="eastAsia" w:ascii="Times New Roman" w:hAnsi="Times New Roman" w:eastAsia="宋体" w:cs="Times New Roman"/>
                <w:color w:val="auto"/>
                <w:lang w:val="en-US" w:eastAsia="zh-CN"/>
              </w:rPr>
            </w:pPr>
            <w:r>
              <w:rPr>
                <w:rFonts w:hint="eastAsia" w:cs="Times New Roman"/>
                <w:color w:val="auto"/>
                <w:sz w:val="24"/>
                <w:szCs w:val="24"/>
                <w:lang w:val="en-US" w:eastAsia="zh-CN"/>
              </w:rPr>
              <w:t>本</w:t>
            </w:r>
            <w:r>
              <w:rPr>
                <w:rFonts w:hint="default" w:ascii="Times New Roman" w:hAnsi="Times New Roman" w:eastAsia="宋体" w:cs="Times New Roman"/>
                <w:color w:val="auto"/>
                <w:sz w:val="24"/>
                <w:szCs w:val="24"/>
                <w:lang w:val="en-US" w:eastAsia="zh-CN"/>
              </w:rPr>
              <w:t>项目位于</w:t>
            </w:r>
            <w:r>
              <w:rPr>
                <w:rFonts w:hint="eastAsia" w:cs="Times New Roman"/>
                <w:color w:val="auto"/>
                <w:sz w:val="24"/>
                <w:szCs w:val="24"/>
                <w:lang w:val="en-US" w:eastAsia="zh-CN"/>
              </w:rPr>
              <w:t>承德市兴隆县</w:t>
            </w:r>
            <w:r>
              <w:rPr>
                <w:rFonts w:hint="eastAsia"/>
                <w:color w:val="auto"/>
                <w:lang w:val="en-US" w:eastAsia="zh-CN"/>
              </w:rPr>
              <w:t>青松岭镇西三岔口村</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lang w:val="en-US" w:eastAsia="zh-CN"/>
              </w:rPr>
              <w:t>属于</w:t>
            </w:r>
            <w:r>
              <w:rPr>
                <w:rFonts w:hint="eastAsia" w:cs="Times New Roman"/>
                <w:color w:val="auto"/>
                <w:lang w:val="en-US" w:eastAsia="zh-CN"/>
              </w:rPr>
              <w:t>一般管控单元</w:t>
            </w:r>
            <w:r>
              <w:rPr>
                <w:rFonts w:hint="eastAsia" w:ascii="Times New Roman" w:hAnsi="Times New Roman" w:eastAsia="宋体" w:cs="Times New Roman"/>
                <w:color w:val="auto"/>
                <w:lang w:val="en-US" w:eastAsia="zh-CN"/>
              </w:rPr>
              <w:t>。具体分析见下表。</w:t>
            </w:r>
          </w:p>
          <w:p>
            <w:pPr>
              <w:pStyle w:val="3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00" w:lineRule="exact"/>
              <w:ind w:left="0" w:right="0"/>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表1   承德市“三线一单”生态环境准入清单符合性分析</w:t>
            </w:r>
          </w:p>
          <w:tbl>
            <w:tblPr>
              <w:tblStyle w:val="12"/>
              <w:tblW w:w="49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6"/>
              <w:gridCol w:w="245"/>
              <w:gridCol w:w="206"/>
              <w:gridCol w:w="225"/>
              <w:gridCol w:w="381"/>
              <w:gridCol w:w="389"/>
              <w:gridCol w:w="581"/>
              <w:gridCol w:w="726"/>
              <w:gridCol w:w="1505"/>
              <w:gridCol w:w="1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1019"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color w:val="auto"/>
                      <w:spacing w:val="0"/>
                      <w:kern w:val="0"/>
                      <w:sz w:val="21"/>
                      <w:szCs w:val="21"/>
                      <w:lang w:val="en-US" w:eastAsia="zh-CN"/>
                    </w:rPr>
                  </w:pPr>
                  <w:r>
                    <w:rPr>
                      <w:rFonts w:hint="default" w:ascii="Times New Roman" w:hAnsi="Times New Roman" w:eastAsia="宋体" w:cs="Times New Roman"/>
                      <w:b/>
                      <w:bCs/>
                      <w:color w:val="auto"/>
                      <w:spacing w:val="0"/>
                      <w:kern w:val="0"/>
                      <w:sz w:val="21"/>
                      <w:szCs w:val="21"/>
                      <w:lang w:val="en-US" w:eastAsia="zh-CN"/>
                    </w:rPr>
                    <w:t>编号</w:t>
                  </w:r>
                </w:p>
              </w:tc>
              <w:tc>
                <w:tcPr>
                  <w:tcW w:w="169"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color w:val="auto"/>
                      <w:spacing w:val="0"/>
                      <w:kern w:val="0"/>
                      <w:sz w:val="21"/>
                      <w:szCs w:val="21"/>
                      <w:lang w:val="en-US" w:eastAsia="zh-CN"/>
                    </w:rPr>
                  </w:pPr>
                  <w:r>
                    <w:rPr>
                      <w:rFonts w:hint="default" w:ascii="Times New Roman" w:hAnsi="Times New Roman" w:eastAsia="宋体" w:cs="Times New Roman"/>
                      <w:b/>
                      <w:bCs/>
                      <w:color w:val="auto"/>
                      <w:spacing w:val="0"/>
                      <w:kern w:val="0"/>
                      <w:sz w:val="21"/>
                      <w:szCs w:val="21"/>
                      <w:lang w:val="en-US" w:eastAsia="zh-CN"/>
                    </w:rPr>
                    <w:t>省</w:t>
                  </w:r>
                </w:p>
              </w:tc>
              <w:tc>
                <w:tcPr>
                  <w:tcW w:w="142"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color w:val="auto"/>
                      <w:spacing w:val="0"/>
                      <w:kern w:val="0"/>
                      <w:sz w:val="21"/>
                      <w:szCs w:val="21"/>
                      <w:lang w:val="en-US" w:eastAsia="zh-CN"/>
                    </w:rPr>
                  </w:pPr>
                  <w:r>
                    <w:rPr>
                      <w:rFonts w:hint="default" w:ascii="Times New Roman" w:hAnsi="Times New Roman" w:eastAsia="宋体" w:cs="Times New Roman"/>
                      <w:b/>
                      <w:bCs/>
                      <w:color w:val="auto"/>
                      <w:spacing w:val="0"/>
                      <w:kern w:val="0"/>
                      <w:sz w:val="21"/>
                      <w:szCs w:val="21"/>
                      <w:lang w:val="en-US" w:eastAsia="zh-CN"/>
                    </w:rPr>
                    <w:t>市</w:t>
                  </w:r>
                </w:p>
              </w:tc>
              <w:tc>
                <w:tcPr>
                  <w:tcW w:w="155"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color w:val="auto"/>
                      <w:spacing w:val="0"/>
                      <w:kern w:val="0"/>
                      <w:sz w:val="21"/>
                      <w:szCs w:val="21"/>
                      <w:lang w:val="en-US" w:eastAsia="zh-CN"/>
                    </w:rPr>
                  </w:pPr>
                  <w:r>
                    <w:rPr>
                      <w:rFonts w:hint="default" w:ascii="Times New Roman" w:hAnsi="Times New Roman" w:eastAsia="宋体" w:cs="Times New Roman"/>
                      <w:b/>
                      <w:bCs/>
                      <w:color w:val="auto"/>
                      <w:spacing w:val="0"/>
                      <w:kern w:val="0"/>
                      <w:sz w:val="21"/>
                      <w:szCs w:val="21"/>
                      <w:lang w:val="en-US" w:eastAsia="zh-CN"/>
                    </w:rPr>
                    <w:t>县</w:t>
                  </w:r>
                </w:p>
              </w:tc>
              <w:tc>
                <w:tcPr>
                  <w:tcW w:w="262"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color w:val="auto"/>
                      <w:spacing w:val="0"/>
                      <w:kern w:val="0"/>
                      <w:sz w:val="21"/>
                      <w:szCs w:val="21"/>
                      <w:lang w:val="en-US" w:eastAsia="zh-CN"/>
                    </w:rPr>
                  </w:pPr>
                  <w:r>
                    <w:rPr>
                      <w:rFonts w:hint="default" w:ascii="Times New Roman" w:hAnsi="Times New Roman" w:eastAsia="宋体" w:cs="Times New Roman"/>
                      <w:b/>
                      <w:bCs/>
                      <w:color w:val="auto"/>
                      <w:spacing w:val="0"/>
                      <w:kern w:val="0"/>
                      <w:sz w:val="21"/>
                      <w:szCs w:val="21"/>
                      <w:lang w:val="en-US" w:eastAsia="zh-CN"/>
                    </w:rPr>
                    <w:t>涉及乡镇</w:t>
                  </w:r>
                </w:p>
              </w:tc>
              <w:tc>
                <w:tcPr>
                  <w:tcW w:w="268"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color w:val="auto"/>
                      <w:spacing w:val="0"/>
                      <w:kern w:val="0"/>
                      <w:sz w:val="21"/>
                      <w:szCs w:val="21"/>
                      <w:lang w:val="en-US" w:eastAsia="zh-CN"/>
                    </w:rPr>
                  </w:pPr>
                  <w:r>
                    <w:rPr>
                      <w:rFonts w:hint="default" w:ascii="Times New Roman" w:hAnsi="Times New Roman" w:eastAsia="宋体" w:cs="Times New Roman"/>
                      <w:b/>
                      <w:bCs/>
                      <w:color w:val="auto"/>
                      <w:spacing w:val="0"/>
                      <w:kern w:val="0"/>
                      <w:sz w:val="21"/>
                      <w:szCs w:val="21"/>
                      <w:lang w:val="en-US" w:eastAsia="zh-CN"/>
                    </w:rPr>
                    <w:t>管控类别</w:t>
                  </w:r>
                </w:p>
              </w:tc>
              <w:tc>
                <w:tcPr>
                  <w:tcW w:w="401"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color w:val="auto"/>
                      <w:spacing w:val="0"/>
                      <w:kern w:val="0"/>
                      <w:sz w:val="21"/>
                      <w:szCs w:val="21"/>
                      <w:lang w:val="en-US" w:eastAsia="zh-CN"/>
                    </w:rPr>
                  </w:pPr>
                  <w:r>
                    <w:rPr>
                      <w:rFonts w:hint="default" w:ascii="Times New Roman" w:hAnsi="Times New Roman" w:eastAsia="宋体" w:cs="Times New Roman"/>
                      <w:b/>
                      <w:bCs/>
                      <w:color w:val="auto"/>
                      <w:spacing w:val="0"/>
                      <w:kern w:val="0"/>
                      <w:sz w:val="21"/>
                      <w:szCs w:val="21"/>
                      <w:lang w:val="en-US" w:eastAsia="zh-CN"/>
                    </w:rPr>
                    <w:t>环境要素类别</w:t>
                  </w:r>
                </w:p>
              </w:tc>
              <w:tc>
                <w:tcPr>
                  <w:tcW w:w="501"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color w:val="auto"/>
                      <w:spacing w:val="0"/>
                      <w:kern w:val="0"/>
                      <w:sz w:val="21"/>
                      <w:szCs w:val="21"/>
                      <w:lang w:val="en-US" w:eastAsia="zh-CN"/>
                    </w:rPr>
                  </w:pPr>
                  <w:r>
                    <w:rPr>
                      <w:rFonts w:hint="default" w:ascii="Times New Roman" w:hAnsi="Times New Roman" w:eastAsia="宋体" w:cs="Times New Roman"/>
                      <w:b/>
                      <w:bCs/>
                      <w:color w:val="auto"/>
                      <w:spacing w:val="0"/>
                      <w:kern w:val="0"/>
                      <w:sz w:val="21"/>
                      <w:szCs w:val="21"/>
                      <w:lang w:val="en-US" w:eastAsia="zh-CN"/>
                    </w:rPr>
                    <w:t>维度</w:t>
                  </w:r>
                </w:p>
              </w:tc>
              <w:tc>
                <w:tcPr>
                  <w:tcW w:w="1039"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color w:val="auto"/>
                      <w:spacing w:val="0"/>
                      <w:kern w:val="0"/>
                      <w:sz w:val="21"/>
                      <w:szCs w:val="21"/>
                      <w:lang w:val="en-US" w:eastAsia="zh-CN"/>
                    </w:rPr>
                  </w:pPr>
                  <w:r>
                    <w:rPr>
                      <w:rFonts w:hint="default" w:ascii="Times New Roman" w:hAnsi="Times New Roman" w:eastAsia="宋体" w:cs="Times New Roman"/>
                      <w:b/>
                      <w:bCs/>
                      <w:color w:val="auto"/>
                      <w:spacing w:val="0"/>
                      <w:kern w:val="0"/>
                      <w:sz w:val="21"/>
                      <w:szCs w:val="21"/>
                      <w:lang w:val="en-US" w:eastAsia="zh-CN"/>
                    </w:rPr>
                    <w:t>管控措施</w:t>
                  </w:r>
                </w:p>
              </w:tc>
              <w:tc>
                <w:tcPr>
                  <w:tcW w:w="1041"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b/>
                      <w:bCs/>
                      <w:color w:val="auto"/>
                      <w:spacing w:val="0"/>
                      <w:kern w:val="0"/>
                      <w:sz w:val="21"/>
                      <w:szCs w:val="21"/>
                      <w:lang w:val="en-US" w:eastAsia="zh-CN"/>
                    </w:rPr>
                  </w:pPr>
                  <w:r>
                    <w:rPr>
                      <w:rFonts w:hint="default" w:ascii="Times New Roman" w:hAnsi="Times New Roman" w:eastAsia="宋体" w:cs="Times New Roman"/>
                      <w:b/>
                      <w:bCs/>
                      <w:color w:val="auto"/>
                      <w:spacing w:val="0"/>
                      <w:kern w:val="0"/>
                      <w:sz w:val="21"/>
                      <w:szCs w:val="21"/>
                      <w:lang w:val="en-US" w:eastAsia="zh-CN"/>
                    </w:rPr>
                    <w:t>符合性分析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4" w:hRule="atLeast"/>
                <w:jc w:val="center"/>
              </w:trPr>
              <w:tc>
                <w:tcPr>
                  <w:tcW w:w="1019" w:type="pct"/>
                  <w:vMerge w:val="restar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bidi="zh-CN"/>
                    </w:rPr>
                  </w:pPr>
                  <w:r>
                    <w:rPr>
                      <w:rFonts w:hint="default" w:ascii="Times New Roman" w:hAnsi="Times New Roman" w:cs="Times New Roman"/>
                      <w:color w:val="000000"/>
                      <w:sz w:val="21"/>
                      <w:szCs w:val="21"/>
                    </w:rPr>
                    <w:t>ZH130</w:t>
                  </w:r>
                  <w:r>
                    <w:rPr>
                      <w:rFonts w:hint="eastAsia" w:ascii="Times New Roman" w:hAnsi="Times New Roman" w:cs="Times New Roman"/>
                      <w:color w:val="000000"/>
                      <w:sz w:val="21"/>
                      <w:szCs w:val="21"/>
                      <w:lang w:val="en-US" w:eastAsia="zh-CN"/>
                    </w:rPr>
                    <w:t>822</w:t>
                  </w:r>
                  <w:r>
                    <w:rPr>
                      <w:rFonts w:hint="eastAsia" w:cs="Times New Roman"/>
                      <w:color w:val="000000"/>
                      <w:sz w:val="21"/>
                      <w:szCs w:val="21"/>
                      <w:lang w:val="en-US" w:eastAsia="zh-CN"/>
                    </w:rPr>
                    <w:t>1</w:t>
                  </w:r>
                  <w:r>
                    <w:rPr>
                      <w:rFonts w:hint="default" w:ascii="Times New Roman" w:hAnsi="Times New Roman" w:cs="Times New Roman"/>
                      <w:color w:val="000000"/>
                      <w:sz w:val="21"/>
                      <w:szCs w:val="21"/>
                    </w:rPr>
                    <w:t>000</w:t>
                  </w:r>
                  <w:r>
                    <w:rPr>
                      <w:rFonts w:hint="eastAsia" w:cs="Times New Roman"/>
                      <w:color w:val="000000"/>
                      <w:sz w:val="21"/>
                      <w:szCs w:val="21"/>
                      <w:lang w:val="en-US" w:eastAsia="zh-CN"/>
                    </w:rPr>
                    <w:t>6</w:t>
                  </w:r>
                </w:p>
              </w:tc>
              <w:tc>
                <w:tcPr>
                  <w:tcW w:w="169" w:type="pct"/>
                  <w:vMerge w:val="restar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bidi="zh-CN"/>
                    </w:rPr>
                  </w:pPr>
                  <w:r>
                    <w:rPr>
                      <w:rFonts w:hint="default" w:ascii="Times New Roman" w:hAnsi="Times New Roman" w:eastAsia="宋体" w:cs="Times New Roman"/>
                      <w:color w:val="auto"/>
                      <w:spacing w:val="0"/>
                      <w:kern w:val="0"/>
                      <w:sz w:val="21"/>
                      <w:szCs w:val="21"/>
                      <w:lang w:val="en-US" w:eastAsia="zh-CN"/>
                    </w:rPr>
                    <w:t>河北省</w:t>
                  </w:r>
                </w:p>
              </w:tc>
              <w:tc>
                <w:tcPr>
                  <w:tcW w:w="142" w:type="pct"/>
                  <w:vMerge w:val="restar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bidi="zh-CN"/>
                    </w:rPr>
                  </w:pPr>
                  <w:r>
                    <w:rPr>
                      <w:rFonts w:hint="default" w:ascii="Times New Roman" w:hAnsi="Times New Roman" w:eastAsia="宋体" w:cs="Times New Roman"/>
                      <w:color w:val="auto"/>
                      <w:spacing w:val="0"/>
                      <w:kern w:val="0"/>
                      <w:sz w:val="21"/>
                      <w:szCs w:val="21"/>
                      <w:lang w:val="en-US" w:eastAsia="zh-CN"/>
                    </w:rPr>
                    <w:t>承德市</w:t>
                  </w:r>
                </w:p>
              </w:tc>
              <w:tc>
                <w:tcPr>
                  <w:tcW w:w="155" w:type="pct"/>
                  <w:vMerge w:val="restar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bidi="zh-CN"/>
                    </w:rPr>
                  </w:pPr>
                  <w:r>
                    <w:rPr>
                      <w:rFonts w:hint="default" w:ascii="Times New Roman" w:hAnsi="Times New Roman" w:eastAsia="宋体" w:cs="Times New Roman"/>
                      <w:color w:val="auto"/>
                      <w:spacing w:val="0"/>
                      <w:kern w:val="0"/>
                      <w:sz w:val="21"/>
                      <w:szCs w:val="21"/>
                      <w:lang w:val="en-US" w:eastAsia="zh-CN"/>
                    </w:rPr>
                    <w:t>兴隆县</w:t>
                  </w:r>
                </w:p>
              </w:tc>
              <w:tc>
                <w:tcPr>
                  <w:tcW w:w="262" w:type="pct"/>
                  <w:vMerge w:val="restart"/>
                  <w:noWrap w:val="0"/>
                  <w:vAlign w:val="center"/>
                </w:tcPr>
                <w:p>
                  <w:pPr>
                    <w:autoSpaceDE w:val="0"/>
                    <w:autoSpaceDN w:val="0"/>
                    <w:adjustRightInd w:val="0"/>
                    <w:snapToGrid w:val="0"/>
                    <w:spacing w:line="240" w:lineRule="auto"/>
                    <w:jc w:val="center"/>
                    <w:rPr>
                      <w:rFonts w:hint="eastAsia" w:ascii="Times New Roman" w:hAnsi="Times New Roman" w:eastAsia="宋体" w:cs="Times New Roman"/>
                      <w:color w:val="auto"/>
                      <w:spacing w:val="0"/>
                      <w:kern w:val="0"/>
                      <w:sz w:val="21"/>
                      <w:szCs w:val="21"/>
                      <w:lang w:val="en-US" w:eastAsia="zh-CN" w:bidi="zh-CN"/>
                    </w:rPr>
                  </w:pPr>
                  <w:r>
                    <w:rPr>
                      <w:rFonts w:hint="eastAsia" w:cs="Times New Roman"/>
                      <w:color w:val="auto"/>
                      <w:spacing w:val="0"/>
                      <w:kern w:val="0"/>
                      <w:sz w:val="21"/>
                      <w:szCs w:val="21"/>
                      <w:lang w:val="en-US" w:eastAsia="zh-CN"/>
                    </w:rPr>
                    <w:t>青松岭镇</w:t>
                  </w:r>
                </w:p>
              </w:tc>
              <w:tc>
                <w:tcPr>
                  <w:tcW w:w="268" w:type="pct"/>
                  <w:vMerge w:val="restart"/>
                  <w:noWrap w:val="0"/>
                  <w:vAlign w:val="center"/>
                </w:tcPr>
                <w:p>
                  <w:pPr>
                    <w:autoSpaceDE w:val="0"/>
                    <w:autoSpaceDN w:val="0"/>
                    <w:adjustRightInd w:val="0"/>
                    <w:snapToGrid w:val="0"/>
                    <w:spacing w:line="240" w:lineRule="auto"/>
                    <w:jc w:val="center"/>
                    <w:rPr>
                      <w:rFonts w:hint="eastAsia" w:ascii="Times New Roman" w:hAnsi="Times New Roman" w:eastAsia="宋体" w:cs="Times New Roman"/>
                      <w:color w:val="auto"/>
                      <w:spacing w:val="0"/>
                      <w:kern w:val="0"/>
                      <w:sz w:val="21"/>
                      <w:szCs w:val="21"/>
                      <w:lang w:val="en-US" w:eastAsia="zh-CN" w:bidi="zh-CN"/>
                    </w:rPr>
                  </w:pPr>
                  <w:r>
                    <w:rPr>
                      <w:rFonts w:hint="eastAsia" w:cs="Times New Roman"/>
                      <w:color w:val="auto"/>
                      <w:spacing w:val="0"/>
                      <w:kern w:val="0"/>
                      <w:sz w:val="21"/>
                      <w:szCs w:val="21"/>
                      <w:lang w:val="en-US" w:eastAsia="zh-CN"/>
                    </w:rPr>
                    <w:t>优先保护单元</w:t>
                  </w:r>
                </w:p>
              </w:tc>
              <w:tc>
                <w:tcPr>
                  <w:tcW w:w="401" w:type="pct"/>
                  <w:vMerge w:val="restart"/>
                  <w:noWrap w:val="0"/>
                  <w:vAlign w:val="center"/>
                </w:tcPr>
                <w:p>
                  <w:pPr>
                    <w:keepNext w:val="0"/>
                    <w:keepLines w:val="0"/>
                    <w:pageBreakBefore w:val="0"/>
                    <w:widowControl/>
                    <w:suppressLineNumbers w:val="0"/>
                    <w:kinsoku/>
                    <w:wordWrap/>
                    <w:overflowPunct/>
                    <w:topLinePunct w:val="0"/>
                    <w:autoSpaceDE w:val="0"/>
                    <w:autoSpaceDN w:val="0"/>
                    <w:bidi w:val="0"/>
                    <w:spacing w:line="240" w:lineRule="auto"/>
                    <w:jc w:val="center"/>
                    <w:textAlignment w:val="auto"/>
                  </w:pPr>
                  <w:r>
                    <w:rPr>
                      <w:rFonts w:hint="eastAsia" w:ascii="宋体" w:hAnsi="宋体" w:cs="宋体"/>
                      <w:color w:val="000000"/>
                      <w:kern w:val="0"/>
                      <w:sz w:val="22"/>
                      <w:szCs w:val="22"/>
                      <w:lang w:val="en-US" w:eastAsia="zh-CN" w:bidi="ar"/>
                    </w:rPr>
                    <w:t>一般生态空间</w:t>
                  </w:r>
                </w:p>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bidi="zh-CN"/>
                    </w:rPr>
                  </w:pPr>
                </w:p>
              </w:tc>
              <w:tc>
                <w:tcPr>
                  <w:tcW w:w="501"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r>
                    <w:rPr>
                      <w:rFonts w:hint="default" w:ascii="Times New Roman" w:hAnsi="Times New Roman" w:eastAsia="宋体" w:cs="Times New Roman"/>
                      <w:color w:val="auto"/>
                      <w:spacing w:val="0"/>
                      <w:kern w:val="0"/>
                      <w:sz w:val="21"/>
                      <w:szCs w:val="21"/>
                      <w:lang w:val="en-US" w:eastAsia="zh-CN"/>
                    </w:rPr>
                    <w:t>空间布局</w:t>
                  </w:r>
                </w:p>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bidi="zh-CN"/>
                    </w:rPr>
                  </w:pPr>
                  <w:r>
                    <w:rPr>
                      <w:rFonts w:hint="default" w:ascii="Times New Roman" w:hAnsi="Times New Roman" w:eastAsia="宋体" w:cs="Times New Roman"/>
                      <w:color w:val="auto"/>
                      <w:spacing w:val="0"/>
                      <w:kern w:val="0"/>
                      <w:sz w:val="21"/>
                      <w:szCs w:val="21"/>
                      <w:lang w:val="en-US" w:eastAsia="zh-CN"/>
                    </w:rPr>
                    <w:t>约束</w:t>
                  </w:r>
                </w:p>
              </w:tc>
              <w:tc>
                <w:tcPr>
                  <w:tcW w:w="1039" w:type="pct"/>
                  <w:vMerge w:val="restart"/>
                  <w:noWrap w:val="0"/>
                  <w:vAlign w:val="center"/>
                </w:tcPr>
                <w:p>
                  <w:pPr>
                    <w:autoSpaceDE w:val="0"/>
                    <w:autoSpaceDN w:val="0"/>
                    <w:adjustRightInd w:val="0"/>
                    <w:snapToGrid w:val="0"/>
                    <w:spacing w:line="240" w:lineRule="auto"/>
                    <w:jc w:val="center"/>
                    <w:rPr>
                      <w:rFonts w:hint="eastAsia" w:ascii="Times New Roman" w:hAnsi="Times New Roman" w:eastAsia="宋体" w:cs="Times New Roman"/>
                      <w:color w:val="auto"/>
                      <w:sz w:val="21"/>
                      <w:szCs w:val="21"/>
                      <w:lang w:val="en-US" w:eastAsia="zh-CN" w:bidi="zh-CN"/>
                    </w:rPr>
                  </w:pPr>
                  <w:r>
                    <w:rPr>
                      <w:rFonts w:hint="eastAsia" w:cs="Times New Roman"/>
                      <w:color w:val="000000"/>
                      <w:sz w:val="21"/>
                      <w:szCs w:val="21"/>
                      <w:lang w:val="en-US" w:eastAsia="zh-CN"/>
                    </w:rPr>
                    <w:t>执行承德市总体准入清单中一般生态空间准入要求：承德市生态功能主要为水源涵养与防风固沙型，其分类管控要求如下：针对水源涵养型一般生态空间，禁止新建与扩建各种损害生态系统水源涵养功能的项目，如无序采矿、毁林开荒、湿地和草地开垦、采砂采土等，现有相关开发建设活动，严格管控，引导其合理退出；禁止新建、扩建导致水体污染的产业项目，开展生态清洁小流域的建设；坚持自然恢复为主，人工造林为辅的原则；严格控制载畜量，实行以草定畜，在农牧交错区提倡农牧结合，发展生态产业，培育替代产业，减轻区内畜牧业对水源和生态系统的压力。</w:t>
                  </w:r>
                </w:p>
              </w:tc>
              <w:tc>
                <w:tcPr>
                  <w:tcW w:w="1041" w:type="pct"/>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sz w:val="21"/>
                      <w:szCs w:val="21"/>
                      <w:lang w:eastAsia="zh-CN"/>
                    </w:rPr>
                  </w:pPr>
                  <w:r>
                    <w:rPr>
                      <w:rFonts w:hint="eastAsia"/>
                      <w:sz w:val="21"/>
                      <w:szCs w:val="21"/>
                      <w:lang w:val="en-US"/>
                    </w:rPr>
                    <w:t>项目建设后的生产废水经场内沉淀池沉淀</w:t>
                  </w:r>
                  <w:r>
                    <w:rPr>
                      <w:rFonts w:hint="eastAsia"/>
                      <w:sz w:val="21"/>
                      <w:szCs w:val="21"/>
                      <w:lang w:val="en-US" w:eastAsia="zh-CN"/>
                    </w:rPr>
                    <w:t>后</w:t>
                  </w:r>
                  <w:r>
                    <w:rPr>
                      <w:rFonts w:hint="eastAsia"/>
                      <w:sz w:val="21"/>
                      <w:szCs w:val="21"/>
                      <w:lang w:val="en-US"/>
                    </w:rPr>
                    <w:t>循环利用，废水不外排。本项目所在单元属于水源涵养型一般生态空间，拟建项目不属于损害生态系统水源涵养功能的项目、不属于产业项目。项目的建设不会导致水体污染，亦不属于污染环境、破坏资源和景观的生产设施建设项目。因此，项目符合产业政策</w:t>
                  </w:r>
                  <w:r>
                    <w:rPr>
                      <w:rFonts w:hint="eastAsia"/>
                      <w:sz w:val="21"/>
                      <w:szCs w:val="21"/>
                      <w:lang w:val="en-US" w:eastAsia="zh-CN"/>
                    </w:rPr>
                    <w:t>要求</w:t>
                  </w:r>
                  <w:r>
                    <w:rPr>
                      <w:rFonts w:hint="eastAsia"/>
                      <w:sz w:val="21"/>
                      <w:szCs w:val="21"/>
                      <w:lang w:val="en-US"/>
                    </w:rPr>
                    <w:t>。</w:t>
                  </w:r>
                </w:p>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jc w:val="center"/>
              </w:trPr>
              <w:tc>
                <w:tcPr>
                  <w:tcW w:w="1019" w:type="pct"/>
                  <w:vMerge w:val="continue"/>
                  <w:noWrap w:val="0"/>
                  <w:vAlign w:val="center"/>
                </w:tcPr>
                <w:p>
                  <w:pPr>
                    <w:autoSpaceDE w:val="0"/>
                    <w:autoSpaceDN w:val="0"/>
                    <w:adjustRightInd w:val="0"/>
                    <w:snapToGrid w:val="0"/>
                    <w:spacing w:line="240" w:lineRule="auto"/>
                    <w:jc w:val="center"/>
                    <w:rPr>
                      <w:rFonts w:hint="default" w:ascii="Times New Roman" w:hAnsi="Times New Roman" w:cs="Times New Roman"/>
                      <w:color w:val="000000"/>
                      <w:sz w:val="21"/>
                      <w:szCs w:val="21"/>
                    </w:rPr>
                  </w:pPr>
                </w:p>
              </w:tc>
              <w:tc>
                <w:tcPr>
                  <w:tcW w:w="169"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142"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155"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262" w:type="pct"/>
                  <w:vMerge w:val="continue"/>
                  <w:noWrap w:val="0"/>
                  <w:vAlign w:val="center"/>
                </w:tcPr>
                <w:p>
                  <w:pPr>
                    <w:autoSpaceDE w:val="0"/>
                    <w:autoSpaceDN w:val="0"/>
                    <w:adjustRightInd w:val="0"/>
                    <w:snapToGrid w:val="0"/>
                    <w:spacing w:line="240" w:lineRule="auto"/>
                    <w:jc w:val="center"/>
                    <w:rPr>
                      <w:rFonts w:hint="eastAsia" w:cs="Times New Roman"/>
                      <w:color w:val="auto"/>
                      <w:spacing w:val="0"/>
                      <w:kern w:val="0"/>
                      <w:sz w:val="21"/>
                      <w:szCs w:val="21"/>
                      <w:lang w:val="en-US" w:eastAsia="zh-CN"/>
                    </w:rPr>
                  </w:pPr>
                </w:p>
              </w:tc>
              <w:tc>
                <w:tcPr>
                  <w:tcW w:w="268" w:type="pct"/>
                  <w:vMerge w:val="continue"/>
                  <w:noWrap w:val="0"/>
                  <w:vAlign w:val="center"/>
                </w:tcPr>
                <w:p>
                  <w:pPr>
                    <w:autoSpaceDE w:val="0"/>
                    <w:autoSpaceDN w:val="0"/>
                    <w:adjustRightInd w:val="0"/>
                    <w:snapToGrid w:val="0"/>
                    <w:spacing w:line="240" w:lineRule="auto"/>
                    <w:jc w:val="center"/>
                    <w:rPr>
                      <w:rFonts w:hint="eastAsia" w:cs="Times New Roman"/>
                      <w:color w:val="auto"/>
                      <w:spacing w:val="0"/>
                      <w:kern w:val="0"/>
                      <w:sz w:val="21"/>
                      <w:szCs w:val="21"/>
                      <w:lang w:val="en-US" w:eastAsia="zh-CN"/>
                    </w:rPr>
                  </w:pPr>
                </w:p>
              </w:tc>
              <w:tc>
                <w:tcPr>
                  <w:tcW w:w="401"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501" w:type="pct"/>
                  <w:noWrap w:val="0"/>
                  <w:vAlign w:val="center"/>
                </w:tcPr>
                <w:p>
                  <w:pPr>
                    <w:autoSpaceDE w:val="0"/>
                    <w:autoSpaceDN w:val="0"/>
                    <w:adjustRightInd w:val="0"/>
                    <w:snapToGrid w:val="0"/>
                    <w:spacing w:line="240" w:lineRule="auto"/>
                    <w:ind w:left="0" w:leftChars="0" w:right="0" w:rightChars="0"/>
                    <w:jc w:val="center"/>
                    <w:rPr>
                      <w:rFonts w:hint="default" w:ascii="Times New Roman" w:hAnsi="Times New Roman" w:eastAsia="宋体" w:cs="Times New Roman"/>
                      <w:color w:val="auto"/>
                      <w:spacing w:val="0"/>
                      <w:kern w:val="0"/>
                      <w:sz w:val="21"/>
                      <w:szCs w:val="21"/>
                      <w:lang w:val="en-US" w:eastAsia="zh-CN" w:bidi="zh-CN"/>
                    </w:rPr>
                  </w:pPr>
                  <w:r>
                    <w:rPr>
                      <w:rFonts w:hint="default" w:ascii="Times New Roman" w:hAnsi="Times New Roman" w:eastAsia="宋体" w:cs="Times New Roman"/>
                      <w:color w:val="auto"/>
                      <w:spacing w:val="0"/>
                      <w:kern w:val="0"/>
                      <w:sz w:val="21"/>
                      <w:szCs w:val="21"/>
                      <w:lang w:val="en-US" w:eastAsia="zh-CN"/>
                    </w:rPr>
                    <w:t>污染物排放管控</w:t>
                  </w:r>
                </w:p>
              </w:tc>
              <w:tc>
                <w:tcPr>
                  <w:tcW w:w="1039" w:type="pct"/>
                  <w:vMerge w:val="continue"/>
                  <w:noWrap w:val="0"/>
                  <w:vAlign w:val="center"/>
                </w:tcPr>
                <w:p>
                  <w:pPr>
                    <w:autoSpaceDE w:val="0"/>
                    <w:autoSpaceDN w:val="0"/>
                    <w:adjustRightInd w:val="0"/>
                    <w:snapToGrid w:val="0"/>
                    <w:spacing w:line="240" w:lineRule="auto"/>
                    <w:jc w:val="center"/>
                    <w:rPr>
                      <w:rFonts w:hint="eastAsia" w:cs="Times New Roman"/>
                      <w:color w:val="000000"/>
                      <w:sz w:val="21"/>
                      <w:szCs w:val="21"/>
                      <w:lang w:val="en-US" w:eastAsia="zh-CN"/>
                    </w:rPr>
                  </w:pPr>
                </w:p>
              </w:tc>
              <w:tc>
                <w:tcPr>
                  <w:tcW w:w="1041"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4" w:hRule="atLeast"/>
                <w:jc w:val="center"/>
              </w:trPr>
              <w:tc>
                <w:tcPr>
                  <w:tcW w:w="1019" w:type="pct"/>
                  <w:vMerge w:val="continue"/>
                  <w:noWrap w:val="0"/>
                  <w:vAlign w:val="center"/>
                </w:tcPr>
                <w:p>
                  <w:pPr>
                    <w:autoSpaceDE w:val="0"/>
                    <w:autoSpaceDN w:val="0"/>
                    <w:adjustRightInd w:val="0"/>
                    <w:snapToGrid w:val="0"/>
                    <w:spacing w:line="240" w:lineRule="auto"/>
                    <w:jc w:val="center"/>
                    <w:rPr>
                      <w:rFonts w:hint="default" w:ascii="Times New Roman" w:hAnsi="Times New Roman" w:cs="Times New Roman"/>
                      <w:color w:val="000000"/>
                      <w:sz w:val="21"/>
                      <w:szCs w:val="21"/>
                    </w:rPr>
                  </w:pPr>
                </w:p>
              </w:tc>
              <w:tc>
                <w:tcPr>
                  <w:tcW w:w="169"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142"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155"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262" w:type="pct"/>
                  <w:vMerge w:val="continue"/>
                  <w:noWrap w:val="0"/>
                  <w:vAlign w:val="center"/>
                </w:tcPr>
                <w:p>
                  <w:pPr>
                    <w:autoSpaceDE w:val="0"/>
                    <w:autoSpaceDN w:val="0"/>
                    <w:adjustRightInd w:val="0"/>
                    <w:snapToGrid w:val="0"/>
                    <w:spacing w:line="240" w:lineRule="auto"/>
                    <w:jc w:val="center"/>
                    <w:rPr>
                      <w:rFonts w:hint="eastAsia" w:cs="Times New Roman"/>
                      <w:color w:val="auto"/>
                      <w:spacing w:val="0"/>
                      <w:kern w:val="0"/>
                      <w:sz w:val="21"/>
                      <w:szCs w:val="21"/>
                      <w:lang w:val="en-US" w:eastAsia="zh-CN"/>
                    </w:rPr>
                  </w:pPr>
                </w:p>
              </w:tc>
              <w:tc>
                <w:tcPr>
                  <w:tcW w:w="268" w:type="pct"/>
                  <w:vMerge w:val="continue"/>
                  <w:noWrap w:val="0"/>
                  <w:vAlign w:val="center"/>
                </w:tcPr>
                <w:p>
                  <w:pPr>
                    <w:autoSpaceDE w:val="0"/>
                    <w:autoSpaceDN w:val="0"/>
                    <w:adjustRightInd w:val="0"/>
                    <w:snapToGrid w:val="0"/>
                    <w:spacing w:line="240" w:lineRule="auto"/>
                    <w:jc w:val="center"/>
                    <w:rPr>
                      <w:rFonts w:hint="eastAsia" w:cs="Times New Roman"/>
                      <w:color w:val="auto"/>
                      <w:spacing w:val="0"/>
                      <w:kern w:val="0"/>
                      <w:sz w:val="21"/>
                      <w:szCs w:val="21"/>
                      <w:lang w:val="en-US" w:eastAsia="zh-CN"/>
                    </w:rPr>
                  </w:pPr>
                </w:p>
              </w:tc>
              <w:tc>
                <w:tcPr>
                  <w:tcW w:w="401"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501" w:type="pct"/>
                  <w:noWrap w:val="0"/>
                  <w:vAlign w:val="center"/>
                </w:tcPr>
                <w:p>
                  <w:pPr>
                    <w:autoSpaceDE w:val="0"/>
                    <w:autoSpaceDN w:val="0"/>
                    <w:adjustRightInd w:val="0"/>
                    <w:snapToGrid w:val="0"/>
                    <w:spacing w:line="240" w:lineRule="auto"/>
                    <w:ind w:left="0" w:leftChars="0" w:right="0" w:rightChars="0"/>
                    <w:jc w:val="center"/>
                    <w:rPr>
                      <w:rFonts w:hint="default" w:ascii="Times New Roman" w:hAnsi="Times New Roman" w:eastAsia="宋体" w:cs="Times New Roman"/>
                      <w:color w:val="auto"/>
                      <w:spacing w:val="0"/>
                      <w:kern w:val="0"/>
                      <w:sz w:val="21"/>
                      <w:szCs w:val="21"/>
                      <w:lang w:val="en-US" w:eastAsia="zh-CN" w:bidi="zh-CN"/>
                    </w:rPr>
                  </w:pPr>
                  <w:r>
                    <w:rPr>
                      <w:rFonts w:hint="default" w:ascii="Times New Roman" w:hAnsi="Times New Roman" w:eastAsia="宋体" w:cs="Times New Roman"/>
                      <w:color w:val="auto"/>
                      <w:spacing w:val="0"/>
                      <w:kern w:val="0"/>
                      <w:sz w:val="21"/>
                      <w:szCs w:val="21"/>
                      <w:lang w:val="en-US" w:eastAsia="zh-CN"/>
                    </w:rPr>
                    <w:t>环境风险防控</w:t>
                  </w:r>
                </w:p>
              </w:tc>
              <w:tc>
                <w:tcPr>
                  <w:tcW w:w="1039" w:type="pct"/>
                  <w:vMerge w:val="continue"/>
                  <w:noWrap w:val="0"/>
                  <w:vAlign w:val="center"/>
                </w:tcPr>
                <w:p>
                  <w:pPr>
                    <w:autoSpaceDE w:val="0"/>
                    <w:autoSpaceDN w:val="0"/>
                    <w:adjustRightInd w:val="0"/>
                    <w:snapToGrid w:val="0"/>
                    <w:spacing w:line="240" w:lineRule="auto"/>
                    <w:jc w:val="center"/>
                    <w:rPr>
                      <w:rFonts w:hint="eastAsia" w:cs="Times New Roman"/>
                      <w:color w:val="000000"/>
                      <w:sz w:val="21"/>
                      <w:szCs w:val="21"/>
                      <w:lang w:val="en-US" w:eastAsia="zh-CN"/>
                    </w:rPr>
                  </w:pPr>
                </w:p>
              </w:tc>
              <w:tc>
                <w:tcPr>
                  <w:tcW w:w="1041"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jc w:val="center"/>
              </w:trPr>
              <w:tc>
                <w:tcPr>
                  <w:tcW w:w="1019" w:type="pct"/>
                  <w:vMerge w:val="continue"/>
                  <w:noWrap w:val="0"/>
                  <w:vAlign w:val="center"/>
                </w:tcPr>
                <w:p>
                  <w:pPr>
                    <w:autoSpaceDE w:val="0"/>
                    <w:autoSpaceDN w:val="0"/>
                    <w:adjustRightInd w:val="0"/>
                    <w:snapToGrid w:val="0"/>
                    <w:spacing w:line="240" w:lineRule="auto"/>
                    <w:jc w:val="center"/>
                    <w:rPr>
                      <w:rFonts w:hint="default" w:ascii="Times New Roman" w:hAnsi="Times New Roman" w:cs="Times New Roman"/>
                      <w:color w:val="000000"/>
                      <w:sz w:val="21"/>
                      <w:szCs w:val="21"/>
                    </w:rPr>
                  </w:pPr>
                </w:p>
              </w:tc>
              <w:tc>
                <w:tcPr>
                  <w:tcW w:w="169"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142"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155"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262" w:type="pct"/>
                  <w:vMerge w:val="continue"/>
                  <w:noWrap w:val="0"/>
                  <w:vAlign w:val="center"/>
                </w:tcPr>
                <w:p>
                  <w:pPr>
                    <w:autoSpaceDE w:val="0"/>
                    <w:autoSpaceDN w:val="0"/>
                    <w:adjustRightInd w:val="0"/>
                    <w:snapToGrid w:val="0"/>
                    <w:spacing w:line="240" w:lineRule="auto"/>
                    <w:jc w:val="center"/>
                    <w:rPr>
                      <w:rFonts w:hint="eastAsia" w:cs="Times New Roman"/>
                      <w:color w:val="auto"/>
                      <w:spacing w:val="0"/>
                      <w:kern w:val="0"/>
                      <w:sz w:val="21"/>
                      <w:szCs w:val="21"/>
                      <w:lang w:val="en-US" w:eastAsia="zh-CN"/>
                    </w:rPr>
                  </w:pPr>
                </w:p>
              </w:tc>
              <w:tc>
                <w:tcPr>
                  <w:tcW w:w="268" w:type="pct"/>
                  <w:vMerge w:val="continue"/>
                  <w:noWrap w:val="0"/>
                  <w:vAlign w:val="center"/>
                </w:tcPr>
                <w:p>
                  <w:pPr>
                    <w:autoSpaceDE w:val="0"/>
                    <w:autoSpaceDN w:val="0"/>
                    <w:adjustRightInd w:val="0"/>
                    <w:snapToGrid w:val="0"/>
                    <w:spacing w:line="240" w:lineRule="auto"/>
                    <w:jc w:val="center"/>
                    <w:rPr>
                      <w:rFonts w:hint="eastAsia" w:cs="Times New Roman"/>
                      <w:color w:val="auto"/>
                      <w:spacing w:val="0"/>
                      <w:kern w:val="0"/>
                      <w:sz w:val="21"/>
                      <w:szCs w:val="21"/>
                      <w:lang w:val="en-US" w:eastAsia="zh-CN"/>
                    </w:rPr>
                  </w:pPr>
                </w:p>
              </w:tc>
              <w:tc>
                <w:tcPr>
                  <w:tcW w:w="401"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c>
                <w:tcPr>
                  <w:tcW w:w="501" w:type="pct"/>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bidi="zh-CN"/>
                    </w:rPr>
                  </w:pPr>
                  <w:r>
                    <w:rPr>
                      <w:rFonts w:hint="eastAsia" w:cs="Times New Roman"/>
                      <w:color w:val="auto"/>
                      <w:spacing w:val="0"/>
                      <w:kern w:val="0"/>
                      <w:sz w:val="21"/>
                      <w:szCs w:val="21"/>
                      <w:lang w:val="en-US" w:eastAsia="zh-CN"/>
                    </w:rPr>
                    <w:t>资源利用率</w:t>
                  </w:r>
                </w:p>
              </w:tc>
              <w:tc>
                <w:tcPr>
                  <w:tcW w:w="1039" w:type="pct"/>
                  <w:vMerge w:val="continue"/>
                  <w:noWrap w:val="0"/>
                  <w:vAlign w:val="center"/>
                </w:tcPr>
                <w:p>
                  <w:pPr>
                    <w:autoSpaceDE w:val="0"/>
                    <w:autoSpaceDN w:val="0"/>
                    <w:adjustRightInd w:val="0"/>
                    <w:snapToGrid w:val="0"/>
                    <w:spacing w:line="240" w:lineRule="auto"/>
                    <w:jc w:val="center"/>
                    <w:rPr>
                      <w:rFonts w:hint="eastAsia" w:cs="Times New Roman"/>
                      <w:color w:val="000000"/>
                      <w:sz w:val="21"/>
                      <w:szCs w:val="21"/>
                      <w:lang w:val="en-US" w:eastAsia="zh-CN"/>
                    </w:rPr>
                  </w:pPr>
                </w:p>
              </w:tc>
              <w:tc>
                <w:tcPr>
                  <w:tcW w:w="1041" w:type="pct"/>
                  <w:vMerge w:val="continue"/>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spacing w:val="0"/>
                      <w:kern w:val="0"/>
                      <w:sz w:val="21"/>
                      <w:szCs w:val="21"/>
                      <w:lang w:val="en-US" w:eastAsia="zh-CN"/>
                    </w:rPr>
                  </w:pP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right="0" w:rightChars="0"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lang w:val="en-US" w:eastAsia="zh-CN"/>
              </w:rPr>
              <w:t>根</w:t>
            </w:r>
            <w:r>
              <w:rPr>
                <w:rFonts w:hint="default" w:ascii="Times New Roman" w:hAnsi="Times New Roman" w:eastAsia="宋体" w:cs="Times New Roman"/>
                <w:sz w:val="24"/>
                <w:szCs w:val="24"/>
                <w:lang w:val="en-US" w:eastAsia="zh-CN"/>
              </w:rPr>
              <w:t>承德市环境管控单元图见下图：</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right="0" w:righ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drawing>
                <wp:anchor distT="0" distB="0" distL="114300" distR="114300" simplePos="0" relativeHeight="251666432" behindDoc="0" locked="0" layoutInCell="1" allowOverlap="1">
                  <wp:simplePos x="0" y="0"/>
                  <wp:positionH relativeFrom="column">
                    <wp:posOffset>61595</wp:posOffset>
                  </wp:positionH>
                  <wp:positionV relativeFrom="paragraph">
                    <wp:posOffset>90805</wp:posOffset>
                  </wp:positionV>
                  <wp:extent cx="4538345" cy="3209290"/>
                  <wp:effectExtent l="0" t="0" r="14605" b="10160"/>
                  <wp:wrapNone/>
                  <wp:docPr id="13" name="图片 13" descr="承德市环境管控单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承德市环境管控单元图"/>
                          <pic:cNvPicPr>
                            <a:picLocks noChangeAspect="1"/>
                          </pic:cNvPicPr>
                        </pic:nvPicPr>
                        <pic:blipFill>
                          <a:blip r:embed="rId11"/>
                          <a:stretch>
                            <a:fillRect/>
                          </a:stretch>
                        </pic:blipFill>
                        <pic:spPr>
                          <a:xfrm>
                            <a:off x="0" y="0"/>
                            <a:ext cx="4538345" cy="320929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right="0" w:rightChars="0" w:firstLine="480" w:firstLineChars="200"/>
              <w:jc w:val="left"/>
              <w:textAlignment w:val="auto"/>
              <w:rPr>
                <w:rFonts w:hint="default" w:ascii="Times New Roman" w:hAnsi="Times New Roman" w:eastAsia="宋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right="0" w:rightChars="0" w:firstLine="480" w:firstLineChars="200"/>
              <w:jc w:val="left"/>
              <w:textAlignment w:val="auto"/>
              <w:rPr>
                <w:rFonts w:hint="default" w:ascii="Times New Roman" w:hAnsi="Times New Roman" w:eastAsia="宋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right="0" w:rightChars="0" w:firstLine="480" w:firstLineChars="200"/>
              <w:jc w:val="left"/>
              <w:textAlignment w:val="auto"/>
              <w:rPr>
                <w:rFonts w:hint="default" w:ascii="Times New Roman" w:hAnsi="Times New Roman" w:eastAsia="宋体" w:cs="Times New Roman"/>
                <w:sz w:val="24"/>
                <w:szCs w:val="24"/>
                <w:lang w:val="en-US" w:eastAsia="zh-CN"/>
              </w:rPr>
            </w:pPr>
          </w:p>
          <w:p>
            <w:pPr>
              <w:jc w:val="both"/>
              <w:rPr>
                <w:rFonts w:hint="default" w:ascii="Times New Roman" w:hAnsi="Times New Roman" w:eastAsia="宋体" w:cs="Times New Roman"/>
                <w:sz w:val="24"/>
                <w:szCs w:val="24"/>
                <w:lang w:val="en-US" w:eastAsia="zh-CN"/>
              </w:rPr>
            </w:pPr>
          </w:p>
          <w:p>
            <w:pPr>
              <w:ind w:firstLine="480" w:firstLineChars="200"/>
              <w:jc w:val="both"/>
              <w:rPr>
                <w:rFonts w:hint="default" w:ascii="Times New Roman" w:hAnsi="Times New Roman" w:eastAsia="宋体" w:cs="Times New Roman"/>
                <w:sz w:val="24"/>
                <w:szCs w:val="24"/>
                <w:lang w:val="en-US" w:eastAsia="zh-CN"/>
              </w:rPr>
            </w:pPr>
          </w:p>
          <w:p>
            <w:pPr>
              <w:ind w:firstLine="480" w:firstLineChars="200"/>
              <w:jc w:val="both"/>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宋体" w:cs="Times New Roman"/>
                <w:b/>
                <w:bCs/>
                <w:sz w:val="21"/>
                <w:szCs w:val="21"/>
                <w:lang w:val="en-US" w:eastAsia="zh-CN"/>
              </w:rPr>
            </w:pPr>
            <w:r>
              <w:rPr>
                <w:rFonts w:hint="default"/>
                <w:color w:val="auto"/>
              </w:rPr>
              <mc:AlternateContent>
                <mc:Choice Requires="wps">
                  <w:drawing>
                    <wp:anchor distT="0" distB="0" distL="114300" distR="114300" simplePos="0" relativeHeight="251667456" behindDoc="0" locked="0" layoutInCell="1" allowOverlap="1">
                      <wp:simplePos x="0" y="0"/>
                      <wp:positionH relativeFrom="column">
                        <wp:posOffset>1085850</wp:posOffset>
                      </wp:positionH>
                      <wp:positionV relativeFrom="paragraph">
                        <wp:posOffset>62865</wp:posOffset>
                      </wp:positionV>
                      <wp:extent cx="1042670" cy="363220"/>
                      <wp:effectExtent l="5080" t="4445" r="19050" b="470535"/>
                      <wp:wrapNone/>
                      <wp:docPr id="2" name="矩形标注 2"/>
                      <wp:cNvGraphicFramePr/>
                      <a:graphic xmlns:a="http://schemas.openxmlformats.org/drawingml/2006/main">
                        <a:graphicData uri="http://schemas.microsoft.com/office/word/2010/wordprocessingShape">
                          <wps:wsp>
                            <wps:cNvSpPr/>
                            <wps:spPr>
                              <a:xfrm>
                                <a:off x="0" y="0"/>
                                <a:ext cx="1042670" cy="363220"/>
                              </a:xfrm>
                              <a:prstGeom prst="wedgeRectCallout">
                                <a:avLst>
                                  <a:gd name="adj1" fmla="val 1644"/>
                                  <a:gd name="adj2" fmla="val 169819"/>
                                </a:avLst>
                              </a:prstGeom>
                              <a:noFill/>
                              <a:ln w="9525" cap="flat" cmpd="sng">
                                <a:solidFill>
                                  <a:srgbClr val="FF0000"/>
                                </a:solidFill>
                                <a:prstDash val="solid"/>
                                <a:miter/>
                                <a:headEnd type="none" w="med" len="med"/>
                                <a:tailEnd type="none" w="med" len="med"/>
                              </a:ln>
                            </wps:spPr>
                            <wps:txbx>
                              <w:txbxContent>
                                <w:p>
                                  <w:pPr>
                                    <w:rPr>
                                      <w:rFonts w:hint="default" w:eastAsia="宋体"/>
                                      <w:color w:val="FF0000"/>
                                      <w:sz w:val="21"/>
                                      <w:szCs w:val="21"/>
                                      <w:lang w:val="en-US" w:eastAsia="zh-CN"/>
                                    </w:rPr>
                                  </w:pPr>
                                  <w:r>
                                    <w:rPr>
                                      <w:rFonts w:hint="eastAsia"/>
                                      <w:b/>
                                      <w:bCs/>
                                      <w:color w:val="FF0000"/>
                                      <w:sz w:val="21"/>
                                      <w:szCs w:val="21"/>
                                      <w:lang w:val="en-US" w:eastAsia="zh-CN"/>
                                    </w:rPr>
                                    <w:t>项目所在位置</w:t>
                                  </w:r>
                                </w:p>
                              </w:txbxContent>
                            </wps:txbx>
                            <wps:bodyPr upright="1"/>
                          </wps:wsp>
                        </a:graphicData>
                      </a:graphic>
                    </wp:anchor>
                  </w:drawing>
                </mc:Choice>
                <mc:Fallback>
                  <w:pict>
                    <v:shape id="_x0000_s1026" o:spid="_x0000_s1026" o:spt="61" type="#_x0000_t61" style="position:absolute;left:0pt;margin-left:85.5pt;margin-top:4.95pt;height:28.6pt;width:82.1pt;z-index:251667456;mso-width-relative:page;mso-height-relative:page;" filled="f" stroked="t" coordsize="21600,21600" o:gfxdata="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5goLDZAAAACAEAAA8AAAAAAAAAAQAgAAAAIgAAAGRycy9kb3ducmV2&#10;LnhtbFBLAQIUABQAAAAIAIdO4kCDuGc2NAIAAGMEAAAOAAAAAAAAAAEAIAAAACgBAABkcnMvZTJv&#10;RG9jLnhtbFBLBQYAAAAABgAGAFkBAADOBQAAAAA=&#10;" adj="11155,47481">
                      <v:fill on="f" focussize="0,0"/>
                      <v:stroke color="#FF0000" joinstyle="miter"/>
                      <v:imagedata o:title=""/>
                      <o:lock v:ext="edit" aspectratio="f"/>
                      <v:textbox>
                        <w:txbxContent>
                          <w:p>
                            <w:pPr>
                              <w:rPr>
                                <w:rFonts w:hint="default" w:eastAsia="宋体"/>
                                <w:color w:val="FF0000"/>
                                <w:sz w:val="21"/>
                                <w:szCs w:val="21"/>
                                <w:lang w:val="en-US" w:eastAsia="zh-CN"/>
                              </w:rPr>
                            </w:pPr>
                            <w:r>
                              <w:rPr>
                                <w:rFonts w:hint="eastAsia"/>
                                <w:b/>
                                <w:bCs/>
                                <w:color w:val="FF0000"/>
                                <w:sz w:val="21"/>
                                <w:szCs w:val="21"/>
                                <w:lang w:val="en-US" w:eastAsia="zh-CN"/>
                              </w:rPr>
                              <w:t>项目所在位置</w:t>
                            </w:r>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图</w:t>
            </w:r>
            <w:r>
              <w:rPr>
                <w:rFonts w:hint="eastAsia" w:cs="Times New Roman"/>
                <w:b/>
                <w:bCs/>
                <w:sz w:val="21"/>
                <w:szCs w:val="21"/>
                <w:lang w:val="en-US" w:eastAsia="zh-CN"/>
              </w:rPr>
              <w:t xml:space="preserve">1-1 </w:t>
            </w:r>
            <w:r>
              <w:rPr>
                <w:rFonts w:hint="default" w:ascii="Times New Roman" w:hAnsi="Times New Roman" w:eastAsia="宋体" w:cs="Times New Roman"/>
                <w:b/>
                <w:bCs/>
                <w:sz w:val="21"/>
                <w:szCs w:val="21"/>
                <w:lang w:val="en-US" w:eastAsia="zh-CN"/>
              </w:rPr>
              <w:t>承德市环境管控单元图</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由上表及图可知，项目符合《关于以改善环境质量为核心加强环境影响评价管理的通知》（环评[2016]150号）、《承德市人民政府关于加快实</w:t>
            </w:r>
            <w:r>
              <w:rPr>
                <w:rFonts w:hint="eastAsia" w:ascii="宋体" w:hAnsi="宋体" w:eastAsia="宋体" w:cs="宋体"/>
                <w:sz w:val="24"/>
                <w:szCs w:val="24"/>
                <w:lang w:val="en-US" w:eastAsia="zh-CN"/>
              </w:rPr>
              <w:t>施“三线一单”生态环</w:t>
            </w:r>
            <w:r>
              <w:rPr>
                <w:rFonts w:hint="default" w:ascii="Times New Roman" w:hAnsi="Times New Roman" w:eastAsia="宋体" w:cs="Times New Roman"/>
                <w:sz w:val="24"/>
                <w:szCs w:val="24"/>
                <w:lang w:val="en-US" w:eastAsia="zh-CN"/>
              </w:rPr>
              <w:t>境分区管控的意见》（承德市生态环境局2021年6月</w:t>
            </w:r>
            <w:r>
              <w:rPr>
                <w:rFonts w:hint="eastAsia" w:cs="Times New Roman"/>
                <w:sz w:val="24"/>
                <w:szCs w:val="24"/>
                <w:lang w:val="en-US" w:eastAsia="zh-CN"/>
              </w:rPr>
              <w:t>21</w:t>
            </w:r>
            <w:r>
              <w:rPr>
                <w:rFonts w:hint="default" w:ascii="Times New Roman" w:hAnsi="Times New Roman" w:eastAsia="宋体" w:cs="Times New Roman"/>
                <w:sz w:val="24"/>
                <w:szCs w:val="24"/>
                <w:lang w:val="en-US" w:eastAsia="zh-CN"/>
              </w:rPr>
              <w:t>发布）的环境管理要求。</w:t>
            </w:r>
          </w:p>
          <w:p>
            <w:pPr>
              <w:keepNext w:val="0"/>
              <w:keepLines w:val="0"/>
              <w:pageBreakBefore w:val="0"/>
              <w:widowControl w:val="0"/>
              <w:kinsoku/>
              <w:wordWrap/>
              <w:overflowPunct/>
              <w:topLinePunct w:val="0"/>
              <w:autoSpaceDE w:val="0"/>
              <w:autoSpaceDN w:val="0"/>
              <w:bidi w:val="0"/>
              <w:spacing w:line="500" w:lineRule="exact"/>
              <w:ind w:firstLine="480" w:firstLineChars="200"/>
              <w:jc w:val="left"/>
              <w:textAlignment w:val="auto"/>
              <w:rPr>
                <w:rFonts w:hint="default"/>
                <w:sz w:val="24"/>
                <w:szCs w:val="24"/>
              </w:rPr>
            </w:pPr>
          </w:p>
        </w:tc>
      </w:tr>
    </w:tbl>
    <w:p>
      <w:pPr>
        <w:spacing w:after="0"/>
        <w:jc w:val="center"/>
        <w:rPr>
          <w:sz w:val="21"/>
        </w:rPr>
        <w:sectPr>
          <w:footerReference r:id="rId7" w:type="default"/>
          <w:pgSz w:w="11910" w:h="16840"/>
          <w:pgMar w:top="1417" w:right="1247" w:bottom="1417" w:left="1247" w:header="0" w:footer="1043" w:gutter="0"/>
          <w:pgBorders>
            <w:top w:val="none" w:sz="0" w:space="0"/>
            <w:left w:val="none" w:sz="0" w:space="0"/>
            <w:bottom w:val="none" w:sz="0" w:space="0"/>
            <w:right w:val="none" w:sz="0" w:space="0"/>
          </w:pgBorders>
          <w:pgNumType w:fmt="decimal" w:start="1"/>
          <w:cols w:space="720" w:num="1"/>
        </w:sectPr>
      </w:pPr>
    </w:p>
    <w:p>
      <w:pPr>
        <w:pStyle w:val="3"/>
        <w:bidi w:val="0"/>
      </w:pPr>
      <w:r>
        <w:rPr>
          <w:rFonts w:hint="eastAsia"/>
        </w:rPr>
        <w:t>二、建设项目工程分析</w:t>
      </w:r>
    </w:p>
    <w:tbl>
      <w:tblPr>
        <w:tblStyle w:val="12"/>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718"/>
        <w:gridCol w:w="82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0" w:hRule="atLeast"/>
        </w:trPr>
        <w:tc>
          <w:tcPr>
            <w:tcW w:w="718" w:type="dxa"/>
            <w:tcBorders>
              <w:bottom w:val="single" w:color="000000" w:sz="4" w:space="0"/>
              <w:right w:val="single" w:color="000000" w:sz="4" w:space="0"/>
            </w:tcBorders>
            <w:vAlign w:val="center"/>
          </w:tcPr>
          <w:p>
            <w:pPr>
              <w:bidi w:val="0"/>
              <w:jc w:val="center"/>
              <w:rPr>
                <w:sz w:val="24"/>
                <w:szCs w:val="24"/>
              </w:rPr>
            </w:pPr>
            <w:r>
              <w:rPr>
                <w:sz w:val="24"/>
                <w:szCs w:val="24"/>
              </w:rPr>
              <w:t>建</w:t>
            </w:r>
          </w:p>
          <w:p>
            <w:pPr>
              <w:bidi w:val="0"/>
              <w:jc w:val="center"/>
              <w:rPr>
                <w:sz w:val="24"/>
                <w:szCs w:val="24"/>
              </w:rPr>
            </w:pPr>
            <w:r>
              <w:rPr>
                <w:sz w:val="24"/>
                <w:szCs w:val="24"/>
              </w:rPr>
              <w:t>设</w:t>
            </w:r>
          </w:p>
          <w:p>
            <w:pPr>
              <w:bidi w:val="0"/>
              <w:jc w:val="center"/>
              <w:rPr>
                <w:sz w:val="24"/>
                <w:szCs w:val="24"/>
              </w:rPr>
            </w:pPr>
            <w:r>
              <w:rPr>
                <w:sz w:val="24"/>
                <w:szCs w:val="24"/>
              </w:rPr>
              <w:t>内</w:t>
            </w:r>
          </w:p>
          <w:p>
            <w:pPr>
              <w:bidi w:val="0"/>
              <w:jc w:val="center"/>
              <w:rPr>
                <w:sz w:val="24"/>
                <w:szCs w:val="24"/>
              </w:rPr>
            </w:pPr>
            <w:r>
              <w:rPr>
                <w:sz w:val="24"/>
                <w:szCs w:val="24"/>
              </w:rPr>
              <w:t>容</w:t>
            </w:r>
          </w:p>
        </w:tc>
        <w:tc>
          <w:tcPr>
            <w:tcW w:w="8266" w:type="dxa"/>
            <w:tcBorders>
              <w:left w:val="single" w:color="000000" w:sz="4" w:space="0"/>
              <w:bottom w:val="single" w:color="000000" w:sz="4" w:space="0"/>
            </w:tcBorders>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482" w:firstLineChars="200"/>
              <w:jc w:val="both"/>
              <w:textAlignment w:val="auto"/>
              <w:rPr>
                <w:rFonts w:hint="eastAsia"/>
                <w:b/>
                <w:bCs/>
                <w:sz w:val="24"/>
                <w:szCs w:val="24"/>
                <w:lang w:val="en-US" w:eastAsia="zh-CN"/>
              </w:rPr>
            </w:pPr>
            <w:r>
              <w:rPr>
                <w:rFonts w:hint="eastAsia"/>
                <w:b/>
                <w:bCs/>
                <w:sz w:val="24"/>
                <w:szCs w:val="24"/>
                <w:lang w:val="en-US" w:eastAsia="zh-CN"/>
              </w:rPr>
              <w:t>1、建设内容及规模</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color w:val="auto"/>
                <w:lang w:val="en-US" w:eastAsia="zh-CN"/>
              </w:rPr>
            </w:pPr>
            <w:r>
              <w:rPr>
                <w:rFonts w:hint="default"/>
                <w:color w:val="auto"/>
                <w:lang w:val="en-US" w:eastAsia="zh-CN"/>
              </w:rPr>
              <w:t>本项目为预制</w:t>
            </w:r>
            <w:r>
              <w:rPr>
                <w:rFonts w:hint="default"/>
                <w:color w:val="auto"/>
                <w:lang w:eastAsia="zh-CN"/>
              </w:rPr>
              <w:t>砼结构桥梁</w:t>
            </w:r>
            <w:r>
              <w:rPr>
                <w:rFonts w:hint="default"/>
                <w:color w:val="auto"/>
                <w:lang w:val="en-US" w:eastAsia="zh-CN"/>
              </w:rPr>
              <w:t>项目，主要生产</w:t>
            </w:r>
            <w:r>
              <w:rPr>
                <w:rFonts w:hint="eastAsia"/>
                <w:color w:val="auto"/>
                <w:lang w:val="en-US" w:eastAsia="zh-CN"/>
              </w:rPr>
              <w:t>30m、</w:t>
            </w:r>
            <w:r>
              <w:rPr>
                <w:rFonts w:hint="default"/>
                <w:color w:val="auto"/>
                <w:lang w:val="en-US"/>
              </w:rPr>
              <w:t>40m预应力混凝土T梁</w:t>
            </w:r>
            <w:r>
              <w:rPr>
                <w:rFonts w:hint="default"/>
                <w:color w:val="auto"/>
                <w:lang w:val="en-US" w:eastAsia="zh-CN"/>
              </w:rPr>
              <w:t>。本项目</w:t>
            </w:r>
            <w:r>
              <w:rPr>
                <w:rFonts w:hint="eastAsia"/>
                <w:color w:val="auto"/>
                <w:lang w:val="en-US" w:eastAsia="zh-CN"/>
              </w:rPr>
              <w:t>拟建设1条</w:t>
            </w:r>
            <w:r>
              <w:rPr>
                <w:rFonts w:hint="eastAsia"/>
                <w:color w:val="auto"/>
                <w:lang w:eastAsia="zh-CN"/>
              </w:rPr>
              <w:t>生产线生产</w:t>
            </w:r>
            <w:r>
              <w:rPr>
                <w:rFonts w:hint="eastAsia"/>
                <w:color w:val="auto"/>
                <w:lang w:val="en-US" w:eastAsia="zh-CN"/>
              </w:rPr>
              <w:t>768片30m、</w:t>
            </w:r>
            <w:r>
              <w:rPr>
                <w:rFonts w:hint="default"/>
                <w:color w:val="auto"/>
                <w:lang w:val="en-US"/>
              </w:rPr>
              <w:t>40m</w:t>
            </w:r>
            <w:r>
              <w:rPr>
                <w:rFonts w:hint="eastAsia"/>
                <w:color w:val="auto"/>
                <w:lang w:val="en-US" w:eastAsia="zh-CN"/>
              </w:rPr>
              <w:t>T</w:t>
            </w:r>
            <w:r>
              <w:rPr>
                <w:rFonts w:hint="default"/>
                <w:color w:val="auto"/>
                <w:lang w:val="en-US"/>
              </w:rPr>
              <w:t>梁</w:t>
            </w:r>
            <w:r>
              <w:rPr>
                <w:rFonts w:hint="default"/>
                <w:color w:val="auto"/>
                <w:lang w:val="en-US" w:eastAsia="zh-CN"/>
              </w:rPr>
              <w:t>，新建</w:t>
            </w:r>
            <w:r>
              <w:rPr>
                <w:rFonts w:hint="default"/>
                <w:color w:val="auto"/>
              </w:rPr>
              <w:t>T梁</w:t>
            </w:r>
            <w:r>
              <w:rPr>
                <w:rFonts w:hint="eastAsia"/>
                <w:color w:val="auto"/>
                <w:lang w:eastAsia="zh-CN"/>
              </w:rPr>
              <w:t>制梁生产区、钢筋加工厂</w:t>
            </w:r>
            <w:r>
              <w:rPr>
                <w:rFonts w:hint="default"/>
                <w:color w:val="auto"/>
                <w:lang w:val="en-US" w:eastAsia="zh-CN"/>
              </w:rPr>
              <w:t>；配套建设电控、供水系统、供热系统等辅助生产设施。总占地面积</w:t>
            </w:r>
            <w:r>
              <w:rPr>
                <w:rFonts w:hint="eastAsia"/>
                <w:color w:val="auto"/>
                <w:lang w:val="en-US" w:eastAsia="zh-CN"/>
              </w:rPr>
              <w:t>17283</w:t>
            </w:r>
            <w:r>
              <w:rPr>
                <w:rFonts w:hint="default"/>
                <w:color w:val="auto"/>
              </w:rPr>
              <w:t>m</w:t>
            </w:r>
            <w:r>
              <w:rPr>
                <w:rFonts w:hint="default"/>
                <w:color w:val="auto"/>
                <w:vertAlign w:val="superscript"/>
              </w:rPr>
              <w:t>2</w:t>
            </w:r>
            <w:r>
              <w:rPr>
                <w:rFonts w:hint="default"/>
                <w:color w:val="auto"/>
                <w:lang w:val="en-US" w:eastAsia="zh-CN"/>
              </w:rPr>
              <w:t>，</w:t>
            </w:r>
            <w:r>
              <w:rPr>
                <w:rFonts w:hint="eastAsia"/>
                <w:color w:val="auto"/>
                <w:lang w:val="en-US" w:eastAsia="zh-CN"/>
              </w:rPr>
              <w:t>总建筑面积1400</w:t>
            </w:r>
            <w:r>
              <w:rPr>
                <w:rFonts w:hint="default"/>
                <w:color w:val="auto"/>
              </w:rPr>
              <w:t>m</w:t>
            </w:r>
            <w:r>
              <w:rPr>
                <w:rFonts w:hint="default"/>
                <w:color w:val="auto"/>
                <w:vertAlign w:val="superscript"/>
              </w:rPr>
              <w:t>2</w:t>
            </w:r>
            <w:r>
              <w:rPr>
                <w:rFonts w:hint="eastAsia"/>
                <w:color w:val="auto"/>
                <w:vertAlign w:val="baseline"/>
                <w:lang w:eastAsia="zh-CN"/>
              </w:rPr>
              <w:t>，</w:t>
            </w:r>
            <w:r>
              <w:rPr>
                <w:rFonts w:hint="default"/>
                <w:color w:val="auto"/>
                <w:lang w:val="en-US" w:eastAsia="zh-CN"/>
              </w:rPr>
              <w:t>项目主要工程组成及建设内容见下表。</w:t>
            </w:r>
          </w:p>
          <w:p>
            <w:pPr>
              <w:bidi w:val="0"/>
              <w:rPr>
                <w:rFonts w:hint="eastAsia"/>
                <w:b/>
                <w:bCs/>
                <w:color w:val="auto"/>
                <w:sz w:val="21"/>
                <w:szCs w:val="21"/>
                <w:lang w:val="en-US" w:eastAsia="zh-CN"/>
              </w:rPr>
            </w:pPr>
            <w:r>
              <w:rPr>
                <w:rFonts w:hint="eastAsia"/>
                <w:b/>
                <w:bCs/>
                <w:color w:val="auto"/>
                <w:sz w:val="21"/>
                <w:szCs w:val="21"/>
                <w:lang w:val="en-US" w:eastAsia="zh-CN"/>
              </w:rPr>
              <w:t>表2-1 主要工程组成及建设内容表</w:t>
            </w:r>
          </w:p>
          <w:tbl>
            <w:tblPr>
              <w:tblStyle w:val="12"/>
              <w:tblW w:w="49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98"/>
              <w:gridCol w:w="1503"/>
              <w:gridCol w:w="5518"/>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6" w:hRule="atLeast"/>
                <w:tblHeader/>
                <w:jc w:val="center"/>
              </w:trPr>
              <w:tc>
                <w:tcPr>
                  <w:tcW w:w="244" w:type="pct"/>
                  <w:shd w:val="clear" w:color="auto" w:fill="auto"/>
                  <w:vAlign w:val="center"/>
                </w:tcPr>
                <w:p>
                  <w:pPr>
                    <w:pStyle w:val="23"/>
                    <w:keepNex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921" w:type="pct"/>
                  <w:shd w:val="clear" w:color="auto" w:fill="auto"/>
                  <w:vAlign w:val="center"/>
                </w:tcPr>
                <w:p>
                  <w:pPr>
                    <w:pStyle w:val="23"/>
                    <w:keepNex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项目名称</w:t>
                  </w:r>
                </w:p>
              </w:tc>
              <w:tc>
                <w:tcPr>
                  <w:tcW w:w="3381" w:type="pct"/>
                  <w:shd w:val="clear" w:color="auto" w:fill="auto"/>
                  <w:vAlign w:val="center"/>
                </w:tcPr>
                <w:p>
                  <w:pPr>
                    <w:pStyle w:val="23"/>
                    <w:keepNex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项目内容</w:t>
                  </w:r>
                </w:p>
              </w:tc>
              <w:tc>
                <w:tcPr>
                  <w:tcW w:w="452" w:type="pct"/>
                  <w:shd w:val="clear" w:color="auto" w:fill="auto"/>
                  <w:vAlign w:val="center"/>
                </w:tcPr>
                <w:p>
                  <w:pPr>
                    <w:pStyle w:val="23"/>
                    <w:keepNex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5" w:hRule="atLeast"/>
                <w:jc w:val="center"/>
              </w:trPr>
              <w:tc>
                <w:tcPr>
                  <w:tcW w:w="244" w:type="pct"/>
                  <w:vMerge w:val="restart"/>
                  <w:shd w:val="clear" w:color="auto" w:fill="auto"/>
                  <w:vAlign w:val="center"/>
                </w:tcPr>
                <w:p>
                  <w:pPr>
                    <w:pStyle w:val="23"/>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主体工程</w:t>
                  </w:r>
                </w:p>
              </w:tc>
              <w:tc>
                <w:tcPr>
                  <w:tcW w:w="921" w:type="pct"/>
                  <w:shd w:val="clear" w:color="auto" w:fill="auto"/>
                  <w:vAlign w:val="center"/>
                </w:tcPr>
                <w:p>
                  <w:pPr>
                    <w:keepNext w:val="0"/>
                    <w:keepLines w:val="0"/>
                    <w:widowControl/>
                    <w:suppressLineNumbers w:val="0"/>
                    <w:jc w:val="center"/>
                    <w:rPr>
                      <w:rFonts w:hint="eastAsia" w:ascii="Times New Roman" w:hAnsi="Times New Roman" w:eastAsia="宋体" w:cs="Times New Roman"/>
                      <w:color w:val="auto"/>
                      <w:sz w:val="21"/>
                      <w:szCs w:val="21"/>
                      <w:lang w:val="en-US" w:eastAsia="zh-CN"/>
                    </w:rPr>
                  </w:pPr>
                  <w:r>
                    <w:rPr>
                      <w:rFonts w:hint="eastAsia" w:ascii="宋体" w:hAnsi="宋体" w:cs="宋体"/>
                      <w:color w:val="auto"/>
                      <w:kern w:val="0"/>
                      <w:sz w:val="21"/>
                      <w:szCs w:val="21"/>
                      <w:lang w:val="en-US" w:eastAsia="zh-CN" w:bidi="ar"/>
                    </w:rPr>
                    <w:t>制梁</w:t>
                  </w:r>
                  <w:r>
                    <w:rPr>
                      <w:rFonts w:hint="eastAsia" w:ascii="宋体" w:hAnsi="宋体" w:eastAsia="宋体" w:cs="宋体"/>
                      <w:color w:val="auto"/>
                      <w:kern w:val="0"/>
                      <w:sz w:val="21"/>
                      <w:szCs w:val="21"/>
                      <w:lang w:val="en-US" w:eastAsia="zh-CN" w:bidi="ar"/>
                    </w:rPr>
                    <w:t>生产</w:t>
                  </w:r>
                  <w:r>
                    <w:rPr>
                      <w:rFonts w:hint="eastAsia" w:ascii="宋体" w:hAnsi="宋体" w:cs="宋体"/>
                      <w:color w:val="auto"/>
                      <w:kern w:val="0"/>
                      <w:sz w:val="21"/>
                      <w:szCs w:val="21"/>
                      <w:lang w:val="en-US" w:eastAsia="zh-CN" w:bidi="ar"/>
                    </w:rPr>
                    <w:t>区</w:t>
                  </w:r>
                </w:p>
              </w:tc>
              <w:tc>
                <w:tcPr>
                  <w:tcW w:w="3381" w:type="pct"/>
                  <w:shd w:val="clear" w:color="auto" w:fill="auto"/>
                  <w:vAlign w:val="center"/>
                </w:tcPr>
                <w:p>
                  <w:pPr>
                    <w:keepNext w:val="0"/>
                    <w:keepLines w:val="0"/>
                    <w:widowControl/>
                    <w:suppressLineNumbers w:val="0"/>
                    <w:spacing w:line="240" w:lineRule="auto"/>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kern w:val="0"/>
                      <w:sz w:val="21"/>
                      <w:szCs w:val="21"/>
                      <w:highlight w:val="none"/>
                      <w:lang w:val="en-US" w:eastAsia="zh-CN" w:bidi="ar"/>
                    </w:rPr>
                    <w:t>以预拌</w:t>
                  </w:r>
                  <w:r>
                    <w:rPr>
                      <w:rFonts w:hint="eastAsia" w:cs="Times New Roman"/>
                      <w:color w:val="auto"/>
                      <w:kern w:val="0"/>
                      <w:sz w:val="21"/>
                      <w:szCs w:val="21"/>
                      <w:highlight w:val="none"/>
                      <w:lang w:val="en-US" w:eastAsia="zh-CN" w:bidi="ar"/>
                    </w:rPr>
                    <w:t>混凝土</w:t>
                  </w:r>
                  <w:r>
                    <w:rPr>
                      <w:rFonts w:hint="default" w:ascii="Times New Roman" w:hAnsi="Times New Roman" w:eastAsia="宋体" w:cs="Times New Roman"/>
                      <w:color w:val="auto"/>
                      <w:kern w:val="0"/>
                      <w:sz w:val="21"/>
                      <w:szCs w:val="21"/>
                      <w:highlight w:val="none"/>
                      <w:lang w:val="en-US" w:eastAsia="zh-CN" w:bidi="ar"/>
                    </w:rPr>
                    <w:t>为主要原料，钢筋为辅料，用地范围内划分钢筋绑扎区、浇筑区、张拉区、存梁区等区域。</w:t>
                  </w:r>
                  <w:r>
                    <w:rPr>
                      <w:rFonts w:hint="eastAsia" w:cs="Times New Roman"/>
                      <w:color w:val="auto"/>
                      <w:kern w:val="0"/>
                      <w:sz w:val="21"/>
                      <w:szCs w:val="21"/>
                      <w:highlight w:val="none"/>
                      <w:lang w:val="en-US" w:eastAsia="zh-CN" w:bidi="ar"/>
                    </w:rPr>
                    <w:t>占地面积为15847m</w:t>
                  </w:r>
                  <w:r>
                    <w:rPr>
                      <w:rFonts w:hint="eastAsia" w:cs="Times New Roman"/>
                      <w:color w:val="auto"/>
                      <w:kern w:val="0"/>
                      <w:sz w:val="21"/>
                      <w:szCs w:val="21"/>
                      <w:highlight w:val="none"/>
                      <w:vertAlign w:val="superscript"/>
                      <w:lang w:val="en-US" w:eastAsia="zh-CN" w:bidi="ar"/>
                    </w:rPr>
                    <w:t>2</w:t>
                  </w:r>
                  <w:r>
                    <w:rPr>
                      <w:rFonts w:hint="eastAsia" w:cs="Times New Roman"/>
                      <w:color w:val="auto"/>
                      <w:kern w:val="0"/>
                      <w:sz w:val="21"/>
                      <w:szCs w:val="21"/>
                      <w:highlight w:val="none"/>
                      <w:vertAlign w:val="baseline"/>
                      <w:lang w:val="en-US" w:eastAsia="zh-CN" w:bidi="ar"/>
                    </w:rPr>
                    <w:t>。</w:t>
                  </w:r>
                </w:p>
              </w:tc>
              <w:tc>
                <w:tcPr>
                  <w:tcW w:w="452" w:type="pct"/>
                  <w:shd w:val="clear" w:color="auto" w:fill="auto"/>
                  <w:vAlign w:val="center"/>
                </w:tcPr>
                <w:p>
                  <w:pPr>
                    <w:pStyle w:val="23"/>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5" w:hRule="atLeast"/>
                <w:jc w:val="center"/>
              </w:trPr>
              <w:tc>
                <w:tcPr>
                  <w:tcW w:w="244" w:type="pct"/>
                  <w:vMerge w:val="continue"/>
                  <w:shd w:val="clear" w:color="auto" w:fill="auto"/>
                  <w:vAlign w:val="center"/>
                </w:tcPr>
                <w:p>
                  <w:pPr>
                    <w:pStyle w:val="23"/>
                    <w:rPr>
                      <w:rFonts w:hint="default" w:ascii="Times New Roman" w:hAnsi="Times New Roman" w:eastAsia="宋体" w:cs="Times New Roman"/>
                      <w:color w:val="auto"/>
                      <w:sz w:val="21"/>
                      <w:szCs w:val="21"/>
                    </w:rPr>
                  </w:pPr>
                </w:p>
              </w:tc>
              <w:tc>
                <w:tcPr>
                  <w:tcW w:w="921" w:type="pct"/>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钢筋加工厂</w:t>
                  </w:r>
                </w:p>
              </w:tc>
              <w:tc>
                <w:tcPr>
                  <w:tcW w:w="3381" w:type="pct"/>
                  <w:shd w:val="clear" w:color="auto" w:fill="auto"/>
                  <w:vAlign w:val="center"/>
                </w:tcPr>
                <w:p>
                  <w:pPr>
                    <w:keepNext w:val="0"/>
                    <w:keepLines w:val="0"/>
                    <w:widowControl/>
                    <w:suppressLineNumbers w:val="0"/>
                    <w:spacing w:line="240" w:lineRule="auto"/>
                    <w:ind w:left="0" w:leftChars="0" w:right="0" w:right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以钢筋为主要原料，进行焊接、切割。建筑面积1380m</w:t>
                  </w:r>
                  <w:r>
                    <w:rPr>
                      <w:rFonts w:hint="eastAsia" w:cs="Times New Roman"/>
                      <w:color w:val="auto"/>
                      <w:kern w:val="0"/>
                      <w:sz w:val="21"/>
                      <w:szCs w:val="21"/>
                      <w:highlight w:val="none"/>
                      <w:vertAlign w:val="superscript"/>
                      <w:lang w:val="en-US" w:eastAsia="zh-CN" w:bidi="ar"/>
                    </w:rPr>
                    <w:t>2</w:t>
                  </w:r>
                  <w:r>
                    <w:rPr>
                      <w:rFonts w:hint="eastAsia" w:cs="Times New Roman"/>
                      <w:color w:val="auto"/>
                      <w:kern w:val="0"/>
                      <w:sz w:val="21"/>
                      <w:szCs w:val="21"/>
                      <w:highlight w:val="none"/>
                      <w:vertAlign w:val="baseline"/>
                      <w:lang w:val="en-US" w:eastAsia="zh-CN" w:bidi="ar"/>
                    </w:rPr>
                    <w:t>。</w:t>
                  </w:r>
                </w:p>
              </w:tc>
              <w:tc>
                <w:tcPr>
                  <w:tcW w:w="452" w:type="pct"/>
                  <w:shd w:val="clear" w:color="auto" w:fill="auto"/>
                  <w:vAlign w:val="center"/>
                </w:tcPr>
                <w:p>
                  <w:pPr>
                    <w:pStyle w:val="23"/>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6" w:hRule="atLeast"/>
                <w:jc w:val="center"/>
              </w:trPr>
              <w:tc>
                <w:tcPr>
                  <w:tcW w:w="244" w:type="pct"/>
                  <w:vMerge w:val="restart"/>
                  <w:shd w:val="clear" w:color="auto" w:fill="auto"/>
                  <w:vAlign w:val="center"/>
                </w:tcPr>
                <w:p>
                  <w:pPr>
                    <w:pStyle w:val="23"/>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辅助工程</w:t>
                  </w:r>
                </w:p>
              </w:tc>
              <w:tc>
                <w:tcPr>
                  <w:tcW w:w="921" w:type="pct"/>
                  <w:shd w:val="clear" w:color="auto" w:fill="auto"/>
                  <w:vAlign w:val="center"/>
                </w:tcPr>
                <w:p>
                  <w:pPr>
                    <w:pStyle w:val="23"/>
                    <w:rPr>
                      <w:rFonts w:hint="default" w:ascii="Times New Roman" w:hAnsi="Times New Roman" w:eastAsia="宋体" w:cs="Times New Roman"/>
                      <w:snapToGrid w:val="0"/>
                      <w:color w:val="auto"/>
                      <w:sz w:val="21"/>
                      <w:szCs w:val="21"/>
                      <w:lang w:val="en-US" w:eastAsia="zh-CN" w:bidi="ar-SA"/>
                    </w:rPr>
                  </w:pPr>
                  <w:r>
                    <w:rPr>
                      <w:rFonts w:hint="default" w:ascii="Times New Roman" w:hAnsi="Times New Roman" w:eastAsia="宋体" w:cs="Times New Roman"/>
                      <w:sz w:val="21"/>
                      <w:szCs w:val="21"/>
                      <w:lang w:eastAsia="zh-CN"/>
                    </w:rPr>
                    <w:t>洗车平台</w:t>
                  </w:r>
                </w:p>
              </w:tc>
              <w:tc>
                <w:tcPr>
                  <w:tcW w:w="3381" w:type="pct"/>
                  <w:shd w:val="clear" w:color="auto" w:fill="auto"/>
                  <w:vAlign w:val="center"/>
                </w:tcPr>
                <w:p>
                  <w:pPr>
                    <w:pStyle w:val="23"/>
                    <w:jc w:val="center"/>
                    <w:rPr>
                      <w:rFonts w:hint="default" w:ascii="Times New Roman" w:hAnsi="Times New Roman" w:eastAsia="宋体" w:cs="Times New Roman"/>
                      <w:snapToGrid w:val="0"/>
                      <w:color w:val="auto"/>
                      <w:sz w:val="21"/>
                      <w:szCs w:val="21"/>
                      <w:lang w:val="en-US" w:eastAsia="zh-CN" w:bidi="ar-SA"/>
                    </w:rPr>
                  </w:pPr>
                  <w:r>
                    <w:rPr>
                      <w:rFonts w:hint="default" w:ascii="Times New Roman" w:hAnsi="Times New Roman" w:eastAsia="宋体" w:cs="Times New Roman"/>
                      <w:color w:val="auto"/>
                      <w:sz w:val="21"/>
                      <w:szCs w:val="21"/>
                    </w:rPr>
                    <w:t>主要用于</w:t>
                  </w:r>
                  <w:r>
                    <w:rPr>
                      <w:rFonts w:hint="default" w:ascii="Times New Roman" w:hAnsi="Times New Roman" w:eastAsia="宋体" w:cs="Times New Roman"/>
                      <w:color w:val="auto"/>
                      <w:sz w:val="21"/>
                      <w:szCs w:val="21"/>
                      <w:lang w:eastAsia="zh-CN"/>
                    </w:rPr>
                    <w:t>清洗进出场车辆</w:t>
                  </w:r>
                  <w:r>
                    <w:rPr>
                      <w:rFonts w:hint="eastAsia" w:cs="Times New Roman"/>
                      <w:color w:val="auto"/>
                      <w:sz w:val="21"/>
                      <w:szCs w:val="21"/>
                      <w:lang w:eastAsia="zh-CN"/>
                    </w:rPr>
                    <w:t>。</w:t>
                  </w:r>
                </w:p>
              </w:tc>
              <w:tc>
                <w:tcPr>
                  <w:tcW w:w="452" w:type="pct"/>
                  <w:shd w:val="clear" w:color="auto" w:fill="auto"/>
                  <w:vAlign w:val="center"/>
                </w:tcPr>
                <w:p>
                  <w:pPr>
                    <w:ind w:left="0" w:leftChars="0" w:right="0" w:rightChars="0"/>
                    <w:rPr>
                      <w:rFonts w:hint="default" w:ascii="Times New Roman" w:hAnsi="Times New Roman" w:eastAsia="宋体" w:cs="Times New Roman"/>
                      <w:color w:val="auto"/>
                      <w:sz w:val="21"/>
                      <w:szCs w:val="21"/>
                      <w:lang w:val="zh-CN" w:eastAsia="zh-CN" w:bidi="zh-CN"/>
                    </w:rPr>
                  </w:pPr>
                  <w:r>
                    <w:rPr>
                      <w:rFonts w:hint="default" w:ascii="Times New Roman" w:hAnsi="Times New Roman" w:eastAsia="宋体" w:cs="Times New Roman"/>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2" w:hRule="atLeast"/>
                <w:jc w:val="center"/>
              </w:trPr>
              <w:tc>
                <w:tcPr>
                  <w:tcW w:w="244" w:type="pct"/>
                  <w:vMerge w:val="continue"/>
                  <w:shd w:val="clear" w:color="auto" w:fill="auto"/>
                  <w:vAlign w:val="center"/>
                </w:tcPr>
                <w:p>
                  <w:pPr>
                    <w:pStyle w:val="23"/>
                    <w:rPr>
                      <w:rFonts w:hint="default" w:ascii="Times New Roman" w:hAnsi="Times New Roman" w:eastAsia="宋体" w:cs="Times New Roman"/>
                      <w:color w:val="auto"/>
                      <w:sz w:val="21"/>
                      <w:szCs w:val="21"/>
                    </w:rPr>
                  </w:pPr>
                </w:p>
              </w:tc>
              <w:tc>
                <w:tcPr>
                  <w:tcW w:w="921" w:type="pct"/>
                  <w:shd w:val="clear" w:color="auto" w:fill="auto"/>
                  <w:vAlign w:val="center"/>
                </w:tcPr>
                <w:p>
                  <w:pPr>
                    <w:pStyle w:val="23"/>
                    <w:rPr>
                      <w:rFonts w:hint="default" w:ascii="Times New Roman" w:hAnsi="Times New Roman" w:eastAsia="宋体" w:cs="Times New Roman"/>
                      <w:snapToGrid w:val="0"/>
                      <w:color w:val="auto"/>
                      <w:sz w:val="21"/>
                      <w:szCs w:val="21"/>
                      <w:lang w:val="en-US" w:eastAsia="zh-CN" w:bidi="ar-SA"/>
                    </w:rPr>
                  </w:pPr>
                  <w:r>
                    <w:rPr>
                      <w:rFonts w:hint="default" w:ascii="Times New Roman" w:hAnsi="Times New Roman" w:eastAsia="宋体" w:cs="Times New Roman"/>
                      <w:color w:val="auto"/>
                      <w:sz w:val="21"/>
                      <w:szCs w:val="21"/>
                    </w:rPr>
                    <w:t>危废暂存间</w:t>
                  </w:r>
                </w:p>
              </w:tc>
              <w:tc>
                <w:tcPr>
                  <w:tcW w:w="3381" w:type="pct"/>
                  <w:shd w:val="clear" w:color="auto" w:fill="auto"/>
                  <w:vAlign w:val="center"/>
                </w:tcPr>
                <w:p>
                  <w:pPr>
                    <w:pStyle w:val="23"/>
                    <w:jc w:val="center"/>
                    <w:rPr>
                      <w:rFonts w:hint="default" w:ascii="Times New Roman" w:hAnsi="Times New Roman" w:eastAsia="宋体" w:cs="Times New Roman"/>
                      <w:snapToGrid w:val="0"/>
                      <w:color w:val="auto"/>
                      <w:sz w:val="21"/>
                      <w:szCs w:val="21"/>
                      <w:lang w:val="en-US" w:eastAsia="zh-CN" w:bidi="ar-SA"/>
                    </w:rPr>
                  </w:pPr>
                  <w:r>
                    <w:rPr>
                      <w:rFonts w:hint="default" w:ascii="Times New Roman" w:hAnsi="Times New Roman" w:eastAsia="宋体" w:cs="Times New Roman"/>
                      <w:color w:val="auto"/>
                      <w:sz w:val="21"/>
                      <w:szCs w:val="21"/>
                    </w:rPr>
                    <w:t>位于</w:t>
                  </w:r>
                  <w:r>
                    <w:rPr>
                      <w:rFonts w:hint="eastAsia" w:cs="Times New Roman"/>
                      <w:color w:val="auto"/>
                      <w:sz w:val="21"/>
                      <w:szCs w:val="21"/>
                      <w:lang w:eastAsia="zh-CN"/>
                    </w:rPr>
                    <w:t>钢筋加工厂南侧</w:t>
                  </w:r>
                  <w:r>
                    <w:rPr>
                      <w:rFonts w:hint="default" w:ascii="Times New Roman" w:hAnsi="Times New Roman" w:eastAsia="宋体" w:cs="Times New Roman"/>
                      <w:color w:val="auto"/>
                      <w:sz w:val="21"/>
                      <w:szCs w:val="21"/>
                    </w:rPr>
                    <w:t>，主要用于临时贮存生产过程中产生的危废，建筑面积</w:t>
                  </w:r>
                  <w:r>
                    <w:rPr>
                      <w:rFonts w:hint="eastAsia" w:cs="Times New Roman"/>
                      <w:color w:val="auto"/>
                      <w:sz w:val="21"/>
                      <w:szCs w:val="21"/>
                      <w:lang w:val="en-US" w:eastAsia="zh-CN"/>
                    </w:rPr>
                    <w:t>20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w:t>
                  </w:r>
                </w:p>
              </w:tc>
              <w:tc>
                <w:tcPr>
                  <w:tcW w:w="452" w:type="pct"/>
                  <w:shd w:val="clear" w:color="auto" w:fill="auto"/>
                  <w:vAlign w:val="center"/>
                </w:tcPr>
                <w:p>
                  <w:pPr>
                    <w:ind w:left="0" w:leftChars="0" w:right="0" w:rightChars="0"/>
                    <w:rPr>
                      <w:rFonts w:hint="default" w:ascii="Times New Roman" w:hAnsi="Times New Roman" w:eastAsia="宋体" w:cs="Times New Roman"/>
                      <w:color w:val="auto"/>
                      <w:sz w:val="21"/>
                      <w:szCs w:val="21"/>
                      <w:lang w:val="zh-CN" w:eastAsia="zh-CN" w:bidi="zh-CN"/>
                    </w:rPr>
                  </w:pPr>
                  <w:r>
                    <w:rPr>
                      <w:rFonts w:hint="default" w:ascii="Times New Roman" w:hAnsi="Times New Roman" w:eastAsia="宋体" w:cs="Times New Roman"/>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2" w:hRule="atLeast"/>
                <w:jc w:val="center"/>
              </w:trPr>
              <w:tc>
                <w:tcPr>
                  <w:tcW w:w="244" w:type="pct"/>
                  <w:vMerge w:val="restart"/>
                  <w:shd w:val="clear" w:color="auto" w:fill="auto"/>
                  <w:vAlign w:val="center"/>
                </w:tcPr>
                <w:p>
                  <w:pPr>
                    <w:pStyle w:val="2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公用工程</w:t>
                  </w:r>
                </w:p>
              </w:tc>
              <w:tc>
                <w:tcPr>
                  <w:tcW w:w="921" w:type="pct"/>
                  <w:shd w:val="clear" w:color="auto" w:fill="auto"/>
                  <w:vAlign w:val="center"/>
                </w:tcPr>
                <w:p>
                  <w:pPr>
                    <w:pStyle w:val="2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供水</w:t>
                  </w:r>
                </w:p>
              </w:tc>
              <w:tc>
                <w:tcPr>
                  <w:tcW w:w="3381" w:type="pct"/>
                  <w:shd w:val="clear" w:color="auto" w:fill="auto"/>
                  <w:vAlign w:val="center"/>
                </w:tcPr>
                <w:p>
                  <w:pPr>
                    <w:pStyle w:val="2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自备水井</w:t>
                  </w:r>
                  <w:r>
                    <w:rPr>
                      <w:rFonts w:hint="default" w:ascii="Times New Roman" w:hAnsi="Times New Roman" w:eastAsia="宋体" w:cs="Times New Roman"/>
                      <w:sz w:val="21"/>
                      <w:szCs w:val="21"/>
                    </w:rPr>
                    <w:t>供水。</w:t>
                  </w:r>
                </w:p>
              </w:tc>
              <w:tc>
                <w:tcPr>
                  <w:tcW w:w="452" w:type="pct"/>
                  <w:shd w:val="clear" w:color="auto" w:fill="auto"/>
                  <w:vAlign w:val="center"/>
                </w:tcPr>
                <w:p>
                  <w:pPr>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3" w:hRule="atLeast"/>
                <w:jc w:val="center"/>
              </w:trPr>
              <w:tc>
                <w:tcPr>
                  <w:tcW w:w="244" w:type="pct"/>
                  <w:vMerge w:val="continue"/>
                  <w:shd w:val="clear" w:color="auto" w:fill="auto"/>
                  <w:vAlign w:val="center"/>
                </w:tcPr>
                <w:p>
                  <w:pPr>
                    <w:pStyle w:val="23"/>
                    <w:rPr>
                      <w:rFonts w:hint="default" w:ascii="Times New Roman" w:hAnsi="Times New Roman" w:eastAsia="宋体" w:cs="Times New Roman"/>
                      <w:sz w:val="21"/>
                      <w:szCs w:val="21"/>
                    </w:rPr>
                  </w:pPr>
                </w:p>
              </w:tc>
              <w:tc>
                <w:tcPr>
                  <w:tcW w:w="921" w:type="pct"/>
                  <w:shd w:val="clear" w:color="auto" w:fill="auto"/>
                  <w:vAlign w:val="center"/>
                </w:tcPr>
                <w:p>
                  <w:pPr>
                    <w:pStyle w:val="2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排水</w:t>
                  </w:r>
                </w:p>
              </w:tc>
              <w:tc>
                <w:tcPr>
                  <w:tcW w:w="3381" w:type="pct"/>
                  <w:shd w:val="clear" w:color="auto" w:fill="auto"/>
                  <w:vAlign w:val="center"/>
                </w:tcPr>
                <w:p>
                  <w:pPr>
                    <w:pStyle w:val="23"/>
                    <w:jc w:val="center"/>
                    <w:rPr>
                      <w:rFonts w:hint="default" w:ascii="Times New Roman" w:hAnsi="Times New Roman" w:eastAsia="宋体" w:cs="Times New Roman"/>
                      <w:sz w:val="21"/>
                      <w:szCs w:val="21"/>
                    </w:rPr>
                  </w:pPr>
                  <w:r>
                    <w:rPr>
                      <w:rFonts w:hint="eastAsia" w:cs="Times New Roman"/>
                      <w:color w:val="auto"/>
                      <w:kern w:val="24"/>
                      <w:sz w:val="21"/>
                      <w:szCs w:val="21"/>
                      <w:lang w:eastAsia="zh-CN"/>
                    </w:rPr>
                    <w:t>养护</w:t>
                  </w:r>
                  <w:r>
                    <w:rPr>
                      <w:rFonts w:hint="default" w:ascii="Times New Roman" w:hAnsi="Times New Roman" w:eastAsia="宋体" w:cs="Times New Roman"/>
                      <w:b w:val="0"/>
                      <w:bCs w:val="0"/>
                      <w:color w:val="auto"/>
                      <w:kern w:val="0"/>
                      <w:sz w:val="21"/>
                      <w:szCs w:val="21"/>
                      <w:lang w:val="en-US" w:eastAsia="zh-CN" w:bidi="ar"/>
                    </w:rPr>
                    <w:t>废水进入沉淀池</w:t>
                  </w:r>
                  <w:r>
                    <w:rPr>
                      <w:rFonts w:hint="default" w:ascii="Times New Roman" w:hAnsi="Times New Roman" w:eastAsia="宋体" w:cs="Times New Roman"/>
                      <w:color w:val="auto"/>
                      <w:kern w:val="24"/>
                      <w:sz w:val="21"/>
                      <w:szCs w:val="21"/>
                      <w:lang w:eastAsia="zh-CN"/>
                    </w:rPr>
                    <w:t>沉淀后</w:t>
                  </w:r>
                  <w:r>
                    <w:rPr>
                      <w:rFonts w:hint="eastAsia" w:cs="Times New Roman"/>
                      <w:color w:val="auto"/>
                      <w:kern w:val="24"/>
                      <w:sz w:val="21"/>
                      <w:szCs w:val="21"/>
                      <w:lang w:eastAsia="zh-CN"/>
                    </w:rPr>
                    <w:t>，</w:t>
                  </w:r>
                  <w:r>
                    <w:rPr>
                      <w:rFonts w:hint="eastAsia" w:cs="Times New Roman"/>
                      <w:vertAlign w:val="baseline"/>
                      <w:lang w:val="en-US" w:eastAsia="zh-CN"/>
                    </w:rPr>
                    <w:t>部分</w:t>
                  </w:r>
                  <w:r>
                    <w:rPr>
                      <w:rFonts w:hint="default" w:ascii="Times New Roman" w:hAnsi="Times New Roman" w:eastAsia="宋体" w:cs="Times New Roman"/>
                      <w:vertAlign w:val="baseline"/>
                      <w:lang w:val="en-US" w:eastAsia="zh-CN"/>
                    </w:rPr>
                    <w:t>废水</w:t>
                  </w:r>
                  <w:r>
                    <w:rPr>
                      <w:rFonts w:hint="eastAsia" w:cs="Times New Roman"/>
                      <w:vertAlign w:val="baseline"/>
                      <w:lang w:val="en-US" w:eastAsia="zh-CN"/>
                    </w:rPr>
                    <w:t>回用养护阶段，剩余部分</w:t>
                  </w:r>
                  <w:r>
                    <w:rPr>
                      <w:rFonts w:hint="default" w:ascii="Times New Roman" w:hAnsi="Times New Roman" w:eastAsia="宋体" w:cs="Times New Roman"/>
                      <w:vertAlign w:val="baseline"/>
                      <w:lang w:val="en-US" w:eastAsia="zh-CN"/>
                    </w:rPr>
                    <w:t>可用于厂区洒水抑尘、设备清洗及车辆清洗</w:t>
                  </w:r>
                  <w:r>
                    <w:rPr>
                      <w:rFonts w:hint="default" w:ascii="Times New Roman" w:hAnsi="Times New Roman" w:eastAsia="宋体" w:cs="Times New Roman"/>
                      <w:color w:val="auto"/>
                      <w:kern w:val="24"/>
                      <w:sz w:val="21"/>
                      <w:szCs w:val="21"/>
                      <w:lang w:eastAsia="zh-CN"/>
                    </w:rPr>
                    <w:t>。</w:t>
                  </w:r>
                  <w:r>
                    <w:rPr>
                      <w:rFonts w:hint="default" w:ascii="Times New Roman" w:hAnsi="Times New Roman" w:eastAsia="宋体" w:cs="Times New Roman"/>
                      <w:color w:val="auto"/>
                      <w:sz w:val="21"/>
                      <w:szCs w:val="21"/>
                      <w:lang w:eastAsia="zh-CN"/>
                    </w:rPr>
                    <w:t>运输车辆清洗用水</w:t>
                  </w:r>
                  <w:r>
                    <w:rPr>
                      <w:rFonts w:hint="eastAsia" w:cs="Times New Roman"/>
                      <w:color w:val="auto"/>
                      <w:sz w:val="21"/>
                      <w:szCs w:val="21"/>
                      <w:lang w:eastAsia="zh-CN"/>
                    </w:rPr>
                    <w:t>在排入配套的</w:t>
                  </w:r>
                  <w:r>
                    <w:rPr>
                      <w:rFonts w:hint="default" w:ascii="Times New Roman" w:hAnsi="Times New Roman" w:eastAsia="宋体" w:cs="Times New Roman"/>
                      <w:color w:val="auto"/>
                      <w:sz w:val="21"/>
                      <w:szCs w:val="21"/>
                      <w:highlight w:val="none"/>
                      <w:lang w:eastAsia="zh-CN"/>
                    </w:rPr>
                    <w:t>沉淀池内，</w:t>
                  </w:r>
                  <w:r>
                    <w:rPr>
                      <w:rFonts w:hint="default" w:ascii="Times New Roman" w:hAnsi="Times New Roman" w:eastAsia="宋体" w:cs="Times New Roman"/>
                      <w:color w:val="auto"/>
                      <w:kern w:val="24"/>
                      <w:sz w:val="21"/>
                      <w:szCs w:val="21"/>
                      <w:highlight w:val="none"/>
                    </w:rPr>
                    <w:t>沉淀后循环使用</w:t>
                  </w:r>
                  <w:r>
                    <w:rPr>
                      <w:rFonts w:hint="default" w:ascii="Times New Roman" w:hAnsi="Times New Roman" w:eastAsia="宋体" w:cs="Times New Roman"/>
                      <w:color w:val="auto"/>
                      <w:kern w:val="24"/>
                      <w:sz w:val="21"/>
                      <w:szCs w:val="21"/>
                      <w:lang w:eastAsia="zh-CN"/>
                    </w:rPr>
                    <w:t>；</w:t>
                  </w:r>
                  <w:r>
                    <w:rPr>
                      <w:rFonts w:hint="default" w:ascii="Times New Roman" w:hAnsi="Times New Roman" w:eastAsia="宋体" w:cs="Times New Roman"/>
                      <w:color w:val="auto"/>
                      <w:sz w:val="21"/>
                      <w:szCs w:val="21"/>
                    </w:rPr>
                    <w:t>生活污水</w:t>
                  </w:r>
                  <w:r>
                    <w:rPr>
                      <w:rFonts w:hint="default" w:ascii="Times New Roman" w:hAnsi="Times New Roman" w:eastAsia="宋体" w:cs="Times New Roman"/>
                      <w:color w:val="auto"/>
                      <w:sz w:val="21"/>
                      <w:szCs w:val="21"/>
                      <w:highlight w:val="none"/>
                      <w:lang w:eastAsia="zh-CN"/>
                    </w:rPr>
                    <w:t>排入厂区化粪池，定期清掏</w:t>
                  </w:r>
                </w:p>
              </w:tc>
              <w:tc>
                <w:tcPr>
                  <w:tcW w:w="452" w:type="pct"/>
                  <w:shd w:val="clear" w:color="auto" w:fill="auto"/>
                  <w:vAlign w:val="center"/>
                </w:tcPr>
                <w:p>
                  <w:pPr>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244" w:type="pct"/>
                  <w:vMerge w:val="continue"/>
                  <w:shd w:val="clear" w:color="auto" w:fill="auto"/>
                  <w:vAlign w:val="center"/>
                </w:tcPr>
                <w:p>
                  <w:pPr>
                    <w:pStyle w:val="23"/>
                    <w:rPr>
                      <w:rFonts w:hint="default" w:ascii="Times New Roman" w:hAnsi="Times New Roman" w:eastAsia="宋体" w:cs="Times New Roman"/>
                      <w:sz w:val="21"/>
                      <w:szCs w:val="21"/>
                    </w:rPr>
                  </w:pPr>
                </w:p>
              </w:tc>
              <w:tc>
                <w:tcPr>
                  <w:tcW w:w="921" w:type="pct"/>
                  <w:shd w:val="clear" w:color="auto" w:fill="auto"/>
                  <w:vAlign w:val="center"/>
                </w:tcPr>
                <w:p>
                  <w:pPr>
                    <w:pStyle w:val="23"/>
                    <w:rPr>
                      <w:rFonts w:hint="default" w:ascii="Times New Roman" w:hAnsi="Times New Roman" w:eastAsia="宋体" w:cs="Times New Roman"/>
                      <w:snapToGrid w:val="0"/>
                      <w:sz w:val="21"/>
                      <w:szCs w:val="21"/>
                      <w:lang w:val="en-US" w:eastAsia="zh-CN" w:bidi="ar-SA"/>
                    </w:rPr>
                  </w:pPr>
                  <w:r>
                    <w:rPr>
                      <w:rFonts w:hint="default" w:ascii="Times New Roman" w:hAnsi="Times New Roman" w:eastAsia="宋体" w:cs="Times New Roman"/>
                      <w:sz w:val="21"/>
                      <w:szCs w:val="21"/>
                    </w:rPr>
                    <w:t>供电</w:t>
                  </w:r>
                </w:p>
              </w:tc>
              <w:tc>
                <w:tcPr>
                  <w:tcW w:w="3381" w:type="pct"/>
                  <w:shd w:val="clear" w:color="auto" w:fill="auto"/>
                  <w:vAlign w:val="center"/>
                </w:tcPr>
                <w:p>
                  <w:pPr>
                    <w:pStyle w:val="23"/>
                    <w:jc w:val="center"/>
                    <w:rPr>
                      <w:rFonts w:hint="default" w:ascii="Times New Roman" w:hAnsi="Times New Roman" w:eastAsia="宋体" w:cs="Times New Roman"/>
                      <w:snapToGrid w:val="0"/>
                      <w:sz w:val="21"/>
                      <w:szCs w:val="21"/>
                      <w:lang w:val="en-US" w:eastAsia="zh-CN" w:bidi="ar-SA"/>
                    </w:rPr>
                  </w:pPr>
                  <w:r>
                    <w:rPr>
                      <w:rFonts w:hint="default" w:ascii="Times New Roman" w:hAnsi="Times New Roman" w:eastAsia="宋体" w:cs="Times New Roman"/>
                      <w:sz w:val="21"/>
                      <w:szCs w:val="21"/>
                    </w:rPr>
                    <w:t>由供电管网供电。</w:t>
                  </w:r>
                </w:p>
              </w:tc>
              <w:tc>
                <w:tcPr>
                  <w:tcW w:w="452" w:type="pct"/>
                  <w:shd w:val="clear" w:color="auto" w:fill="auto"/>
                  <w:vAlign w:val="center"/>
                </w:tcPr>
                <w:p>
                  <w:pPr>
                    <w:ind w:left="0" w:leftChars="0" w:right="0" w:rightChars="0"/>
                    <w:rPr>
                      <w:rFonts w:hint="default" w:ascii="Times New Roman" w:hAnsi="Times New Roman" w:eastAsia="宋体" w:cs="Times New Roman"/>
                      <w:sz w:val="21"/>
                      <w:szCs w:val="21"/>
                      <w:lang w:val="zh-CN" w:eastAsia="zh-CN" w:bidi="zh-CN"/>
                    </w:rPr>
                  </w:pPr>
                  <w:r>
                    <w:rPr>
                      <w:rFonts w:hint="default" w:ascii="Times New Roman" w:hAnsi="Times New Roman" w:eastAsia="宋体" w:cs="Times New Roman"/>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244" w:type="pct"/>
                  <w:vMerge w:val="continue"/>
                  <w:shd w:val="clear" w:color="auto" w:fill="auto"/>
                  <w:vAlign w:val="center"/>
                </w:tcPr>
                <w:p>
                  <w:pPr>
                    <w:pStyle w:val="23"/>
                    <w:rPr>
                      <w:rFonts w:hint="default" w:ascii="Times New Roman" w:hAnsi="Times New Roman" w:eastAsia="宋体" w:cs="Times New Roman"/>
                      <w:sz w:val="21"/>
                      <w:szCs w:val="21"/>
                    </w:rPr>
                  </w:pPr>
                </w:p>
              </w:tc>
              <w:tc>
                <w:tcPr>
                  <w:tcW w:w="921" w:type="pct"/>
                  <w:shd w:val="clear" w:color="auto" w:fill="auto"/>
                  <w:vAlign w:val="center"/>
                </w:tcPr>
                <w:p>
                  <w:pPr>
                    <w:pStyle w:val="23"/>
                    <w:rPr>
                      <w:rFonts w:hint="eastAsia" w:ascii="Times New Roman" w:hAnsi="Times New Roman" w:eastAsia="宋体" w:cs="Times New Roman"/>
                      <w:sz w:val="21"/>
                      <w:szCs w:val="21"/>
                      <w:lang w:eastAsia="zh-CN"/>
                    </w:rPr>
                  </w:pPr>
                  <w:r>
                    <w:rPr>
                      <w:rFonts w:hint="eastAsia" w:cs="Times New Roman"/>
                      <w:sz w:val="21"/>
                      <w:szCs w:val="21"/>
                      <w:lang w:eastAsia="zh-CN"/>
                    </w:rPr>
                    <w:t>供暖</w:t>
                  </w:r>
                </w:p>
              </w:tc>
              <w:tc>
                <w:tcPr>
                  <w:tcW w:w="3381" w:type="pct"/>
                  <w:shd w:val="clear" w:color="auto" w:fill="auto"/>
                  <w:vAlign w:val="center"/>
                </w:tcPr>
                <w:p>
                  <w:pPr>
                    <w:pStyle w:val="23"/>
                    <w:jc w:val="center"/>
                    <w:rPr>
                      <w:rFonts w:hint="default" w:ascii="Times New Roman" w:hAnsi="Times New Roman" w:eastAsia="宋体" w:cs="Times New Roman"/>
                      <w:color w:val="auto"/>
                      <w:sz w:val="21"/>
                      <w:szCs w:val="21"/>
                      <w:lang w:val="en-US"/>
                    </w:rPr>
                  </w:pPr>
                  <w:r>
                    <w:rPr>
                      <w:rFonts w:hint="eastAsia" w:cs="Times New Roman"/>
                      <w:color w:val="auto"/>
                      <w:spacing w:val="0"/>
                      <w:kern w:val="2"/>
                      <w:sz w:val="21"/>
                      <w:szCs w:val="21"/>
                      <w:highlight w:val="none"/>
                      <w:lang w:val="en-US" w:eastAsia="zh-CN" w:bidi="ar-SA"/>
                    </w:rPr>
                    <w:t>场</w:t>
                  </w:r>
                  <w:r>
                    <w:rPr>
                      <w:rFonts w:hint="eastAsia" w:ascii="Times New Roman" w:hAnsi="Times New Roman" w:eastAsia="宋体" w:cs="Times New Roman"/>
                      <w:color w:val="auto"/>
                      <w:spacing w:val="0"/>
                      <w:kern w:val="2"/>
                      <w:sz w:val="21"/>
                      <w:szCs w:val="21"/>
                      <w:highlight w:val="none"/>
                      <w:lang w:val="en-US" w:eastAsia="zh-CN" w:bidi="ar-SA"/>
                    </w:rPr>
                    <w:t>内设一台</w:t>
                  </w:r>
                  <w:r>
                    <w:rPr>
                      <w:rFonts w:hint="eastAsia" w:cs="Times New Roman"/>
                      <w:color w:val="auto"/>
                      <w:spacing w:val="0"/>
                      <w:kern w:val="2"/>
                      <w:sz w:val="21"/>
                      <w:szCs w:val="21"/>
                      <w:highlight w:val="none"/>
                      <w:lang w:val="en-US" w:eastAsia="zh-CN" w:bidi="ar-SA"/>
                    </w:rPr>
                    <w:t>电加热蒸汽发生器，用于冬季T梁养护</w:t>
                  </w:r>
                </w:p>
              </w:tc>
              <w:tc>
                <w:tcPr>
                  <w:tcW w:w="452" w:type="pct"/>
                  <w:shd w:val="clear" w:color="auto" w:fill="auto"/>
                  <w:vAlign w:val="center"/>
                </w:tcPr>
                <w:p>
                  <w:pPr>
                    <w:ind w:left="0" w:leftChars="0" w:right="0" w:right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5" w:hRule="atLeast"/>
                <w:jc w:val="center"/>
              </w:trPr>
              <w:tc>
                <w:tcPr>
                  <w:tcW w:w="244" w:type="pct"/>
                  <w:vMerge w:val="restart"/>
                  <w:shd w:val="clear" w:color="auto" w:fill="auto"/>
                  <w:vAlign w:val="center"/>
                </w:tcPr>
                <w:p>
                  <w:pPr>
                    <w:pStyle w:val="2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环保工程</w:t>
                  </w:r>
                </w:p>
              </w:tc>
              <w:tc>
                <w:tcPr>
                  <w:tcW w:w="921" w:type="pct"/>
                  <w:shd w:val="clear" w:color="auto" w:fill="auto"/>
                  <w:vAlign w:val="center"/>
                </w:tcPr>
                <w:p>
                  <w:pPr>
                    <w:pStyle w:val="2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3381" w:type="pct"/>
                  <w:shd w:val="clear" w:color="auto" w:fill="auto"/>
                  <w:vAlign w:val="center"/>
                </w:tcPr>
                <w:p>
                  <w:pPr>
                    <w:keepNext w:val="0"/>
                    <w:keepLines w:val="0"/>
                    <w:widowControl/>
                    <w:suppressLineNumbers w:val="0"/>
                    <w:spacing w:line="240" w:lineRule="auto"/>
                    <w:jc w:val="center"/>
                    <w:rPr>
                      <w:rFonts w:hint="default" w:ascii="Times New Roman" w:hAnsi="Times New Roman" w:eastAsia="宋体" w:cs="Times New Roman"/>
                      <w:sz w:val="21"/>
                      <w:szCs w:val="21"/>
                    </w:rPr>
                  </w:pPr>
                  <w:r>
                    <w:rPr>
                      <w:rFonts w:hint="eastAsia" w:ascii="宋体" w:hAnsi="宋体" w:eastAsia="宋体" w:cs="宋体"/>
                      <w:color w:val="000000"/>
                      <w:kern w:val="0"/>
                      <w:sz w:val="21"/>
                      <w:szCs w:val="21"/>
                      <w:lang w:val="en-US" w:eastAsia="zh-CN" w:bidi="ar"/>
                    </w:rPr>
                    <w:t>运输扬尘，清洗车辆，定期洒水降尘，清扫地面；切割粉尘、焊接烟尘采用</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移动式除尘设备</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厂房阻隔</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措施确保达标排放</w:t>
                  </w:r>
                  <w:r>
                    <w:rPr>
                      <w:rFonts w:hint="eastAsia" w:ascii="宋体" w:hAnsi="宋体" w:cs="宋体"/>
                      <w:color w:val="000000"/>
                      <w:kern w:val="0"/>
                      <w:sz w:val="21"/>
                      <w:szCs w:val="21"/>
                      <w:lang w:val="en-US" w:eastAsia="zh-CN" w:bidi="ar"/>
                    </w:rPr>
                    <w:t>。</w:t>
                  </w:r>
                </w:p>
              </w:tc>
              <w:tc>
                <w:tcPr>
                  <w:tcW w:w="452" w:type="pct"/>
                  <w:shd w:val="clear" w:color="auto" w:fill="auto"/>
                  <w:vAlign w:val="center"/>
                </w:tcPr>
                <w:p>
                  <w:pPr>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3" w:hRule="atLeast"/>
                <w:jc w:val="center"/>
              </w:trPr>
              <w:tc>
                <w:tcPr>
                  <w:tcW w:w="244" w:type="pct"/>
                  <w:vMerge w:val="continue"/>
                  <w:shd w:val="clear" w:color="auto" w:fill="auto"/>
                  <w:vAlign w:val="center"/>
                </w:tcPr>
                <w:p>
                  <w:pPr>
                    <w:pStyle w:val="23"/>
                    <w:rPr>
                      <w:rFonts w:hint="default" w:ascii="Times New Roman" w:hAnsi="Times New Roman" w:eastAsia="宋体" w:cs="Times New Roman"/>
                      <w:sz w:val="21"/>
                      <w:szCs w:val="21"/>
                    </w:rPr>
                  </w:pPr>
                </w:p>
              </w:tc>
              <w:tc>
                <w:tcPr>
                  <w:tcW w:w="921" w:type="pct"/>
                  <w:shd w:val="clear" w:color="auto" w:fill="auto"/>
                  <w:vAlign w:val="center"/>
                </w:tcPr>
                <w:p>
                  <w:pPr>
                    <w:pStyle w:val="2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338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sz w:val="21"/>
                      <w:szCs w:val="21"/>
                    </w:rPr>
                  </w:pPr>
                  <w:r>
                    <w:rPr>
                      <w:rFonts w:hint="eastAsia" w:cs="Times New Roman"/>
                      <w:color w:val="auto"/>
                      <w:kern w:val="24"/>
                      <w:sz w:val="21"/>
                      <w:szCs w:val="21"/>
                      <w:lang w:eastAsia="zh-CN"/>
                    </w:rPr>
                    <w:t>养护</w:t>
                  </w:r>
                  <w:r>
                    <w:rPr>
                      <w:rFonts w:hint="default" w:ascii="Times New Roman" w:hAnsi="Times New Roman" w:eastAsia="宋体" w:cs="Times New Roman"/>
                      <w:b w:val="0"/>
                      <w:bCs w:val="0"/>
                      <w:color w:val="auto"/>
                      <w:kern w:val="0"/>
                      <w:sz w:val="21"/>
                      <w:szCs w:val="21"/>
                      <w:lang w:val="en-US" w:eastAsia="zh-CN" w:bidi="ar"/>
                    </w:rPr>
                    <w:t>废水进入沉淀池</w:t>
                  </w:r>
                  <w:r>
                    <w:rPr>
                      <w:rFonts w:hint="default" w:ascii="Times New Roman" w:hAnsi="Times New Roman" w:eastAsia="宋体" w:cs="Times New Roman"/>
                      <w:color w:val="auto"/>
                      <w:kern w:val="24"/>
                      <w:sz w:val="21"/>
                      <w:szCs w:val="21"/>
                      <w:lang w:eastAsia="zh-CN"/>
                    </w:rPr>
                    <w:t>沉淀后</w:t>
                  </w:r>
                  <w:r>
                    <w:rPr>
                      <w:rFonts w:hint="eastAsia" w:cs="Times New Roman"/>
                      <w:color w:val="auto"/>
                      <w:kern w:val="24"/>
                      <w:sz w:val="21"/>
                      <w:szCs w:val="21"/>
                      <w:lang w:eastAsia="zh-CN"/>
                    </w:rPr>
                    <w:t>，</w:t>
                  </w:r>
                  <w:r>
                    <w:rPr>
                      <w:rFonts w:hint="eastAsia" w:cs="Times New Roman"/>
                      <w:sz w:val="21"/>
                      <w:szCs w:val="21"/>
                      <w:vertAlign w:val="baseline"/>
                      <w:lang w:val="en-US" w:eastAsia="zh-CN"/>
                    </w:rPr>
                    <w:t>部分</w:t>
                  </w:r>
                  <w:r>
                    <w:rPr>
                      <w:rFonts w:hint="default" w:ascii="Times New Roman" w:hAnsi="Times New Roman" w:eastAsia="宋体" w:cs="Times New Roman"/>
                      <w:sz w:val="21"/>
                      <w:szCs w:val="21"/>
                      <w:vertAlign w:val="baseline"/>
                      <w:lang w:val="en-US" w:eastAsia="zh-CN"/>
                    </w:rPr>
                    <w:t>废水</w:t>
                  </w:r>
                  <w:r>
                    <w:rPr>
                      <w:rFonts w:hint="eastAsia" w:cs="Times New Roman"/>
                      <w:sz w:val="21"/>
                      <w:szCs w:val="21"/>
                      <w:vertAlign w:val="baseline"/>
                      <w:lang w:val="en-US" w:eastAsia="zh-CN"/>
                    </w:rPr>
                    <w:t>回用养护阶段，剩余部分</w:t>
                  </w:r>
                  <w:r>
                    <w:rPr>
                      <w:rFonts w:hint="default" w:ascii="Times New Roman" w:hAnsi="Times New Roman" w:eastAsia="宋体" w:cs="Times New Roman"/>
                      <w:sz w:val="21"/>
                      <w:szCs w:val="21"/>
                      <w:vertAlign w:val="baseline"/>
                      <w:lang w:val="en-US" w:eastAsia="zh-CN"/>
                    </w:rPr>
                    <w:t>可用于厂区洒水抑尘、设备清洗及车辆清洗</w:t>
                  </w:r>
                  <w:r>
                    <w:rPr>
                      <w:rFonts w:hint="default" w:ascii="Times New Roman" w:hAnsi="Times New Roman" w:eastAsia="宋体" w:cs="Times New Roman"/>
                      <w:color w:val="auto"/>
                      <w:kern w:val="24"/>
                      <w:sz w:val="21"/>
                      <w:szCs w:val="21"/>
                      <w:lang w:eastAsia="zh-CN"/>
                    </w:rPr>
                    <w:t>。</w:t>
                  </w:r>
                  <w:r>
                    <w:rPr>
                      <w:rFonts w:hint="default" w:ascii="Times New Roman" w:hAnsi="Times New Roman" w:eastAsia="宋体" w:cs="Times New Roman"/>
                      <w:color w:val="auto"/>
                      <w:sz w:val="21"/>
                      <w:szCs w:val="21"/>
                      <w:lang w:eastAsia="zh-CN"/>
                    </w:rPr>
                    <w:t>运输车辆清洗用水</w:t>
                  </w:r>
                  <w:r>
                    <w:rPr>
                      <w:rFonts w:hint="eastAsia" w:cs="Times New Roman"/>
                      <w:color w:val="auto"/>
                      <w:sz w:val="21"/>
                      <w:szCs w:val="21"/>
                      <w:lang w:eastAsia="zh-CN"/>
                    </w:rPr>
                    <w:t>在排入配套的</w:t>
                  </w:r>
                  <w:r>
                    <w:rPr>
                      <w:rFonts w:hint="default" w:ascii="Times New Roman" w:hAnsi="Times New Roman" w:eastAsia="宋体" w:cs="Times New Roman"/>
                      <w:color w:val="auto"/>
                      <w:sz w:val="21"/>
                      <w:szCs w:val="21"/>
                      <w:highlight w:val="none"/>
                      <w:lang w:eastAsia="zh-CN"/>
                    </w:rPr>
                    <w:t>沉淀池内，</w:t>
                  </w:r>
                  <w:r>
                    <w:rPr>
                      <w:rFonts w:hint="default" w:ascii="Times New Roman" w:hAnsi="Times New Roman" w:eastAsia="宋体" w:cs="Times New Roman"/>
                      <w:color w:val="auto"/>
                      <w:kern w:val="24"/>
                      <w:sz w:val="21"/>
                      <w:szCs w:val="21"/>
                      <w:highlight w:val="none"/>
                    </w:rPr>
                    <w:t>沉淀后循环使用</w:t>
                  </w:r>
                  <w:r>
                    <w:rPr>
                      <w:rFonts w:hint="default" w:ascii="Times New Roman" w:hAnsi="Times New Roman" w:eastAsia="宋体" w:cs="Times New Roman"/>
                      <w:color w:val="auto"/>
                      <w:kern w:val="24"/>
                      <w:sz w:val="21"/>
                      <w:szCs w:val="21"/>
                      <w:lang w:eastAsia="zh-CN"/>
                    </w:rPr>
                    <w:t>；</w:t>
                  </w:r>
                  <w:r>
                    <w:rPr>
                      <w:rFonts w:hint="default" w:ascii="Times New Roman" w:hAnsi="Times New Roman" w:eastAsia="宋体" w:cs="Times New Roman"/>
                      <w:color w:val="auto"/>
                      <w:sz w:val="21"/>
                      <w:szCs w:val="21"/>
                    </w:rPr>
                    <w:t>生活污水</w:t>
                  </w:r>
                  <w:r>
                    <w:rPr>
                      <w:rFonts w:hint="default" w:ascii="Times New Roman" w:hAnsi="Times New Roman" w:eastAsia="宋体" w:cs="Times New Roman"/>
                      <w:color w:val="auto"/>
                      <w:sz w:val="21"/>
                      <w:szCs w:val="21"/>
                      <w:highlight w:val="none"/>
                      <w:lang w:eastAsia="zh-CN"/>
                    </w:rPr>
                    <w:t>排入厂区化粪池，定期清掏</w:t>
                  </w:r>
                </w:p>
              </w:tc>
              <w:tc>
                <w:tcPr>
                  <w:tcW w:w="452" w:type="pct"/>
                  <w:shd w:val="clear" w:color="auto" w:fill="auto"/>
                  <w:vAlign w:val="center"/>
                </w:tcPr>
                <w:p>
                  <w:pPr>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6" w:hRule="atLeast"/>
                <w:jc w:val="center"/>
              </w:trPr>
              <w:tc>
                <w:tcPr>
                  <w:tcW w:w="244" w:type="pct"/>
                  <w:vMerge w:val="continue"/>
                  <w:shd w:val="clear" w:color="auto" w:fill="auto"/>
                  <w:vAlign w:val="center"/>
                </w:tcPr>
                <w:p>
                  <w:pPr>
                    <w:pStyle w:val="23"/>
                    <w:rPr>
                      <w:rFonts w:hint="default" w:ascii="Times New Roman" w:hAnsi="Times New Roman" w:eastAsia="宋体" w:cs="Times New Roman"/>
                      <w:sz w:val="21"/>
                      <w:szCs w:val="21"/>
                    </w:rPr>
                  </w:pPr>
                </w:p>
              </w:tc>
              <w:tc>
                <w:tcPr>
                  <w:tcW w:w="921" w:type="pct"/>
                  <w:shd w:val="clear" w:color="auto" w:fill="auto"/>
                  <w:vAlign w:val="center"/>
                </w:tcPr>
                <w:p>
                  <w:pPr>
                    <w:pStyle w:val="2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3381" w:type="pct"/>
                  <w:shd w:val="clear" w:color="auto" w:fill="auto"/>
                  <w:vAlign w:val="center"/>
                </w:tcPr>
                <w:p>
                  <w:pPr>
                    <w:pStyle w:val="2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生产设备优先选用低噪声设备，距离衰减等措施。</w:t>
                  </w:r>
                </w:p>
              </w:tc>
              <w:tc>
                <w:tcPr>
                  <w:tcW w:w="452" w:type="pct"/>
                  <w:shd w:val="clear" w:color="auto" w:fill="auto"/>
                  <w:vAlign w:val="center"/>
                </w:tcPr>
                <w:p>
                  <w:pPr>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7" w:hRule="atLeast"/>
                <w:jc w:val="center"/>
              </w:trPr>
              <w:tc>
                <w:tcPr>
                  <w:tcW w:w="244" w:type="pct"/>
                  <w:vMerge w:val="continue"/>
                  <w:shd w:val="clear" w:color="auto" w:fill="auto"/>
                  <w:vAlign w:val="center"/>
                </w:tcPr>
                <w:p>
                  <w:pPr>
                    <w:pStyle w:val="23"/>
                    <w:rPr>
                      <w:rFonts w:hint="default" w:ascii="Times New Roman" w:hAnsi="Times New Roman" w:eastAsia="宋体" w:cs="Times New Roman"/>
                      <w:sz w:val="21"/>
                      <w:szCs w:val="21"/>
                    </w:rPr>
                  </w:pPr>
                </w:p>
              </w:tc>
              <w:tc>
                <w:tcPr>
                  <w:tcW w:w="921" w:type="pct"/>
                  <w:shd w:val="clear" w:color="auto" w:fill="auto"/>
                  <w:vAlign w:val="center"/>
                </w:tcPr>
                <w:p>
                  <w:pPr>
                    <w:pStyle w:val="2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固体废物</w:t>
                  </w:r>
                </w:p>
              </w:tc>
              <w:tc>
                <w:tcPr>
                  <w:tcW w:w="3381" w:type="pct"/>
                  <w:shd w:val="clear" w:color="auto" w:fill="auto"/>
                  <w:vAlign w:val="center"/>
                </w:tcPr>
                <w:p>
                  <w:pPr>
                    <w:keepNext w:val="0"/>
                    <w:keepLines w:val="0"/>
                    <w:widowControl/>
                    <w:suppressLineNumbers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在</w:t>
                  </w:r>
                  <w:r>
                    <w:rPr>
                      <w:rFonts w:hint="eastAsia" w:cs="Times New Roman"/>
                      <w:color w:val="auto"/>
                      <w:sz w:val="21"/>
                      <w:szCs w:val="21"/>
                      <w:lang w:eastAsia="zh-CN"/>
                    </w:rPr>
                    <w:t>钢筋加工厂南侧</w:t>
                  </w:r>
                  <w:r>
                    <w:rPr>
                      <w:rFonts w:hint="default" w:ascii="Times New Roman" w:hAnsi="Times New Roman" w:eastAsia="宋体" w:cs="Times New Roman"/>
                      <w:color w:val="auto"/>
                      <w:sz w:val="21"/>
                      <w:szCs w:val="21"/>
                    </w:rPr>
                    <w:t>设置危废暂存间</w:t>
                  </w:r>
                  <w:r>
                    <w:rPr>
                      <w:rFonts w:hint="default" w:ascii="Times New Roman" w:hAnsi="Times New Roman" w:eastAsia="宋体" w:cs="Times New Roman"/>
                      <w:color w:val="auto"/>
                      <w:sz w:val="21"/>
                      <w:szCs w:val="21"/>
                      <w:lang w:eastAsia="zh-CN"/>
                    </w:rPr>
                    <w:t>面积为</w:t>
                  </w:r>
                  <w:r>
                    <w:rPr>
                      <w:rFonts w:hint="eastAsia" w:cs="Times New Roman"/>
                      <w:color w:val="auto"/>
                      <w:sz w:val="21"/>
                      <w:szCs w:val="21"/>
                      <w:lang w:val="en-US" w:eastAsia="zh-CN"/>
                    </w:rPr>
                    <w:t>20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w:t>
                  </w:r>
                  <w:r>
                    <w:rPr>
                      <w:rFonts w:hint="eastAsia" w:ascii="宋体" w:hAnsi="宋体" w:eastAsia="宋体" w:cs="宋体"/>
                      <w:color w:val="000000"/>
                      <w:kern w:val="0"/>
                      <w:sz w:val="21"/>
                      <w:szCs w:val="21"/>
                      <w:lang w:val="en-US" w:eastAsia="zh-CN" w:bidi="ar"/>
                    </w:rPr>
                    <w:t>一般固废：沉渣、移动式烟尘净化器收集的颗粒物、钢筋边角料、焊渣分类收集后外售</w:t>
                  </w:r>
                  <w:r>
                    <w:rPr>
                      <w:rFonts w:hint="eastAsia" w:cs="Times New Roman"/>
                      <w:sz w:val="21"/>
                      <w:szCs w:val="21"/>
                      <w:lang w:eastAsia="zh-CN"/>
                    </w:rPr>
                    <w:t>；</w:t>
                  </w:r>
                  <w:r>
                    <w:rPr>
                      <w:rFonts w:hint="default" w:ascii="Times New Roman" w:hAnsi="Times New Roman" w:eastAsia="宋体" w:cs="Times New Roman"/>
                      <w:sz w:val="21"/>
                      <w:szCs w:val="21"/>
                    </w:rPr>
                    <w:t>废</w:t>
                  </w:r>
                  <w:r>
                    <w:rPr>
                      <w:rFonts w:hint="eastAsia" w:cs="Times New Roman"/>
                      <w:sz w:val="21"/>
                      <w:szCs w:val="21"/>
                      <w:lang w:eastAsia="zh-CN"/>
                    </w:rPr>
                    <w:t>润滑油、</w:t>
                  </w:r>
                  <w:r>
                    <w:rPr>
                      <w:rFonts w:hint="default" w:ascii="Times New Roman" w:hAnsi="Times New Roman" w:eastAsia="宋体" w:cs="Times New Roman"/>
                      <w:sz w:val="21"/>
                      <w:szCs w:val="21"/>
                    </w:rPr>
                    <w:t>废油桶和</w:t>
                  </w:r>
                  <w:r>
                    <w:rPr>
                      <w:rFonts w:hint="eastAsia" w:cs="Times New Roman"/>
                      <w:b w:val="0"/>
                      <w:bCs w:val="0"/>
                      <w:color w:val="auto"/>
                      <w:sz w:val="21"/>
                      <w:szCs w:val="21"/>
                      <w:lang w:eastAsia="zh-CN"/>
                    </w:rPr>
                    <w:t>废旧含油抹布及劳保用品</w:t>
                  </w:r>
                  <w:r>
                    <w:rPr>
                      <w:rFonts w:hint="default" w:ascii="Times New Roman" w:hAnsi="Times New Roman" w:eastAsia="宋体" w:cs="Times New Roman"/>
                      <w:sz w:val="21"/>
                      <w:szCs w:val="21"/>
                    </w:rPr>
                    <w:t>为危险废物，临时储存在危废间，定期交由有资质的单位集中处置。</w:t>
                  </w:r>
                </w:p>
              </w:tc>
              <w:tc>
                <w:tcPr>
                  <w:tcW w:w="452" w:type="pct"/>
                  <w:shd w:val="clear" w:color="auto" w:fill="auto"/>
                  <w:vAlign w:val="center"/>
                </w:tcPr>
                <w:p>
                  <w:pPr>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新建</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241" w:firstLineChars="100"/>
              <w:jc w:val="left"/>
              <w:textAlignment w:val="auto"/>
              <w:rPr>
                <w:rFonts w:hint="eastAsia"/>
                <w:b/>
                <w:bCs/>
                <w:lang w:val="en-US" w:eastAsia="zh-CN"/>
              </w:rPr>
            </w:pPr>
            <w:r>
              <w:rPr>
                <w:rFonts w:hint="eastAsia"/>
                <w:b/>
                <w:bCs/>
                <w:lang w:val="en-US" w:eastAsia="zh-CN"/>
              </w:rPr>
              <w:t>2、主要产品及产能</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color w:val="auto"/>
                <w:lang w:val="en-US" w:eastAsia="zh-CN"/>
              </w:rPr>
            </w:pPr>
            <w:r>
              <w:rPr>
                <w:rFonts w:hint="default"/>
                <w:color w:val="auto"/>
              </w:rPr>
              <w:t>本项目主要以</w:t>
            </w:r>
            <w:r>
              <w:rPr>
                <w:rFonts w:hint="eastAsia"/>
                <w:color w:val="auto"/>
                <w:lang w:eastAsia="zh-CN"/>
              </w:rPr>
              <w:t>预拌</w:t>
            </w:r>
            <w:r>
              <w:rPr>
                <w:rFonts w:hint="default"/>
                <w:color w:val="auto"/>
                <w:lang w:eastAsia="zh-CN"/>
              </w:rPr>
              <w:t>混凝土、钢筋</w:t>
            </w:r>
            <w:r>
              <w:rPr>
                <w:rFonts w:hint="default"/>
                <w:color w:val="auto"/>
                <w:lang w:val="en-US" w:eastAsia="zh-CN"/>
              </w:rPr>
              <w:t>为</w:t>
            </w:r>
            <w:r>
              <w:rPr>
                <w:rFonts w:hint="eastAsia"/>
                <w:color w:val="auto"/>
                <w:lang w:val="en-US" w:eastAsia="zh-CN"/>
              </w:rPr>
              <w:t>原辅</w:t>
            </w:r>
            <w:r>
              <w:rPr>
                <w:rFonts w:hint="default"/>
                <w:color w:val="auto"/>
                <w:lang w:val="en-US" w:eastAsia="zh-CN"/>
              </w:rPr>
              <w:t>料，生产</w:t>
            </w:r>
            <w:r>
              <w:rPr>
                <w:rFonts w:hint="eastAsia"/>
                <w:color w:val="auto"/>
                <w:lang w:val="en-US" w:eastAsia="zh-CN"/>
              </w:rPr>
              <w:t>30m、</w:t>
            </w:r>
            <w:r>
              <w:rPr>
                <w:rFonts w:hint="default"/>
                <w:color w:val="auto"/>
                <w:lang w:val="en-US"/>
              </w:rPr>
              <w:t>40m预应力混凝土T梁</w:t>
            </w:r>
            <w:r>
              <w:rPr>
                <w:rFonts w:hint="default"/>
                <w:color w:val="auto"/>
                <w:lang w:val="en-US" w:eastAsia="zh-CN"/>
              </w:rPr>
              <w:t>，预制梁厂</w:t>
            </w:r>
            <w:r>
              <w:rPr>
                <w:rFonts w:hint="eastAsia"/>
                <w:color w:val="auto"/>
                <w:lang w:val="en-US" w:eastAsia="zh-CN"/>
              </w:rPr>
              <w:t>拟建设1条年</w:t>
            </w:r>
            <w:r>
              <w:rPr>
                <w:rFonts w:hint="eastAsia"/>
                <w:color w:val="auto"/>
                <w:lang w:eastAsia="zh-CN"/>
              </w:rPr>
              <w:t>生产</w:t>
            </w:r>
            <w:r>
              <w:rPr>
                <w:rFonts w:hint="eastAsia"/>
                <w:color w:val="auto"/>
                <w:lang w:val="en-US" w:eastAsia="zh-CN"/>
              </w:rPr>
              <w:t>768片30m、</w:t>
            </w:r>
            <w:r>
              <w:rPr>
                <w:rFonts w:hint="default"/>
                <w:color w:val="auto"/>
                <w:lang w:val="en-US"/>
              </w:rPr>
              <w:t>40m</w:t>
            </w:r>
            <w:r>
              <w:rPr>
                <w:rFonts w:hint="eastAsia"/>
                <w:color w:val="auto"/>
                <w:lang w:val="en-US" w:eastAsia="zh-CN"/>
              </w:rPr>
              <w:t>T</w:t>
            </w:r>
            <w:r>
              <w:rPr>
                <w:rFonts w:hint="default"/>
                <w:color w:val="auto"/>
                <w:lang w:val="en-US"/>
              </w:rPr>
              <w:t>梁</w:t>
            </w:r>
            <w:r>
              <w:rPr>
                <w:rFonts w:hint="eastAsia"/>
                <w:color w:val="auto"/>
                <w:lang w:val="en-US" w:eastAsia="zh-CN"/>
              </w:rPr>
              <w:t>生产线，其中年生产30mT</w:t>
            </w:r>
            <w:r>
              <w:rPr>
                <w:rFonts w:hint="default"/>
                <w:color w:val="auto"/>
                <w:lang w:val="en-US"/>
              </w:rPr>
              <w:t>梁</w:t>
            </w:r>
            <w:r>
              <w:rPr>
                <w:rFonts w:hint="eastAsia"/>
                <w:color w:val="auto"/>
                <w:lang w:val="en-US" w:eastAsia="zh-CN"/>
              </w:rPr>
              <w:t>424片，年生产40mT</w:t>
            </w:r>
            <w:r>
              <w:rPr>
                <w:rFonts w:hint="default"/>
                <w:color w:val="auto"/>
                <w:lang w:val="en-US"/>
              </w:rPr>
              <w:t>梁</w:t>
            </w:r>
            <w:r>
              <w:rPr>
                <w:rFonts w:hint="eastAsia"/>
                <w:color w:val="auto"/>
                <w:lang w:val="en-US" w:eastAsia="zh-CN"/>
              </w:rPr>
              <w:t>344片</w:t>
            </w:r>
            <w:r>
              <w:rPr>
                <w:rFonts w:hint="default"/>
                <w:color w:val="auto"/>
                <w:lang w:val="en-US"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eastAsia="宋体"/>
                <w:color w:val="auto"/>
                <w:lang w:eastAsia="zh-CN"/>
              </w:rPr>
            </w:pPr>
            <w:r>
              <w:rPr>
                <w:rFonts w:hint="default"/>
                <w:color w:val="auto"/>
              </w:rPr>
              <w:t>T梁</w:t>
            </w:r>
            <w:r>
              <w:rPr>
                <w:rFonts w:hint="eastAsia"/>
                <w:color w:val="auto"/>
                <w:lang w:eastAsia="zh-CN"/>
              </w:rPr>
              <w:t>：</w:t>
            </w:r>
            <w:r>
              <w:rPr>
                <w:rFonts w:hint="default"/>
                <w:color w:val="auto"/>
                <w:lang w:eastAsia="zh-CN"/>
              </w:rPr>
              <w:t>为</w:t>
            </w:r>
            <w:r>
              <w:rPr>
                <w:rFonts w:hint="eastAsia"/>
                <w:color w:val="auto"/>
                <w:lang w:val="en-US" w:eastAsia="zh-CN"/>
              </w:rPr>
              <w:t>T</w:t>
            </w:r>
            <w:r>
              <w:rPr>
                <w:rFonts w:hint="default"/>
                <w:color w:val="auto"/>
              </w:rPr>
              <w:t>型梁，两侧挑出部分称为翼缘，其中间部分称为梁肋。由翼缘和梁肋组成。主要由混凝土和钢筋组成，混凝土采用高标号混凝土，一般都在C50以上。钢筋骨架由抗剪、抗拉、抗压以及箍筋组成，一般采用二级及以上钢材。现在的T梁一般都要采用预应力张拉，张拉采用多股钢绞线，由高强钢丝组成。张拉有先张法和后张法两种工艺，也就是在浇筑之前张拉或在混凝土浇筑成型达到强度后张拉梁的两端头有锚固件。</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color w:val="auto"/>
              </w:rPr>
            </w:pPr>
            <w:r>
              <w:rPr>
                <w:rFonts w:hint="default"/>
                <w:color w:val="auto"/>
              </w:rPr>
              <w:t>作用：是桥的上部结构最重要部分，承受桥面系和车辆荷载，传递荷载到下部结构，梁与墩身之间有支座（橡胶或钢板等支座）和垫石（高强钢筋混凝土），起固定梁体和传递荷载的作用。</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color w:val="auto"/>
                <w:lang w:val="en-US" w:eastAsia="zh-CN"/>
              </w:rPr>
            </w:pPr>
            <w:r>
              <w:rPr>
                <w:rFonts w:hint="default"/>
                <w:color w:val="auto"/>
                <w:lang w:eastAsia="zh-CN"/>
              </w:rPr>
              <w:t>本项目生产</w:t>
            </w:r>
            <w:r>
              <w:rPr>
                <w:rFonts w:hint="default"/>
                <w:color w:val="auto"/>
                <w:lang w:val="en-US" w:eastAsia="zh-CN"/>
              </w:rPr>
              <w:t>T梁主要为承平高速TJ</w:t>
            </w:r>
            <w:r>
              <w:rPr>
                <w:rFonts w:hint="eastAsia"/>
                <w:color w:val="auto"/>
                <w:lang w:val="en-US" w:eastAsia="zh-CN"/>
              </w:rPr>
              <w:t>3</w:t>
            </w:r>
            <w:r>
              <w:rPr>
                <w:rFonts w:hint="default"/>
                <w:color w:val="auto"/>
                <w:lang w:val="en-US" w:eastAsia="zh-CN"/>
              </w:rPr>
              <w:t>标段</w:t>
            </w:r>
            <w:r>
              <w:rPr>
                <w:rFonts w:hint="default"/>
                <w:color w:val="auto"/>
                <w:lang w:eastAsia="zh-CN"/>
              </w:rPr>
              <w:t>修建承德</w:t>
            </w:r>
            <w:r>
              <w:rPr>
                <w:rFonts w:hint="default"/>
                <w:color w:val="auto"/>
                <w:lang w:val="en-US" w:eastAsia="zh-CN"/>
              </w:rPr>
              <w:t>-平谷高速道路供应，每片</w:t>
            </w:r>
            <w:r>
              <w:rPr>
                <w:rFonts w:hint="eastAsia"/>
                <w:color w:val="auto"/>
                <w:lang w:val="en-US" w:eastAsia="zh-CN"/>
              </w:rPr>
              <w:t>30m</w:t>
            </w:r>
            <w:r>
              <w:rPr>
                <w:rFonts w:hint="default"/>
                <w:color w:val="auto"/>
                <w:lang w:val="en-US" w:eastAsia="zh-CN"/>
              </w:rPr>
              <w:t>T梁约为</w:t>
            </w:r>
            <w:r>
              <w:rPr>
                <w:rFonts w:hint="eastAsia"/>
                <w:color w:val="auto"/>
                <w:lang w:val="en-US" w:eastAsia="zh-CN"/>
              </w:rPr>
              <w:t>103</w:t>
            </w:r>
            <w:r>
              <w:rPr>
                <w:rFonts w:hint="default"/>
                <w:color w:val="auto"/>
                <w:lang w:val="en-US" w:eastAsia="zh-CN"/>
              </w:rPr>
              <w:t>吨，长度为</w:t>
            </w:r>
            <w:r>
              <w:rPr>
                <w:rFonts w:hint="eastAsia"/>
                <w:color w:val="auto"/>
                <w:lang w:val="en-US" w:eastAsia="zh-CN"/>
              </w:rPr>
              <w:t>3</w:t>
            </w:r>
            <w:r>
              <w:rPr>
                <w:rFonts w:hint="default"/>
                <w:color w:val="auto"/>
                <w:lang w:val="en-US" w:eastAsia="zh-CN"/>
              </w:rPr>
              <w:t>0米</w:t>
            </w:r>
            <w:r>
              <w:rPr>
                <w:rFonts w:hint="eastAsia"/>
                <w:color w:val="auto"/>
                <w:lang w:val="en-US" w:eastAsia="zh-CN"/>
              </w:rPr>
              <w:t>；</w:t>
            </w:r>
            <w:r>
              <w:rPr>
                <w:rFonts w:hint="default"/>
                <w:color w:val="auto"/>
                <w:lang w:val="en-US" w:eastAsia="zh-CN"/>
              </w:rPr>
              <w:t>每片</w:t>
            </w:r>
            <w:r>
              <w:rPr>
                <w:rFonts w:hint="eastAsia"/>
                <w:color w:val="auto"/>
                <w:lang w:val="en-US" w:eastAsia="zh-CN"/>
              </w:rPr>
              <w:t>40m</w:t>
            </w:r>
            <w:r>
              <w:rPr>
                <w:rFonts w:hint="default"/>
                <w:color w:val="auto"/>
                <w:lang w:val="en-US" w:eastAsia="zh-CN"/>
              </w:rPr>
              <w:t>T梁约为</w:t>
            </w:r>
            <w:r>
              <w:rPr>
                <w:rFonts w:hint="eastAsia"/>
                <w:color w:val="auto"/>
                <w:lang w:val="en-US" w:eastAsia="zh-CN"/>
              </w:rPr>
              <w:t>280</w:t>
            </w:r>
            <w:r>
              <w:rPr>
                <w:rFonts w:hint="default"/>
                <w:color w:val="auto"/>
                <w:lang w:val="en-US" w:eastAsia="zh-CN"/>
              </w:rPr>
              <w:t>吨，长度为</w:t>
            </w:r>
            <w:r>
              <w:rPr>
                <w:rFonts w:hint="eastAsia"/>
                <w:color w:val="auto"/>
                <w:lang w:val="en-US" w:eastAsia="zh-CN"/>
              </w:rPr>
              <w:t>4</w:t>
            </w:r>
            <w:r>
              <w:rPr>
                <w:rFonts w:hint="default"/>
                <w:color w:val="auto"/>
                <w:lang w:val="en-US" w:eastAsia="zh-CN"/>
              </w:rPr>
              <w:t>0米。</w:t>
            </w:r>
          </w:p>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b/>
                <w:bCs/>
                <w:color w:val="auto"/>
              </w:rPr>
            </w:pPr>
            <w:r>
              <w:rPr>
                <w:rFonts w:hint="eastAsia"/>
                <w:b/>
                <w:bCs/>
                <w:color w:val="auto"/>
                <w:lang w:val="en-US" w:eastAsia="zh-CN"/>
              </w:rPr>
              <w:t>3、</w:t>
            </w:r>
            <w:r>
              <w:rPr>
                <w:rFonts w:hint="eastAsia"/>
                <w:b/>
                <w:bCs/>
                <w:color w:val="auto"/>
              </w:rPr>
              <w:t>主要</w:t>
            </w:r>
            <w:r>
              <w:rPr>
                <w:b/>
                <w:bCs/>
                <w:color w:val="auto"/>
              </w:rPr>
              <w:t>经济技术指标</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rPr>
              <w:t>本项目所在厂区建成后主要经济技术指标及建、构筑物情况见下表，厂区平面布置图见附图。</w:t>
            </w:r>
          </w:p>
          <w:p>
            <w:pPr>
              <w:bidi w:val="0"/>
              <w:rPr>
                <w:b/>
                <w:bCs/>
                <w:sz w:val="21"/>
                <w:szCs w:val="21"/>
              </w:rPr>
            </w:pPr>
            <w:r>
              <w:rPr>
                <w:rFonts w:hint="eastAsia"/>
                <w:b/>
                <w:bCs/>
                <w:sz w:val="21"/>
                <w:szCs w:val="21"/>
                <w:lang w:eastAsia="zh-CN"/>
              </w:rPr>
              <w:t>表</w:t>
            </w:r>
            <w:r>
              <w:rPr>
                <w:rFonts w:hint="eastAsia"/>
                <w:b/>
                <w:bCs/>
                <w:sz w:val="21"/>
                <w:szCs w:val="21"/>
                <w:lang w:val="en-US" w:eastAsia="zh-CN"/>
              </w:rPr>
              <w:t xml:space="preserve">2-2  </w:t>
            </w:r>
            <w:r>
              <w:rPr>
                <w:rFonts w:hint="eastAsia"/>
                <w:b/>
                <w:bCs/>
                <w:sz w:val="21"/>
                <w:szCs w:val="21"/>
              </w:rPr>
              <w:t>主要经济技术指标一览表</w:t>
            </w:r>
          </w:p>
          <w:tbl>
            <w:tblPr>
              <w:tblStyle w:val="12"/>
              <w:tblW w:w="49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121"/>
              <w:gridCol w:w="2328"/>
              <w:gridCol w:w="1518"/>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4" w:hRule="atLeast"/>
                <w:tblHeader/>
                <w:jc w:val="center"/>
              </w:trPr>
              <w:tc>
                <w:tcPr>
                  <w:tcW w:w="685" w:type="pct"/>
                  <w:shd w:val="clear" w:color="auto" w:fill="auto"/>
                  <w:vAlign w:val="center"/>
                </w:tcPr>
                <w:p>
                  <w:pPr>
                    <w:pStyle w:val="23"/>
                    <w:keepNext/>
                    <w:rPr>
                      <w:szCs w:val="21"/>
                    </w:rPr>
                  </w:pPr>
                  <w:r>
                    <w:rPr>
                      <w:szCs w:val="21"/>
                    </w:rPr>
                    <w:t>序号</w:t>
                  </w:r>
                </w:p>
              </w:tc>
              <w:tc>
                <w:tcPr>
                  <w:tcW w:w="1423" w:type="pct"/>
                  <w:shd w:val="clear" w:color="auto" w:fill="auto"/>
                  <w:vAlign w:val="center"/>
                </w:tcPr>
                <w:p>
                  <w:pPr>
                    <w:pStyle w:val="23"/>
                    <w:keepNext/>
                    <w:rPr>
                      <w:szCs w:val="21"/>
                    </w:rPr>
                  </w:pPr>
                  <w:r>
                    <w:rPr>
                      <w:szCs w:val="21"/>
                    </w:rPr>
                    <w:t>项目</w:t>
                  </w:r>
                </w:p>
              </w:tc>
              <w:tc>
                <w:tcPr>
                  <w:tcW w:w="928" w:type="pct"/>
                  <w:vAlign w:val="center"/>
                </w:tcPr>
                <w:p>
                  <w:pPr>
                    <w:pStyle w:val="23"/>
                    <w:keepNext/>
                    <w:rPr>
                      <w:szCs w:val="21"/>
                    </w:rPr>
                  </w:pPr>
                  <w:r>
                    <w:rPr>
                      <w:szCs w:val="21"/>
                    </w:rPr>
                    <w:t>单位</w:t>
                  </w:r>
                </w:p>
              </w:tc>
              <w:tc>
                <w:tcPr>
                  <w:tcW w:w="1962" w:type="pct"/>
                  <w:vAlign w:val="center"/>
                </w:tcPr>
                <w:p>
                  <w:pPr>
                    <w:pStyle w:val="23"/>
                    <w:keepNext/>
                    <w:rPr>
                      <w:szCs w:val="21"/>
                    </w:rPr>
                  </w:pPr>
                  <w:r>
                    <w:rPr>
                      <w:szCs w:val="21"/>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4" w:hRule="atLeast"/>
                <w:jc w:val="center"/>
              </w:trPr>
              <w:tc>
                <w:tcPr>
                  <w:tcW w:w="685" w:type="pct"/>
                  <w:shd w:val="clear" w:color="auto" w:fill="auto"/>
                  <w:vAlign w:val="center"/>
                </w:tcPr>
                <w:p>
                  <w:pPr>
                    <w:pStyle w:val="23"/>
                    <w:rPr>
                      <w:szCs w:val="21"/>
                    </w:rPr>
                  </w:pPr>
                  <w:r>
                    <w:rPr>
                      <w:rFonts w:hint="eastAsia"/>
                      <w:szCs w:val="21"/>
                    </w:rPr>
                    <w:t>1</w:t>
                  </w:r>
                </w:p>
              </w:tc>
              <w:tc>
                <w:tcPr>
                  <w:tcW w:w="1423" w:type="pct"/>
                  <w:shd w:val="clear" w:color="auto" w:fill="auto"/>
                  <w:vAlign w:val="center"/>
                </w:tcPr>
                <w:p>
                  <w:pPr>
                    <w:pStyle w:val="23"/>
                    <w:rPr>
                      <w:szCs w:val="21"/>
                    </w:rPr>
                  </w:pPr>
                  <w:r>
                    <w:rPr>
                      <w:rFonts w:hint="eastAsia"/>
                      <w:szCs w:val="21"/>
                    </w:rPr>
                    <w:t>总</w:t>
                  </w:r>
                  <w:r>
                    <w:rPr>
                      <w:rFonts w:hint="eastAsia"/>
                      <w:szCs w:val="21"/>
                      <w:lang w:eastAsia="zh-CN"/>
                    </w:rPr>
                    <w:t>占地</w:t>
                  </w:r>
                  <w:r>
                    <w:rPr>
                      <w:rFonts w:hint="eastAsia"/>
                      <w:szCs w:val="21"/>
                    </w:rPr>
                    <w:t>面积</w:t>
                  </w:r>
                </w:p>
              </w:tc>
              <w:tc>
                <w:tcPr>
                  <w:tcW w:w="928" w:type="pct"/>
                  <w:vAlign w:val="center"/>
                </w:tcPr>
                <w:p>
                  <w:pPr>
                    <w:pStyle w:val="23"/>
                    <w:rPr>
                      <w:szCs w:val="21"/>
                    </w:rPr>
                  </w:pPr>
                  <w:r>
                    <w:rPr>
                      <w:szCs w:val="21"/>
                    </w:rPr>
                    <w:t>m</w:t>
                  </w:r>
                  <w:r>
                    <w:rPr>
                      <w:szCs w:val="21"/>
                      <w:vertAlign w:val="superscript"/>
                    </w:rPr>
                    <w:t>2</w:t>
                  </w:r>
                </w:p>
              </w:tc>
              <w:tc>
                <w:tcPr>
                  <w:tcW w:w="1962" w:type="pct"/>
                  <w:vAlign w:val="center"/>
                </w:tcPr>
                <w:p>
                  <w:pPr>
                    <w:pStyle w:val="23"/>
                    <w:rPr>
                      <w:rFonts w:hint="default" w:eastAsia="宋体"/>
                      <w:szCs w:val="21"/>
                      <w:lang w:val="en-US" w:eastAsia="zh-CN"/>
                    </w:rPr>
                  </w:pPr>
                  <w:r>
                    <w:rPr>
                      <w:rFonts w:hint="eastAsia"/>
                      <w:szCs w:val="21"/>
                      <w:lang w:val="en-US" w:eastAsia="zh-CN"/>
                    </w:rPr>
                    <w:t>17283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4" w:hRule="atLeast"/>
                <w:jc w:val="center"/>
              </w:trPr>
              <w:tc>
                <w:tcPr>
                  <w:tcW w:w="685" w:type="pct"/>
                  <w:shd w:val="clear" w:color="auto" w:fill="auto"/>
                  <w:vAlign w:val="center"/>
                </w:tcPr>
                <w:p>
                  <w:pPr>
                    <w:pStyle w:val="23"/>
                    <w:rPr>
                      <w:color w:val="C00000"/>
                      <w:szCs w:val="21"/>
                    </w:rPr>
                  </w:pPr>
                  <w:r>
                    <w:rPr>
                      <w:rFonts w:hint="eastAsia"/>
                      <w:color w:val="auto"/>
                      <w:szCs w:val="21"/>
                    </w:rPr>
                    <w:t>2</w:t>
                  </w:r>
                </w:p>
              </w:tc>
              <w:tc>
                <w:tcPr>
                  <w:tcW w:w="1423" w:type="pct"/>
                  <w:shd w:val="clear" w:color="auto" w:fill="auto"/>
                  <w:vAlign w:val="center"/>
                </w:tcPr>
                <w:p>
                  <w:pPr>
                    <w:pStyle w:val="23"/>
                    <w:rPr>
                      <w:rFonts w:ascii="Times New Roman" w:hAnsi="Times New Roman" w:eastAsia="宋体" w:cs="Times New Roman"/>
                      <w:snapToGrid w:val="0"/>
                      <w:color w:val="auto"/>
                      <w:sz w:val="21"/>
                      <w:szCs w:val="21"/>
                      <w:lang w:val="en-US" w:eastAsia="zh-CN" w:bidi="ar-SA"/>
                    </w:rPr>
                  </w:pPr>
                  <w:r>
                    <w:rPr>
                      <w:rFonts w:hint="eastAsia"/>
                      <w:color w:val="auto"/>
                      <w:szCs w:val="21"/>
                    </w:rPr>
                    <w:t>总建筑面积</w:t>
                  </w:r>
                </w:p>
              </w:tc>
              <w:tc>
                <w:tcPr>
                  <w:tcW w:w="928" w:type="pct"/>
                  <w:vAlign w:val="center"/>
                </w:tcPr>
                <w:p>
                  <w:pPr>
                    <w:pStyle w:val="23"/>
                    <w:rPr>
                      <w:rFonts w:hint="eastAsia" w:ascii="Times New Roman" w:hAnsi="Times New Roman" w:eastAsia="宋体" w:cs="Times New Roman"/>
                      <w:snapToGrid w:val="0"/>
                      <w:color w:val="auto"/>
                      <w:sz w:val="21"/>
                      <w:szCs w:val="21"/>
                      <w:lang w:val="en-US" w:eastAsia="zh-CN" w:bidi="ar-SA"/>
                    </w:rPr>
                  </w:pPr>
                  <w:r>
                    <w:rPr>
                      <w:color w:val="auto"/>
                      <w:szCs w:val="21"/>
                    </w:rPr>
                    <w:t>m</w:t>
                  </w:r>
                  <w:r>
                    <w:rPr>
                      <w:color w:val="auto"/>
                      <w:szCs w:val="21"/>
                      <w:vertAlign w:val="superscript"/>
                    </w:rPr>
                    <w:t>2</w:t>
                  </w:r>
                </w:p>
              </w:tc>
              <w:tc>
                <w:tcPr>
                  <w:tcW w:w="1962" w:type="pct"/>
                  <w:vAlign w:val="center"/>
                </w:tcPr>
                <w:p>
                  <w:pPr>
                    <w:pStyle w:val="23"/>
                    <w:rPr>
                      <w:rFonts w:hint="default" w:ascii="Times New Roman" w:hAnsi="Times New Roman" w:eastAsia="宋体" w:cs="Times New Roman"/>
                      <w:snapToGrid w:val="0"/>
                      <w:color w:val="auto"/>
                      <w:sz w:val="21"/>
                      <w:szCs w:val="21"/>
                      <w:lang w:val="en-US" w:eastAsia="zh-CN" w:bidi="ar-SA"/>
                    </w:rPr>
                  </w:pPr>
                  <w:r>
                    <w:rPr>
                      <w:rFonts w:hint="eastAsia" w:cs="Times New Roman"/>
                      <w:snapToGrid w:val="0"/>
                      <w:color w:val="auto"/>
                      <w:sz w:val="21"/>
                      <w:szCs w:val="21"/>
                      <w:lang w:val="en-US" w:eastAsia="zh-CN" w:bidi="ar-SA"/>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4" w:hRule="atLeast"/>
                <w:jc w:val="center"/>
              </w:trPr>
              <w:tc>
                <w:tcPr>
                  <w:tcW w:w="685" w:type="pct"/>
                  <w:shd w:val="clear" w:color="auto" w:fill="auto"/>
                  <w:vAlign w:val="center"/>
                </w:tcPr>
                <w:p>
                  <w:pPr>
                    <w:pStyle w:val="23"/>
                    <w:rPr>
                      <w:rFonts w:hint="eastAsia" w:eastAsia="宋体"/>
                      <w:szCs w:val="21"/>
                      <w:lang w:eastAsia="zh-CN"/>
                    </w:rPr>
                  </w:pPr>
                  <w:r>
                    <w:rPr>
                      <w:rFonts w:hint="eastAsia"/>
                      <w:szCs w:val="21"/>
                      <w:lang w:val="en-US" w:eastAsia="zh-CN"/>
                    </w:rPr>
                    <w:t>3</w:t>
                  </w:r>
                </w:p>
              </w:tc>
              <w:tc>
                <w:tcPr>
                  <w:tcW w:w="1423" w:type="pct"/>
                  <w:shd w:val="clear" w:color="auto" w:fill="auto"/>
                  <w:vAlign w:val="center"/>
                </w:tcPr>
                <w:p>
                  <w:pPr>
                    <w:pStyle w:val="23"/>
                    <w:rPr>
                      <w:rFonts w:ascii="Times New Roman" w:hAnsi="Times New Roman" w:eastAsia="宋体" w:cs="Times New Roman"/>
                      <w:snapToGrid w:val="0"/>
                      <w:sz w:val="21"/>
                      <w:szCs w:val="21"/>
                      <w:lang w:val="en-US" w:eastAsia="zh-CN" w:bidi="ar-SA"/>
                    </w:rPr>
                  </w:pPr>
                  <w:r>
                    <w:rPr>
                      <w:rFonts w:hint="eastAsia"/>
                      <w:szCs w:val="21"/>
                    </w:rPr>
                    <w:t>生产能力</w:t>
                  </w:r>
                </w:p>
              </w:tc>
              <w:tc>
                <w:tcPr>
                  <w:tcW w:w="928" w:type="pct"/>
                  <w:vAlign w:val="center"/>
                </w:tcPr>
                <w:p>
                  <w:pPr>
                    <w:pStyle w:val="23"/>
                    <w:rPr>
                      <w:rFonts w:hint="eastAsia" w:ascii="Times New Roman" w:hAnsi="Times New Roman" w:eastAsia="宋体" w:cs="Times New Roman"/>
                      <w:snapToGrid w:val="0"/>
                      <w:sz w:val="21"/>
                      <w:szCs w:val="21"/>
                      <w:lang w:val="en-US" w:eastAsia="zh-CN" w:bidi="ar-SA"/>
                    </w:rPr>
                  </w:pPr>
                  <w:r>
                    <w:rPr>
                      <w:rFonts w:hint="eastAsia"/>
                      <w:szCs w:val="21"/>
                      <w:lang w:eastAsia="zh-CN"/>
                    </w:rPr>
                    <w:t>片</w:t>
                  </w:r>
                </w:p>
              </w:tc>
              <w:tc>
                <w:tcPr>
                  <w:tcW w:w="1962" w:type="pct"/>
                  <w:vAlign w:val="center"/>
                </w:tcPr>
                <w:p>
                  <w:pPr>
                    <w:pStyle w:val="23"/>
                    <w:rPr>
                      <w:rFonts w:hint="default" w:ascii="Times New Roman" w:hAnsi="Times New Roman" w:eastAsia="宋体" w:cs="Times New Roman"/>
                      <w:snapToGrid w:val="0"/>
                      <w:sz w:val="21"/>
                      <w:szCs w:val="21"/>
                      <w:lang w:val="en-US" w:eastAsia="zh-CN" w:bidi="ar-SA"/>
                    </w:rPr>
                  </w:pPr>
                  <w:r>
                    <w:rPr>
                      <w:rFonts w:hint="eastAsia"/>
                      <w:szCs w:val="21"/>
                      <w:lang w:val="en-US" w:eastAsia="zh-CN"/>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4" w:hRule="atLeast"/>
                <w:jc w:val="center"/>
              </w:trPr>
              <w:tc>
                <w:tcPr>
                  <w:tcW w:w="685" w:type="pct"/>
                  <w:shd w:val="clear" w:color="auto" w:fill="auto"/>
                  <w:vAlign w:val="center"/>
                </w:tcPr>
                <w:p>
                  <w:pPr>
                    <w:pStyle w:val="23"/>
                    <w:rPr>
                      <w:rFonts w:hint="eastAsia" w:eastAsia="宋体"/>
                      <w:szCs w:val="21"/>
                      <w:lang w:eastAsia="zh-CN"/>
                    </w:rPr>
                  </w:pPr>
                  <w:r>
                    <w:rPr>
                      <w:rFonts w:hint="eastAsia"/>
                      <w:szCs w:val="21"/>
                      <w:lang w:val="en-US" w:eastAsia="zh-CN"/>
                    </w:rPr>
                    <w:t>4</w:t>
                  </w:r>
                </w:p>
              </w:tc>
              <w:tc>
                <w:tcPr>
                  <w:tcW w:w="1423" w:type="pct"/>
                  <w:shd w:val="clear" w:color="auto" w:fill="auto"/>
                  <w:vAlign w:val="center"/>
                </w:tcPr>
                <w:p>
                  <w:pPr>
                    <w:pStyle w:val="23"/>
                    <w:rPr>
                      <w:rFonts w:ascii="Times New Roman" w:hAnsi="Times New Roman" w:eastAsia="宋体" w:cs="Times New Roman"/>
                      <w:snapToGrid w:val="0"/>
                      <w:sz w:val="21"/>
                      <w:szCs w:val="21"/>
                      <w:lang w:val="en-US" w:eastAsia="zh-CN" w:bidi="ar-SA"/>
                    </w:rPr>
                  </w:pPr>
                  <w:r>
                    <w:rPr>
                      <w:rFonts w:hint="eastAsia"/>
                      <w:szCs w:val="21"/>
                    </w:rPr>
                    <w:t>年生产天数</w:t>
                  </w:r>
                </w:p>
              </w:tc>
              <w:tc>
                <w:tcPr>
                  <w:tcW w:w="928" w:type="pct"/>
                  <w:vAlign w:val="center"/>
                </w:tcPr>
                <w:p>
                  <w:pPr>
                    <w:pStyle w:val="23"/>
                    <w:rPr>
                      <w:rFonts w:ascii="Times New Roman" w:hAnsi="Times New Roman" w:eastAsia="宋体" w:cs="Times New Roman"/>
                      <w:snapToGrid w:val="0"/>
                      <w:sz w:val="21"/>
                      <w:szCs w:val="21"/>
                      <w:lang w:val="en-US" w:eastAsia="zh-CN" w:bidi="ar-SA"/>
                    </w:rPr>
                  </w:pPr>
                  <w:r>
                    <w:rPr>
                      <w:rFonts w:hint="eastAsia"/>
                      <w:szCs w:val="21"/>
                    </w:rPr>
                    <w:t>天</w:t>
                  </w:r>
                </w:p>
              </w:tc>
              <w:tc>
                <w:tcPr>
                  <w:tcW w:w="1962" w:type="pct"/>
                  <w:vAlign w:val="center"/>
                </w:tcPr>
                <w:p>
                  <w:pPr>
                    <w:pStyle w:val="23"/>
                    <w:rPr>
                      <w:rFonts w:hint="default" w:ascii="Times New Roman" w:hAnsi="Times New Roman" w:eastAsia="宋体" w:cs="Times New Roman"/>
                      <w:snapToGrid w:val="0"/>
                      <w:sz w:val="21"/>
                      <w:szCs w:val="21"/>
                      <w:lang w:val="en-US" w:eastAsia="zh-CN" w:bidi="ar-SA"/>
                    </w:rPr>
                  </w:pPr>
                  <w:r>
                    <w:rPr>
                      <w:rFonts w:hint="eastAsia" w:cs="Times New Roman"/>
                      <w:snapToGrid w:val="0"/>
                      <w:sz w:val="21"/>
                      <w:szCs w:val="21"/>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4" w:hRule="atLeast"/>
                <w:jc w:val="center"/>
              </w:trPr>
              <w:tc>
                <w:tcPr>
                  <w:tcW w:w="685" w:type="pct"/>
                  <w:shd w:val="clear" w:color="auto" w:fill="auto"/>
                  <w:vAlign w:val="center"/>
                </w:tcPr>
                <w:p>
                  <w:pPr>
                    <w:pStyle w:val="23"/>
                    <w:rPr>
                      <w:rFonts w:hint="eastAsia" w:eastAsia="宋体"/>
                      <w:szCs w:val="21"/>
                      <w:lang w:eastAsia="zh-CN"/>
                    </w:rPr>
                  </w:pPr>
                  <w:r>
                    <w:rPr>
                      <w:rFonts w:hint="eastAsia"/>
                      <w:szCs w:val="21"/>
                      <w:lang w:val="en-US" w:eastAsia="zh-CN"/>
                    </w:rPr>
                    <w:t>5</w:t>
                  </w:r>
                </w:p>
              </w:tc>
              <w:tc>
                <w:tcPr>
                  <w:tcW w:w="1423" w:type="pct"/>
                  <w:shd w:val="clear" w:color="auto" w:fill="auto"/>
                  <w:vAlign w:val="center"/>
                </w:tcPr>
                <w:p>
                  <w:pPr>
                    <w:pStyle w:val="23"/>
                    <w:rPr>
                      <w:rFonts w:ascii="Times New Roman" w:hAnsi="Times New Roman" w:eastAsia="宋体" w:cs="Times New Roman"/>
                      <w:snapToGrid w:val="0"/>
                      <w:sz w:val="21"/>
                      <w:szCs w:val="21"/>
                      <w:lang w:val="en-US" w:eastAsia="zh-CN" w:bidi="ar-SA"/>
                    </w:rPr>
                  </w:pPr>
                  <w:r>
                    <w:rPr>
                      <w:rFonts w:hint="eastAsia"/>
                      <w:szCs w:val="21"/>
                    </w:rPr>
                    <w:t>年生产小时数</w:t>
                  </w:r>
                </w:p>
              </w:tc>
              <w:tc>
                <w:tcPr>
                  <w:tcW w:w="928" w:type="pct"/>
                  <w:vAlign w:val="center"/>
                </w:tcPr>
                <w:p>
                  <w:pPr>
                    <w:pStyle w:val="23"/>
                    <w:rPr>
                      <w:rFonts w:ascii="Times New Roman" w:hAnsi="Times New Roman" w:eastAsia="宋体" w:cs="Times New Roman"/>
                      <w:snapToGrid w:val="0"/>
                      <w:sz w:val="21"/>
                      <w:szCs w:val="21"/>
                      <w:lang w:val="en-US" w:eastAsia="zh-CN" w:bidi="ar-SA"/>
                    </w:rPr>
                  </w:pPr>
                  <w:r>
                    <w:rPr>
                      <w:rFonts w:hint="eastAsia"/>
                      <w:szCs w:val="21"/>
                    </w:rPr>
                    <w:t>h</w:t>
                  </w:r>
                </w:p>
              </w:tc>
              <w:tc>
                <w:tcPr>
                  <w:tcW w:w="1962" w:type="pct"/>
                  <w:vAlign w:val="center"/>
                </w:tcPr>
                <w:p>
                  <w:pPr>
                    <w:pStyle w:val="23"/>
                    <w:rPr>
                      <w:rFonts w:hint="default" w:ascii="Times New Roman" w:hAnsi="Times New Roman" w:eastAsia="宋体" w:cs="Times New Roman"/>
                      <w:snapToGrid w:val="0"/>
                      <w:sz w:val="21"/>
                      <w:szCs w:val="21"/>
                      <w:lang w:val="en-US" w:eastAsia="zh-CN" w:bidi="ar-SA"/>
                    </w:rPr>
                  </w:pPr>
                  <w:r>
                    <w:rPr>
                      <w:rFonts w:hint="eastAsia" w:cs="Times New Roman"/>
                      <w:snapToGrid w:val="0"/>
                      <w:sz w:val="21"/>
                      <w:szCs w:val="21"/>
                      <w:lang w:val="en-US" w:eastAsia="zh-CN" w:bidi="ar-S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jc w:val="center"/>
              </w:trPr>
              <w:tc>
                <w:tcPr>
                  <w:tcW w:w="685" w:type="pct"/>
                  <w:shd w:val="clear" w:color="auto" w:fill="auto"/>
                  <w:vAlign w:val="center"/>
                </w:tcPr>
                <w:p>
                  <w:pPr>
                    <w:pStyle w:val="23"/>
                    <w:rPr>
                      <w:rFonts w:hint="default" w:eastAsia="宋体"/>
                      <w:color w:val="auto"/>
                      <w:szCs w:val="21"/>
                      <w:lang w:val="en-US" w:eastAsia="zh-CN"/>
                    </w:rPr>
                  </w:pPr>
                  <w:r>
                    <w:rPr>
                      <w:rFonts w:hint="eastAsia"/>
                      <w:color w:val="auto"/>
                      <w:szCs w:val="21"/>
                      <w:lang w:val="en-US" w:eastAsia="zh-CN"/>
                    </w:rPr>
                    <w:t>6</w:t>
                  </w:r>
                </w:p>
              </w:tc>
              <w:tc>
                <w:tcPr>
                  <w:tcW w:w="1423" w:type="pct"/>
                  <w:shd w:val="clear" w:color="auto" w:fill="auto"/>
                  <w:vAlign w:val="center"/>
                </w:tcPr>
                <w:p>
                  <w:pPr>
                    <w:pStyle w:val="23"/>
                    <w:rPr>
                      <w:rFonts w:hint="eastAsia" w:ascii="Times New Roman" w:hAnsi="Times New Roman" w:eastAsia="宋体" w:cs="Times New Roman"/>
                      <w:snapToGrid w:val="0"/>
                      <w:sz w:val="21"/>
                      <w:szCs w:val="21"/>
                      <w:lang w:val="en-US" w:eastAsia="zh-CN" w:bidi="ar-SA"/>
                    </w:rPr>
                  </w:pPr>
                  <w:r>
                    <w:rPr>
                      <w:rFonts w:hint="eastAsia"/>
                      <w:szCs w:val="21"/>
                    </w:rPr>
                    <w:t>员工总数</w:t>
                  </w:r>
                </w:p>
              </w:tc>
              <w:tc>
                <w:tcPr>
                  <w:tcW w:w="928" w:type="pct"/>
                  <w:vAlign w:val="center"/>
                </w:tcPr>
                <w:p>
                  <w:pPr>
                    <w:pStyle w:val="23"/>
                    <w:rPr>
                      <w:rFonts w:hint="eastAsia" w:ascii="Times New Roman" w:hAnsi="Times New Roman" w:eastAsia="宋体" w:cs="Times New Roman"/>
                      <w:snapToGrid w:val="0"/>
                      <w:sz w:val="21"/>
                      <w:szCs w:val="21"/>
                      <w:lang w:val="en-US" w:eastAsia="zh-CN" w:bidi="ar-SA"/>
                    </w:rPr>
                  </w:pPr>
                  <w:r>
                    <w:rPr>
                      <w:rFonts w:hint="eastAsia"/>
                      <w:szCs w:val="21"/>
                    </w:rPr>
                    <w:t>人</w:t>
                  </w:r>
                </w:p>
              </w:tc>
              <w:tc>
                <w:tcPr>
                  <w:tcW w:w="1962" w:type="pct"/>
                  <w:vAlign w:val="center"/>
                </w:tcPr>
                <w:p>
                  <w:pPr>
                    <w:pStyle w:val="23"/>
                    <w:rPr>
                      <w:rFonts w:hint="default" w:ascii="Times New Roman" w:hAnsi="Times New Roman" w:eastAsia="宋体" w:cs="Times New Roman"/>
                      <w:snapToGrid w:val="0"/>
                      <w:sz w:val="21"/>
                      <w:szCs w:val="21"/>
                      <w:lang w:val="en-US" w:eastAsia="zh-CN" w:bidi="ar-SA"/>
                    </w:rPr>
                  </w:pPr>
                  <w:r>
                    <w:rPr>
                      <w:rFonts w:hint="eastAsia" w:cs="Times New Roman"/>
                      <w:snapToGrid w:val="0"/>
                      <w:sz w:val="21"/>
                      <w:szCs w:val="21"/>
                      <w:lang w:val="en-US" w:eastAsia="zh-CN" w:bidi="ar-SA"/>
                    </w:rPr>
                    <w:t>15</w:t>
                  </w:r>
                </w:p>
              </w:tc>
            </w:tr>
          </w:tbl>
          <w:p>
            <w:pPr>
              <w:bidi w:val="0"/>
              <w:rPr>
                <w:rFonts w:hint="eastAsia"/>
                <w:b/>
                <w:bCs/>
                <w:color w:val="auto"/>
                <w:sz w:val="21"/>
                <w:szCs w:val="21"/>
              </w:rPr>
            </w:pPr>
            <w:r>
              <w:rPr>
                <w:rFonts w:hint="eastAsia"/>
                <w:b/>
                <w:bCs/>
                <w:color w:val="auto"/>
                <w:sz w:val="21"/>
                <w:szCs w:val="21"/>
                <w:lang w:eastAsia="zh-CN"/>
              </w:rPr>
              <w:t>表</w:t>
            </w:r>
            <w:r>
              <w:rPr>
                <w:rFonts w:hint="eastAsia"/>
                <w:b/>
                <w:bCs/>
                <w:color w:val="auto"/>
                <w:sz w:val="21"/>
                <w:szCs w:val="21"/>
                <w:lang w:val="en-US" w:eastAsia="zh-CN"/>
              </w:rPr>
              <w:t xml:space="preserve">2-3 </w:t>
            </w:r>
            <w:r>
              <w:rPr>
                <w:rFonts w:hint="eastAsia"/>
                <w:b/>
                <w:bCs/>
                <w:color w:val="auto"/>
                <w:sz w:val="21"/>
                <w:szCs w:val="21"/>
              </w:rPr>
              <w:t>工程建、构筑功能一览表</w:t>
            </w:r>
          </w:p>
          <w:tbl>
            <w:tblPr>
              <w:tblStyle w:val="12"/>
              <w:tblW w:w="48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95"/>
              <w:gridCol w:w="1288"/>
              <w:gridCol w:w="1660"/>
              <w:gridCol w:w="1270"/>
              <w:gridCol w:w="1937"/>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3" w:hRule="atLeast"/>
                <w:tblHeader/>
                <w:jc w:val="center"/>
              </w:trPr>
              <w:tc>
                <w:tcPr>
                  <w:tcW w:w="621" w:type="pct"/>
                  <w:shd w:val="clear" w:color="auto" w:fill="auto"/>
                  <w:vAlign w:val="center"/>
                </w:tcPr>
                <w:p>
                  <w:pPr>
                    <w:pStyle w:val="23"/>
                    <w:keepNext/>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804" w:type="pct"/>
                  <w:shd w:val="clear" w:color="auto" w:fill="auto"/>
                  <w:vAlign w:val="center"/>
                </w:tcPr>
                <w:p>
                  <w:pPr>
                    <w:pStyle w:val="23"/>
                    <w:keepNext/>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名称</w:t>
                  </w:r>
                </w:p>
              </w:tc>
              <w:tc>
                <w:tcPr>
                  <w:tcW w:w="1036" w:type="pct"/>
                  <w:vAlign w:val="center"/>
                </w:tcPr>
                <w:p>
                  <w:pPr>
                    <w:pStyle w:val="23"/>
                    <w:keepNext/>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占地面积</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p>
              </w:tc>
              <w:tc>
                <w:tcPr>
                  <w:tcW w:w="793" w:type="pct"/>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建筑面积/m</w:t>
                  </w:r>
                  <w:r>
                    <w:rPr>
                      <w:rFonts w:hint="default" w:ascii="Times New Roman" w:hAnsi="Times New Roman" w:eastAsia="宋体" w:cs="Times New Roman"/>
                      <w:color w:val="auto"/>
                      <w:sz w:val="21"/>
                      <w:szCs w:val="21"/>
                      <w:vertAlign w:val="superscript"/>
                    </w:rPr>
                    <w:t>2</w:t>
                  </w:r>
                </w:p>
              </w:tc>
              <w:tc>
                <w:tcPr>
                  <w:tcW w:w="1209" w:type="pct"/>
                  <w:vAlign w:val="center"/>
                </w:tcPr>
                <w:p>
                  <w:pPr>
                    <w:pStyle w:val="23"/>
                    <w:keepNext/>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eastAsia="zh-CN"/>
                    </w:rPr>
                    <w:t>结构形式</w:t>
                  </w:r>
                </w:p>
              </w:tc>
              <w:tc>
                <w:tcPr>
                  <w:tcW w:w="535" w:type="pct"/>
                  <w:vAlign w:val="center"/>
                </w:tcPr>
                <w:p>
                  <w:pPr>
                    <w:pStyle w:val="23"/>
                    <w:keepNext/>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3" w:hRule="atLeast"/>
                <w:jc w:val="center"/>
              </w:trPr>
              <w:tc>
                <w:tcPr>
                  <w:tcW w:w="621" w:type="pct"/>
                  <w:shd w:val="clear" w:color="auto" w:fill="auto"/>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1</w:t>
                  </w:r>
                </w:p>
              </w:tc>
              <w:tc>
                <w:tcPr>
                  <w:tcW w:w="804" w:type="pct"/>
                  <w:shd w:val="clear" w:color="auto" w:fill="auto"/>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梁场生产区</w:t>
                  </w:r>
                </w:p>
              </w:tc>
              <w:tc>
                <w:tcPr>
                  <w:tcW w:w="1036" w:type="pct"/>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15757</w:t>
                  </w:r>
                </w:p>
              </w:tc>
              <w:tc>
                <w:tcPr>
                  <w:tcW w:w="793" w:type="pct"/>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c>
                <w:tcPr>
                  <w:tcW w:w="1209" w:type="pct"/>
                  <w:vAlign w:val="center"/>
                </w:tcPr>
                <w:p>
                  <w:pPr>
                    <w:pStyle w:val="23"/>
                    <w:keepLines w:val="0"/>
                    <w:pageBreakBefore w:val="0"/>
                    <w:kinsoku/>
                    <w:wordWrap/>
                    <w:overflowPunct/>
                    <w:topLinePunct w:val="0"/>
                    <w:bidi w:val="0"/>
                    <w:adjustRightInd/>
                    <w:snapToGrid/>
                    <w:spacing w:line="240" w:lineRule="auto"/>
                    <w:textAlignment w:val="auto"/>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w:t>
                  </w:r>
                </w:p>
              </w:tc>
              <w:tc>
                <w:tcPr>
                  <w:tcW w:w="535" w:type="pct"/>
                  <w:vAlign w:val="center"/>
                </w:tcPr>
                <w:p>
                  <w:pPr>
                    <w:keepLines w:val="0"/>
                    <w:pageBreakBefore w:val="0"/>
                    <w:kinsoku/>
                    <w:wordWrap/>
                    <w:overflowPunct/>
                    <w:topLinePunct w:val="0"/>
                    <w:bidi w:val="0"/>
                    <w:adjustRightInd/>
                    <w:snapToGrid/>
                    <w:spacing w:line="240" w:lineRule="auto"/>
                    <w:ind w:left="0" w:leftChars="0" w:right="0" w:rightChars="0"/>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3" w:hRule="atLeast"/>
                <w:jc w:val="center"/>
              </w:trPr>
              <w:tc>
                <w:tcPr>
                  <w:tcW w:w="621" w:type="pct"/>
                  <w:shd w:val="clear" w:color="auto" w:fill="auto"/>
                  <w:vAlign w:val="center"/>
                </w:tcPr>
                <w:p>
                  <w:pPr>
                    <w:pStyle w:val="23"/>
                    <w:keepLines w:val="0"/>
                    <w:pageBreakBefore w:val="0"/>
                    <w:kinsoku/>
                    <w:wordWrap/>
                    <w:overflowPunct/>
                    <w:topLinePunct w:val="0"/>
                    <w:bidi w:val="0"/>
                    <w:adjustRightInd/>
                    <w:snapToGrid/>
                    <w:spacing w:line="240" w:lineRule="auto"/>
                    <w:textAlignment w:val="auto"/>
                    <w:rPr>
                      <w:rFonts w:hint="default" w:cs="Times New Roman"/>
                      <w:snapToGrid w:val="0"/>
                      <w:color w:val="auto"/>
                      <w:sz w:val="21"/>
                      <w:szCs w:val="21"/>
                      <w:lang w:val="en-US" w:eastAsia="zh-CN" w:bidi="ar-SA"/>
                    </w:rPr>
                  </w:pPr>
                  <w:r>
                    <w:rPr>
                      <w:rFonts w:hint="eastAsia" w:cs="Times New Roman"/>
                      <w:snapToGrid w:val="0"/>
                      <w:color w:val="auto"/>
                      <w:sz w:val="21"/>
                      <w:szCs w:val="21"/>
                      <w:lang w:val="en-US" w:eastAsia="zh-CN" w:bidi="ar-SA"/>
                    </w:rPr>
                    <w:t>2</w:t>
                  </w:r>
                </w:p>
              </w:tc>
              <w:tc>
                <w:tcPr>
                  <w:tcW w:w="804" w:type="pct"/>
                  <w:shd w:val="clear" w:color="auto" w:fill="auto"/>
                  <w:vAlign w:val="center"/>
                </w:tcPr>
                <w:p>
                  <w:pPr>
                    <w:pStyle w:val="23"/>
                    <w:keepLines w:val="0"/>
                    <w:pageBreakBefore w:val="0"/>
                    <w:kinsoku/>
                    <w:wordWrap/>
                    <w:overflowPunct/>
                    <w:topLinePunct w:val="0"/>
                    <w:bidi w:val="0"/>
                    <w:adjustRightInd/>
                    <w:snapToGrid/>
                    <w:spacing w:line="240" w:lineRule="auto"/>
                    <w:textAlignment w:val="auto"/>
                    <w:rPr>
                      <w:rFonts w:hint="eastAsia" w:cs="Times New Roman"/>
                      <w:color w:val="auto"/>
                      <w:sz w:val="21"/>
                      <w:szCs w:val="21"/>
                      <w:lang w:eastAsia="zh-CN"/>
                    </w:rPr>
                  </w:pPr>
                  <w:r>
                    <w:rPr>
                      <w:rFonts w:hint="eastAsia" w:cs="Times New Roman"/>
                      <w:color w:val="auto"/>
                      <w:sz w:val="21"/>
                      <w:szCs w:val="21"/>
                      <w:lang w:eastAsia="zh-CN"/>
                    </w:rPr>
                    <w:t>钢筋加工厂</w:t>
                  </w:r>
                </w:p>
              </w:tc>
              <w:tc>
                <w:tcPr>
                  <w:tcW w:w="1036" w:type="pct"/>
                  <w:vAlign w:val="center"/>
                </w:tcPr>
                <w:p>
                  <w:pPr>
                    <w:pStyle w:val="23"/>
                    <w:keepLines w:val="0"/>
                    <w:pageBreakBefore w:val="0"/>
                    <w:kinsoku/>
                    <w:wordWrap/>
                    <w:overflowPunct/>
                    <w:topLinePunct w:val="0"/>
                    <w:bidi w:val="0"/>
                    <w:adjustRightInd/>
                    <w:snapToGrid/>
                    <w:spacing w:line="240" w:lineRule="auto"/>
                    <w:textAlignment w:val="auto"/>
                    <w:rPr>
                      <w:rFonts w:hint="default" w:cs="Times New Roman"/>
                      <w:color w:val="auto"/>
                      <w:sz w:val="21"/>
                      <w:szCs w:val="21"/>
                      <w:lang w:val="en-US" w:eastAsia="zh-CN"/>
                    </w:rPr>
                  </w:pPr>
                  <w:r>
                    <w:rPr>
                      <w:rFonts w:hint="eastAsia" w:cs="Times New Roman"/>
                      <w:color w:val="auto"/>
                      <w:sz w:val="21"/>
                      <w:szCs w:val="21"/>
                      <w:lang w:val="en-US" w:eastAsia="zh-CN"/>
                    </w:rPr>
                    <w:t>1380</w:t>
                  </w:r>
                </w:p>
              </w:tc>
              <w:tc>
                <w:tcPr>
                  <w:tcW w:w="1270" w:type="dxa"/>
                  <w:vAlign w:val="center"/>
                </w:tcPr>
                <w:p>
                  <w:pPr>
                    <w:pStyle w:val="23"/>
                    <w:keepLines w:val="0"/>
                    <w:pageBreakBefore w:val="0"/>
                    <w:kinsoku/>
                    <w:wordWrap/>
                    <w:overflowPunct/>
                    <w:topLinePunct w:val="0"/>
                    <w:bidi w:val="0"/>
                    <w:adjustRightInd/>
                    <w:snapToGrid/>
                    <w:spacing w:line="240" w:lineRule="auto"/>
                    <w:textAlignment w:val="auto"/>
                    <w:rPr>
                      <w:rFonts w:hint="default" w:cs="Times New Roman"/>
                      <w:color w:val="auto"/>
                      <w:sz w:val="21"/>
                      <w:szCs w:val="21"/>
                      <w:lang w:val="en-US" w:eastAsia="zh-CN"/>
                    </w:rPr>
                  </w:pPr>
                  <w:r>
                    <w:rPr>
                      <w:rFonts w:hint="eastAsia" w:cs="Times New Roman"/>
                      <w:color w:val="auto"/>
                      <w:sz w:val="21"/>
                      <w:szCs w:val="21"/>
                      <w:lang w:val="en-US" w:eastAsia="zh-CN"/>
                    </w:rPr>
                    <w:t>1380</w:t>
                  </w:r>
                </w:p>
              </w:tc>
              <w:tc>
                <w:tcPr>
                  <w:tcW w:w="1209" w:type="pct"/>
                  <w:vAlign w:val="center"/>
                </w:tcPr>
                <w:p>
                  <w:pPr>
                    <w:keepLines w:val="0"/>
                    <w:pageBreakBefore w:val="0"/>
                    <w:kinsoku/>
                    <w:wordWrap/>
                    <w:overflowPunct/>
                    <w:topLinePunct w:val="0"/>
                    <w:bidi w:val="0"/>
                    <w:adjustRightInd/>
                    <w:snapToGrid/>
                    <w:spacing w:line="240" w:lineRule="auto"/>
                    <w:ind w:left="0" w:leftChars="0" w:right="0" w:rightChars="0"/>
                    <w:textAlignment w:val="auto"/>
                    <w:rPr>
                      <w:rFonts w:hint="eastAsia" w:cs="Times New Roman"/>
                      <w:color w:val="auto"/>
                      <w:sz w:val="21"/>
                      <w:szCs w:val="21"/>
                      <w:highlight w:val="none"/>
                      <w:lang w:eastAsia="zh-CN"/>
                    </w:rPr>
                  </w:pPr>
                  <w:r>
                    <w:rPr>
                      <w:rFonts w:hint="eastAsia" w:cs="Times New Roman"/>
                      <w:color w:val="auto"/>
                      <w:sz w:val="21"/>
                      <w:szCs w:val="21"/>
                      <w:highlight w:val="none"/>
                      <w:lang w:eastAsia="zh-CN"/>
                    </w:rPr>
                    <w:t>高</w:t>
                  </w:r>
                  <w:r>
                    <w:rPr>
                      <w:rFonts w:hint="eastAsia" w:cs="Times New Roman"/>
                      <w:color w:val="auto"/>
                      <w:sz w:val="21"/>
                      <w:szCs w:val="21"/>
                      <w:highlight w:val="none"/>
                      <w:lang w:val="en-US" w:eastAsia="zh-CN"/>
                    </w:rPr>
                    <w:t>20m，</w:t>
                  </w:r>
                  <w:r>
                    <w:rPr>
                      <w:rFonts w:hint="eastAsia" w:cs="Times New Roman"/>
                      <w:color w:val="auto"/>
                      <w:sz w:val="21"/>
                      <w:szCs w:val="21"/>
                      <w:lang w:val="en-US" w:eastAsia="zh-CN" w:bidi="zh-CN"/>
                    </w:rPr>
                    <w:t>钢结构</w:t>
                  </w:r>
                </w:p>
              </w:tc>
              <w:tc>
                <w:tcPr>
                  <w:tcW w:w="535" w:type="pct"/>
                  <w:vAlign w:val="center"/>
                </w:tcPr>
                <w:p>
                  <w:pPr>
                    <w:keepLines w:val="0"/>
                    <w:pageBreakBefore w:val="0"/>
                    <w:kinsoku/>
                    <w:wordWrap/>
                    <w:overflowPunct/>
                    <w:topLinePunct w:val="0"/>
                    <w:bidi w:val="0"/>
                    <w:adjustRightInd/>
                    <w:snapToGrid/>
                    <w:spacing w:line="240" w:lineRule="auto"/>
                    <w:ind w:left="0" w:leftChars="0" w:right="0" w:rightChars="0"/>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3" w:hRule="atLeast"/>
                <w:jc w:val="center"/>
              </w:trPr>
              <w:tc>
                <w:tcPr>
                  <w:tcW w:w="621" w:type="pct"/>
                  <w:shd w:val="clear" w:color="auto" w:fill="auto"/>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napToGrid w:val="0"/>
                      <w:color w:val="auto"/>
                      <w:sz w:val="21"/>
                      <w:szCs w:val="21"/>
                      <w:lang w:val="en-US" w:eastAsia="zh-CN" w:bidi="ar-SA"/>
                    </w:rPr>
                  </w:pPr>
                  <w:r>
                    <w:rPr>
                      <w:rFonts w:hint="eastAsia" w:cs="Times New Roman"/>
                      <w:snapToGrid w:val="0"/>
                      <w:color w:val="auto"/>
                      <w:sz w:val="21"/>
                      <w:szCs w:val="21"/>
                      <w:lang w:val="en-US" w:eastAsia="zh-CN" w:bidi="ar-SA"/>
                    </w:rPr>
                    <w:t>3</w:t>
                  </w:r>
                </w:p>
              </w:tc>
              <w:tc>
                <w:tcPr>
                  <w:tcW w:w="804" w:type="pct"/>
                  <w:shd w:val="clear" w:color="auto" w:fill="auto"/>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危废暂存间</w:t>
                  </w:r>
                </w:p>
              </w:tc>
              <w:tc>
                <w:tcPr>
                  <w:tcW w:w="1036" w:type="pct"/>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w:t>
                  </w:r>
                </w:p>
              </w:tc>
              <w:tc>
                <w:tcPr>
                  <w:tcW w:w="1270" w:type="dxa"/>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w:t>
                  </w:r>
                </w:p>
              </w:tc>
              <w:tc>
                <w:tcPr>
                  <w:tcW w:w="1209" w:type="pct"/>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rPr>
                  </w:pPr>
                  <w:r>
                    <w:rPr>
                      <w:rFonts w:hint="eastAsia" w:cs="Times New Roman"/>
                      <w:color w:val="auto"/>
                      <w:sz w:val="21"/>
                      <w:szCs w:val="21"/>
                      <w:highlight w:val="none"/>
                      <w:lang w:eastAsia="zh-CN"/>
                    </w:rPr>
                    <w:t>高</w:t>
                  </w:r>
                  <w:r>
                    <w:rPr>
                      <w:rFonts w:hint="eastAsia" w:cs="Times New Roman"/>
                      <w:color w:val="auto"/>
                      <w:sz w:val="21"/>
                      <w:szCs w:val="21"/>
                      <w:highlight w:val="none"/>
                      <w:lang w:val="en-US" w:eastAsia="zh-CN"/>
                    </w:rPr>
                    <w:t>2m，</w:t>
                  </w:r>
                  <w:r>
                    <w:rPr>
                      <w:rFonts w:hint="eastAsia" w:cs="Times New Roman"/>
                      <w:color w:val="auto"/>
                      <w:sz w:val="21"/>
                      <w:szCs w:val="21"/>
                      <w:lang w:val="en-US" w:eastAsia="zh-CN" w:bidi="zh-CN"/>
                    </w:rPr>
                    <w:t>钢结构</w:t>
                  </w:r>
                </w:p>
              </w:tc>
              <w:tc>
                <w:tcPr>
                  <w:tcW w:w="535" w:type="pct"/>
                  <w:vAlign w:val="center"/>
                </w:tcPr>
                <w:p>
                  <w:pPr>
                    <w:keepLines w:val="0"/>
                    <w:pageBreakBefore w:val="0"/>
                    <w:kinsoku/>
                    <w:wordWrap/>
                    <w:overflowPunct/>
                    <w:topLinePunct w:val="0"/>
                    <w:bidi w:val="0"/>
                    <w:adjustRightInd/>
                    <w:snapToGrid/>
                    <w:spacing w:line="240" w:lineRule="auto"/>
                    <w:ind w:left="0" w:leftChars="0" w:right="0" w:right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3" w:hRule="atLeast"/>
                <w:jc w:val="center"/>
              </w:trPr>
              <w:tc>
                <w:tcPr>
                  <w:tcW w:w="621" w:type="pct"/>
                  <w:shd w:val="clear" w:color="auto" w:fill="auto"/>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snapToGrid w:val="0"/>
                      <w:color w:val="auto"/>
                      <w:sz w:val="21"/>
                      <w:szCs w:val="21"/>
                      <w:lang w:val="en-US" w:eastAsia="zh-CN" w:bidi="ar-SA"/>
                    </w:rPr>
                  </w:pPr>
                  <w:r>
                    <w:rPr>
                      <w:rFonts w:hint="eastAsia" w:cs="Times New Roman"/>
                      <w:snapToGrid w:val="0"/>
                      <w:color w:val="auto"/>
                      <w:sz w:val="21"/>
                      <w:szCs w:val="21"/>
                      <w:lang w:val="en-US" w:eastAsia="zh-CN" w:bidi="ar-SA"/>
                    </w:rPr>
                    <w:t>4</w:t>
                  </w:r>
                </w:p>
              </w:tc>
              <w:tc>
                <w:tcPr>
                  <w:tcW w:w="804" w:type="pct"/>
                  <w:shd w:val="clear" w:color="auto" w:fill="auto"/>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沉淀池</w:t>
                  </w:r>
                </w:p>
              </w:tc>
              <w:tc>
                <w:tcPr>
                  <w:tcW w:w="1036" w:type="pct"/>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36</w:t>
                  </w:r>
                </w:p>
              </w:tc>
              <w:tc>
                <w:tcPr>
                  <w:tcW w:w="793" w:type="pct"/>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209" w:type="pct"/>
                  <w:vAlign w:val="center"/>
                </w:tcPr>
                <w:p>
                  <w:pPr>
                    <w:pStyle w:val="23"/>
                    <w:keepLines w:val="0"/>
                    <w:pageBreakBefore w:val="0"/>
                    <w:kinsoku/>
                    <w:wordWrap/>
                    <w:overflowPunct/>
                    <w:topLinePunct w:val="0"/>
                    <w:bidi w:val="0"/>
                    <w:adjustRightInd/>
                    <w:snapToGrid/>
                    <w:spacing w:line="240" w:lineRule="auto"/>
                    <w:textAlignment w:val="auto"/>
                    <w:rPr>
                      <w:rFonts w:hint="default" w:ascii="Times New Roman" w:hAnsi="Times New Roman" w:eastAsia="宋体" w:cs="Times New Roman"/>
                      <w:color w:val="auto"/>
                      <w:sz w:val="21"/>
                      <w:szCs w:val="21"/>
                    </w:rPr>
                  </w:pPr>
                  <w:r>
                    <w:rPr>
                      <w:rFonts w:hint="eastAsia" w:cs="Times New Roman"/>
                      <w:color w:val="auto"/>
                      <w:sz w:val="21"/>
                      <w:szCs w:val="21"/>
                      <w:highlight w:val="none"/>
                      <w:lang w:eastAsia="zh-CN"/>
                    </w:rPr>
                    <w:t>深</w:t>
                  </w:r>
                  <w:r>
                    <w:rPr>
                      <w:rFonts w:hint="eastAsia" w:cs="Times New Roman"/>
                      <w:color w:val="auto"/>
                      <w:sz w:val="21"/>
                      <w:szCs w:val="21"/>
                      <w:highlight w:val="none"/>
                      <w:lang w:val="en-US" w:eastAsia="zh-CN"/>
                    </w:rPr>
                    <w:t>1.5m，</w:t>
                  </w:r>
                  <w:r>
                    <w:rPr>
                      <w:rFonts w:hint="eastAsia" w:cs="Times New Roman"/>
                      <w:color w:val="auto"/>
                      <w:sz w:val="21"/>
                      <w:szCs w:val="21"/>
                      <w:lang w:val="en-US" w:eastAsia="zh-CN" w:bidi="zh-CN"/>
                    </w:rPr>
                    <w:t>混凝土结构</w:t>
                  </w:r>
                </w:p>
              </w:tc>
              <w:tc>
                <w:tcPr>
                  <w:tcW w:w="535" w:type="pct"/>
                  <w:vAlign w:val="center"/>
                </w:tcPr>
                <w:p>
                  <w:pPr>
                    <w:keepLines w:val="0"/>
                    <w:pageBreakBefore w:val="0"/>
                    <w:kinsoku/>
                    <w:wordWrap/>
                    <w:overflowPunct/>
                    <w:topLinePunct w:val="0"/>
                    <w:bidi w:val="0"/>
                    <w:adjustRightInd/>
                    <w:snapToGrid/>
                    <w:spacing w:line="240" w:lineRule="auto"/>
                    <w:ind w:left="0" w:leftChars="0" w:right="0" w:right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新建</w:t>
                  </w:r>
                </w:p>
              </w:tc>
            </w:tr>
          </w:tbl>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rFonts w:hint="eastAsia"/>
                <w:b/>
                <w:bCs/>
                <w:lang w:eastAsia="zh-CN"/>
              </w:rPr>
            </w:pPr>
            <w:r>
              <w:rPr>
                <w:rFonts w:hint="default"/>
                <w:b/>
                <w:bCs/>
                <w:lang w:val="en-US" w:eastAsia="zh-CN"/>
              </w:rPr>
              <w:t>4、</w:t>
            </w:r>
            <w:r>
              <w:rPr>
                <w:rFonts w:hint="default"/>
                <w:b/>
                <w:bCs/>
              </w:rPr>
              <w:t>主要生产设备</w:t>
            </w:r>
            <w:r>
              <w:rPr>
                <w:rFonts w:hint="eastAsia"/>
                <w:b/>
                <w:bCs/>
                <w:lang w:eastAsia="zh-CN"/>
              </w:rPr>
              <w:t>及</w:t>
            </w:r>
            <w:r>
              <w:rPr>
                <w:rFonts w:hint="eastAsia"/>
                <w:b/>
                <w:bCs/>
              </w:rPr>
              <w:t>主要原辅材料</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color w:val="auto"/>
              </w:rPr>
            </w:pPr>
            <w:r>
              <w:rPr>
                <w:rFonts w:hint="eastAsia"/>
              </w:rPr>
              <w:t>本项目</w:t>
            </w:r>
            <w:r>
              <w:t>主要工</w:t>
            </w:r>
            <w:r>
              <w:rPr>
                <w:color w:val="auto"/>
              </w:rPr>
              <w:t>程设备</w:t>
            </w:r>
            <w:r>
              <w:rPr>
                <w:rFonts w:hint="eastAsia"/>
                <w:color w:val="auto"/>
                <w:lang w:eastAsia="zh-CN"/>
              </w:rPr>
              <w:t>及</w:t>
            </w:r>
            <w:r>
              <w:rPr>
                <w:rFonts w:hint="eastAsia"/>
                <w:color w:val="auto"/>
              </w:rPr>
              <w:t>主要原辅材料</w:t>
            </w:r>
            <w:r>
              <w:rPr>
                <w:color w:val="auto"/>
              </w:rPr>
              <w:t>情况见下表。</w:t>
            </w:r>
          </w:p>
          <w:p>
            <w:pPr>
              <w:numPr>
                <w:ilvl w:val="0"/>
                <w:numId w:val="0"/>
              </w:numPr>
              <w:bidi w:val="0"/>
              <w:ind w:leftChars="0" w:right="0" w:rightChars="0"/>
              <w:jc w:val="center"/>
              <w:rPr>
                <w:rFonts w:hint="eastAsia"/>
                <w:b/>
                <w:bCs/>
                <w:color w:val="auto"/>
                <w:sz w:val="21"/>
                <w:szCs w:val="21"/>
                <w:lang w:val="en-US" w:eastAsia="zh-CN"/>
              </w:rPr>
            </w:pPr>
            <w:r>
              <w:rPr>
                <w:rFonts w:hint="eastAsia"/>
                <w:b/>
                <w:bCs/>
                <w:color w:val="auto"/>
                <w:sz w:val="21"/>
                <w:szCs w:val="21"/>
                <w:lang w:val="en-US" w:eastAsia="zh-CN"/>
              </w:rPr>
              <w:t>表2-4 主要生产设施名称一览表</w:t>
            </w:r>
          </w:p>
          <w:tbl>
            <w:tblPr>
              <w:tblStyle w:val="13"/>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569"/>
              <w:gridCol w:w="2328"/>
              <w:gridCol w:w="712"/>
              <w:gridCol w:w="875"/>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序号</w:t>
                  </w:r>
                </w:p>
              </w:tc>
              <w:tc>
                <w:tcPr>
                  <w:tcW w:w="961" w:type="pct"/>
                  <w:vAlign w:val="center"/>
                </w:tcPr>
                <w:p>
                  <w:pPr>
                    <w:bidi w:val="0"/>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生产单元</w:t>
                  </w:r>
                </w:p>
              </w:tc>
              <w:tc>
                <w:tcPr>
                  <w:tcW w:w="1426" w:type="pct"/>
                  <w:vAlign w:val="center"/>
                </w:tcPr>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设备名称</w:t>
                  </w:r>
                </w:p>
              </w:tc>
              <w:tc>
                <w:tcPr>
                  <w:tcW w:w="436" w:type="pct"/>
                  <w:vAlign w:val="center"/>
                </w:tcPr>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单位</w:t>
                  </w:r>
                </w:p>
              </w:tc>
              <w:tc>
                <w:tcPr>
                  <w:tcW w:w="536" w:type="pct"/>
                  <w:vAlign w:val="center"/>
                </w:tcPr>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数量</w:t>
                  </w:r>
                </w:p>
              </w:tc>
              <w:tc>
                <w:tcPr>
                  <w:tcW w:w="1133" w:type="pct"/>
                  <w:vAlign w:val="center"/>
                </w:tcPr>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w:t>
                  </w:r>
                </w:p>
              </w:tc>
              <w:tc>
                <w:tcPr>
                  <w:tcW w:w="961" w:type="pct"/>
                  <w:vMerge w:val="restar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T梁生产设备</w:t>
                  </w: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起重</w:t>
                  </w:r>
                  <w:r>
                    <w:rPr>
                      <w:rFonts w:hint="eastAsia" w:ascii="Times New Roman" w:hAnsi="Times New Roman" w:eastAsia="宋体" w:cs="Times New Roman"/>
                      <w:b w:val="0"/>
                      <w:bCs w:val="0"/>
                      <w:color w:val="auto"/>
                      <w:sz w:val="21"/>
                      <w:szCs w:val="21"/>
                      <w:lang w:val="en-US" w:eastAsia="zh-CN"/>
                    </w:rPr>
                    <w:t>机</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i w:val="0"/>
                      <w:iCs w:val="0"/>
                      <w:color w:val="auto"/>
                      <w:kern w:val="0"/>
                      <w:sz w:val="21"/>
                      <w:szCs w:val="21"/>
                      <w:u w:val="none"/>
                      <w:lang w:val="en-US" w:eastAsia="zh-CN" w:bidi="ar"/>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5</w:t>
                  </w:r>
                </w:p>
              </w:tc>
              <w:tc>
                <w:tcPr>
                  <w:tcW w:w="1133" w:type="pct"/>
                  <w:vAlign w:val="center"/>
                </w:tcPr>
                <w:p>
                  <w:pPr>
                    <w:bidi w:val="0"/>
                    <w:spacing w:line="240" w:lineRule="auto"/>
                    <w:jc w:val="center"/>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MHbh</w:t>
                  </w:r>
                  <w:r>
                    <w:rPr>
                      <w:rFonts w:hint="default" w:ascii="Times New Roman" w:hAnsi="Times New Roman" w:eastAsia="宋体" w:cs="Times New Roman"/>
                      <w:b w:val="0"/>
                      <w:bCs w:val="0"/>
                      <w:color w:val="auto"/>
                      <w:sz w:val="21"/>
                      <w:szCs w:val="21"/>
                      <w:lang w:eastAsia="zh-CN"/>
                    </w:rPr>
                    <w:t>10-25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eastAsia="zh-CN"/>
                    </w:rPr>
                    <w:t>10T龙门吊</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i w:val="0"/>
                      <w:iCs w:val="0"/>
                      <w:color w:val="auto"/>
                      <w:kern w:val="0"/>
                      <w:sz w:val="21"/>
                      <w:szCs w:val="21"/>
                      <w:u w:val="none"/>
                      <w:lang w:val="en-US" w:eastAsia="zh-CN" w:bidi="ar"/>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color w:val="auto"/>
                      <w:sz w:val="21"/>
                      <w:szCs w:val="21"/>
                      <w:lang w:val="en-US" w:eastAsia="zh-CN"/>
                    </w:rPr>
                  </w:pPr>
                  <w:r>
                    <w:rPr>
                      <w:rFonts w:hint="eastAsia" w:cs="Times New Roman"/>
                      <w:b w:val="0"/>
                      <w:bCs w:val="0"/>
                      <w:i w:val="0"/>
                      <w:iCs w:val="0"/>
                      <w:color w:val="auto"/>
                      <w:kern w:val="0"/>
                      <w:sz w:val="21"/>
                      <w:szCs w:val="21"/>
                      <w:u w:val="none"/>
                      <w:lang w:val="en-US" w:eastAsia="zh-CN" w:bidi="ar"/>
                    </w:rPr>
                    <w:t>3</w:t>
                  </w:r>
                </w:p>
              </w:tc>
              <w:tc>
                <w:tcPr>
                  <w:tcW w:w="1133" w:type="pct"/>
                  <w:vAlign w:val="center"/>
                </w:tcPr>
                <w:p>
                  <w:pPr>
                    <w:bidi w:val="0"/>
                    <w:spacing w:line="240" w:lineRule="auto"/>
                    <w:ind w:left="0" w:leftChars="0" w:right="0" w:right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eastAsia="zh-CN"/>
                    </w:rPr>
                    <w:t>MHD10-36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color w:val="auto"/>
                      <w:sz w:val="21"/>
                      <w:szCs w:val="21"/>
                      <w:lang w:val="en-US" w:eastAsia="zh-CN" w:bidi="zh-CN"/>
                    </w:rPr>
                  </w:pPr>
                  <w:r>
                    <w:rPr>
                      <w:rFonts w:hint="default" w:ascii="Times New Roman" w:hAnsi="Times New Roman" w:eastAsia="宋体" w:cs="Times New Roman"/>
                      <w:b w:val="0"/>
                      <w:bCs w:val="0"/>
                      <w:color w:val="auto"/>
                      <w:sz w:val="21"/>
                      <w:szCs w:val="21"/>
                      <w:lang w:eastAsia="zh-CN"/>
                    </w:rPr>
                    <w:t>80T龙门吊</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color w:val="auto"/>
                      <w:sz w:val="21"/>
                      <w:szCs w:val="21"/>
                      <w:lang w:val="en-US" w:eastAsia="zh-CN" w:bidi="zh-CN"/>
                    </w:rPr>
                  </w:pPr>
                  <w:r>
                    <w:rPr>
                      <w:rFonts w:hint="default" w:ascii="Times New Roman" w:hAnsi="Times New Roman" w:eastAsia="宋体" w:cs="Times New Roman"/>
                      <w:b w:val="0"/>
                      <w:bCs w:val="0"/>
                      <w:i w:val="0"/>
                      <w:iCs w:val="0"/>
                      <w:color w:val="auto"/>
                      <w:kern w:val="0"/>
                      <w:sz w:val="21"/>
                      <w:szCs w:val="21"/>
                      <w:u w:val="none"/>
                      <w:lang w:val="en-US" w:eastAsia="zh-CN" w:bidi="ar"/>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color w:val="auto"/>
                      <w:sz w:val="21"/>
                      <w:szCs w:val="21"/>
                      <w:lang w:val="en-US" w:eastAsia="zh-CN" w:bidi="zh-CN"/>
                    </w:rPr>
                  </w:pPr>
                  <w:r>
                    <w:rPr>
                      <w:rFonts w:hint="default" w:ascii="Times New Roman" w:hAnsi="Times New Roman" w:eastAsia="宋体" w:cs="Times New Roman"/>
                      <w:b w:val="0"/>
                      <w:bCs w:val="0"/>
                      <w:i w:val="0"/>
                      <w:iCs w:val="0"/>
                      <w:color w:val="auto"/>
                      <w:kern w:val="0"/>
                      <w:sz w:val="21"/>
                      <w:szCs w:val="21"/>
                      <w:u w:val="none"/>
                      <w:lang w:val="en-US" w:eastAsia="zh-CN" w:bidi="ar"/>
                    </w:rPr>
                    <w:t>2</w:t>
                  </w:r>
                </w:p>
              </w:tc>
              <w:tc>
                <w:tcPr>
                  <w:tcW w:w="1133" w:type="pct"/>
                  <w:vAlign w:val="center"/>
                </w:tcPr>
                <w:p>
                  <w:pPr>
                    <w:bidi w:val="0"/>
                    <w:spacing w:line="240" w:lineRule="auto"/>
                    <w:ind w:left="0" w:leftChars="0" w:right="0" w:rightChars="0"/>
                    <w:jc w:val="center"/>
                    <w:rPr>
                      <w:rFonts w:hint="default" w:ascii="Times New Roman" w:hAnsi="Times New Roman" w:eastAsia="宋体" w:cs="Times New Roman"/>
                      <w:b w:val="0"/>
                      <w:bCs w:val="0"/>
                      <w:color w:val="auto"/>
                      <w:sz w:val="21"/>
                      <w:szCs w:val="21"/>
                      <w:lang w:val="zh-CN" w:eastAsia="zh-CN" w:bidi="zh-CN"/>
                    </w:rPr>
                  </w:pPr>
                  <w:r>
                    <w:rPr>
                      <w:rFonts w:hint="default" w:ascii="Times New Roman" w:hAnsi="Times New Roman" w:eastAsia="宋体" w:cs="Times New Roman"/>
                      <w:b w:val="0"/>
                      <w:bCs w:val="0"/>
                      <w:color w:val="auto"/>
                      <w:sz w:val="21"/>
                      <w:szCs w:val="21"/>
                      <w:lang w:eastAsia="zh-CN"/>
                    </w:rPr>
                    <w:t>MQ80/10-39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4</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T梁模板</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i w:val="0"/>
                      <w:iCs w:val="0"/>
                      <w:color w:val="auto"/>
                      <w:kern w:val="0"/>
                      <w:sz w:val="21"/>
                      <w:szCs w:val="21"/>
                      <w:u w:val="none"/>
                      <w:lang w:val="en-US" w:eastAsia="zh-CN" w:bidi="ar"/>
                    </w:rPr>
                  </w:pPr>
                  <w:r>
                    <w:rPr>
                      <w:rFonts w:hint="eastAsia" w:cs="Times New Roman"/>
                      <w:b w:val="0"/>
                      <w:bCs w:val="0"/>
                      <w:i w:val="0"/>
                      <w:iCs w:val="0"/>
                      <w:color w:val="auto"/>
                      <w:kern w:val="0"/>
                      <w:sz w:val="21"/>
                      <w:szCs w:val="21"/>
                      <w:u w:val="none"/>
                      <w:lang w:val="en-US" w:eastAsia="zh-CN" w:bidi="ar"/>
                    </w:rPr>
                    <w:t>套</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6</w:t>
                  </w:r>
                </w:p>
              </w:tc>
              <w:tc>
                <w:tcPr>
                  <w:tcW w:w="1133" w:type="pct"/>
                  <w:vAlign w:val="center"/>
                </w:tcPr>
                <w:p>
                  <w:pPr>
                    <w:bidi w:val="0"/>
                    <w:spacing w:line="240" w:lineRule="auto"/>
                    <w:ind w:left="0" w:leftChars="0" w:right="0" w:rightChars="0"/>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5</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发电机</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b w:val="0"/>
                      <w:bCs w:val="0"/>
                      <w:i w:val="0"/>
                      <w:iCs w:val="0"/>
                      <w:color w:val="auto"/>
                      <w:kern w:val="0"/>
                      <w:sz w:val="21"/>
                      <w:szCs w:val="21"/>
                      <w:u w:val="none"/>
                      <w:lang w:val="en-US" w:eastAsia="zh-CN" w:bidi="ar"/>
                    </w:rPr>
                  </w:pPr>
                  <w:r>
                    <w:rPr>
                      <w:rFonts w:hint="default" w:ascii="Times New Roman" w:hAnsi="Times New Roman" w:eastAsia="宋体" w:cs="Times New Roman"/>
                      <w:b w:val="0"/>
                      <w:bCs w:val="0"/>
                      <w:i w:val="0"/>
                      <w:iCs w:val="0"/>
                      <w:color w:val="auto"/>
                      <w:kern w:val="0"/>
                      <w:sz w:val="21"/>
                      <w:szCs w:val="21"/>
                      <w:u w:val="none"/>
                      <w:lang w:val="en-US" w:eastAsia="zh-CN" w:bidi="ar"/>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1</w:t>
                  </w:r>
                </w:p>
              </w:tc>
              <w:tc>
                <w:tcPr>
                  <w:tcW w:w="1133" w:type="pct"/>
                  <w:vAlign w:val="center"/>
                </w:tcPr>
                <w:p>
                  <w:pPr>
                    <w:bidi w:val="0"/>
                    <w:spacing w:line="240" w:lineRule="auto"/>
                    <w:ind w:left="0" w:leftChars="0" w:right="0" w:rightChars="0"/>
                    <w:jc w:val="center"/>
                    <w:rPr>
                      <w:rFonts w:hint="default" w:cs="Times New Roman"/>
                      <w:color w:val="auto"/>
                      <w:sz w:val="21"/>
                      <w:szCs w:val="21"/>
                      <w:lang w:val="en-US" w:eastAsia="zh-CN"/>
                    </w:rPr>
                  </w:pPr>
                  <w:r>
                    <w:rPr>
                      <w:rFonts w:hint="eastAsia" w:cs="Times New Roman"/>
                      <w:color w:val="auto"/>
                      <w:sz w:val="21"/>
                      <w:szCs w:val="21"/>
                      <w:lang w:val="en-US" w:eastAsia="zh-CN"/>
                    </w:rPr>
                    <w:t>300KW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6</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自动喷淋设备</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b w:val="0"/>
                      <w:bCs w:val="0"/>
                      <w:i w:val="0"/>
                      <w:iCs w:val="0"/>
                      <w:color w:val="auto"/>
                      <w:kern w:val="0"/>
                      <w:sz w:val="21"/>
                      <w:szCs w:val="21"/>
                      <w:u w:val="none"/>
                      <w:lang w:val="en-US" w:eastAsia="zh-CN" w:bidi="ar"/>
                    </w:rPr>
                  </w:pPr>
                  <w:r>
                    <w:rPr>
                      <w:rFonts w:hint="eastAsia" w:cs="Times New Roman"/>
                      <w:b w:val="0"/>
                      <w:bCs w:val="0"/>
                      <w:i w:val="0"/>
                      <w:iCs w:val="0"/>
                      <w:color w:val="auto"/>
                      <w:kern w:val="0"/>
                      <w:sz w:val="21"/>
                      <w:szCs w:val="21"/>
                      <w:u w:val="none"/>
                      <w:lang w:val="en-US" w:eastAsia="zh-CN" w:bidi="ar"/>
                    </w:rPr>
                    <w:t>套</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1</w:t>
                  </w:r>
                </w:p>
              </w:tc>
              <w:tc>
                <w:tcPr>
                  <w:tcW w:w="1133" w:type="pct"/>
                  <w:vAlign w:val="center"/>
                </w:tcPr>
                <w:p>
                  <w:pPr>
                    <w:bidi w:val="0"/>
                    <w:spacing w:line="240" w:lineRule="auto"/>
                    <w:ind w:left="0" w:leftChars="0" w:right="0" w:rightChars="0"/>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7</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i w:val="0"/>
                      <w:iCs w:val="0"/>
                      <w:color w:val="auto"/>
                      <w:kern w:val="0"/>
                      <w:sz w:val="21"/>
                      <w:szCs w:val="21"/>
                      <w:u w:val="none"/>
                      <w:lang w:val="en-US" w:eastAsia="zh-CN" w:bidi="ar"/>
                    </w:rPr>
                    <w:t>张拉压浆设备</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i w:val="0"/>
                      <w:iCs w:val="0"/>
                      <w:color w:val="auto"/>
                      <w:kern w:val="0"/>
                      <w:sz w:val="21"/>
                      <w:szCs w:val="21"/>
                      <w:u w:val="none"/>
                      <w:lang w:val="en-US" w:eastAsia="zh-CN" w:bidi="ar"/>
                    </w:rPr>
                    <w:t>套</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1</w:t>
                  </w:r>
                </w:p>
              </w:tc>
              <w:tc>
                <w:tcPr>
                  <w:tcW w:w="1133" w:type="pct"/>
                  <w:vAlign w:val="center"/>
                </w:tcPr>
                <w:p>
                  <w:pPr>
                    <w:bidi w:val="0"/>
                    <w:spacing w:line="240" w:lineRule="auto"/>
                    <w:ind w:left="0" w:leftChars="0" w:right="0" w:rightChars="0"/>
                    <w:jc w:val="center"/>
                    <w:rPr>
                      <w:rFonts w:hint="default" w:ascii="Times New Roman" w:hAnsi="Times New Roman" w:eastAsia="宋体" w:cs="Times New Roman"/>
                      <w:b w:val="0"/>
                      <w:bCs w:val="0"/>
                      <w:color w:val="auto"/>
                      <w:sz w:val="21"/>
                      <w:szCs w:val="21"/>
                    </w:rPr>
                  </w:pPr>
                  <w:r>
                    <w:rPr>
                      <w:rFonts w:hint="eastAsia"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i w:val="0"/>
                      <w:iCs w:val="0"/>
                      <w:color w:val="auto"/>
                      <w:kern w:val="0"/>
                      <w:sz w:val="21"/>
                      <w:szCs w:val="21"/>
                      <w:u w:val="none"/>
                      <w:lang w:val="en-US" w:eastAsia="zh-CN" w:bidi="ar"/>
                    </w:rPr>
                  </w:pP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抹光机</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i w:val="0"/>
                      <w:iCs w:val="0"/>
                      <w:color w:val="000000"/>
                      <w:kern w:val="0"/>
                      <w:sz w:val="21"/>
                      <w:szCs w:val="21"/>
                      <w:u w:val="none"/>
                      <w:lang w:val="en-US" w:eastAsia="zh-CN" w:bidi="ar"/>
                    </w:rPr>
                  </w:pPr>
                  <w:r>
                    <w:rPr>
                      <w:rFonts w:hint="eastAsia" w:cs="Times New Roman"/>
                      <w:color w:val="auto"/>
                      <w:sz w:val="21"/>
                      <w:szCs w:val="21"/>
                      <w:lang w:val="en-US" w:eastAsia="zh-CN"/>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2</w:t>
                  </w:r>
                </w:p>
              </w:tc>
              <w:tc>
                <w:tcPr>
                  <w:tcW w:w="1133" w:type="pct"/>
                  <w:vAlign w:val="center"/>
                </w:tcPr>
                <w:p>
                  <w:pPr>
                    <w:bidi w:val="0"/>
                    <w:spacing w:line="240" w:lineRule="auto"/>
                    <w:ind w:left="0" w:leftChars="0" w:right="0" w:rightChars="0"/>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i w:val="0"/>
                      <w:iCs w:val="0"/>
                      <w:color w:val="auto"/>
                      <w:kern w:val="0"/>
                      <w:sz w:val="21"/>
                      <w:szCs w:val="21"/>
                      <w:u w:val="none"/>
                      <w:lang w:val="en-US" w:eastAsia="zh-CN" w:bidi="ar"/>
                    </w:rPr>
                  </w:pP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振捣梁</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个</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2</w:t>
                  </w:r>
                </w:p>
              </w:tc>
              <w:tc>
                <w:tcPr>
                  <w:tcW w:w="1133" w:type="pct"/>
                  <w:vAlign w:val="center"/>
                </w:tcPr>
                <w:p>
                  <w:pPr>
                    <w:bidi w:val="0"/>
                    <w:spacing w:line="240" w:lineRule="auto"/>
                    <w:ind w:left="0" w:leftChars="0" w:right="0" w:rightChars="0"/>
                    <w:jc w:val="center"/>
                    <w:rPr>
                      <w:rFonts w:hint="default" w:cs="Times New Roman"/>
                      <w:color w:val="auto"/>
                      <w:sz w:val="21"/>
                      <w:szCs w:val="21"/>
                      <w:lang w:val="en-US" w:eastAsia="zh-CN"/>
                    </w:rPr>
                  </w:pPr>
                  <w:r>
                    <w:rPr>
                      <w:rFonts w:hint="eastAsia" w:cs="Times New Roman"/>
                      <w:color w:val="auto"/>
                      <w:sz w:val="21"/>
                      <w:szCs w:val="21"/>
                      <w:lang w:val="en-US" w:eastAsia="zh-CN"/>
                    </w:rPr>
                    <w:t>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8</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振捣器</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个</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10</w:t>
                  </w:r>
                </w:p>
              </w:tc>
              <w:tc>
                <w:tcPr>
                  <w:tcW w:w="1133" w:type="pct"/>
                  <w:vAlign w:val="center"/>
                </w:tcPr>
                <w:p>
                  <w:pPr>
                    <w:bidi w:val="0"/>
                    <w:spacing w:line="240" w:lineRule="auto"/>
                    <w:ind w:left="0" w:leftChars="0" w:right="0" w:rightChars="0"/>
                    <w:jc w:val="center"/>
                    <w:rPr>
                      <w:rFonts w:hint="default" w:cs="Times New Roman"/>
                      <w:color w:val="auto"/>
                      <w:sz w:val="21"/>
                      <w:szCs w:val="21"/>
                      <w:lang w:val="en-US" w:eastAsia="zh-CN"/>
                    </w:rPr>
                  </w:pPr>
                  <w:r>
                    <w:rPr>
                      <w:rFonts w:hint="eastAsia" w:cs="Times New Roman"/>
                      <w:color w:val="auto"/>
                      <w:sz w:val="21"/>
                      <w:szCs w:val="21"/>
                      <w:lang w:val="en-US" w:eastAsia="zh-CN"/>
                    </w:rPr>
                    <w:t>50型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10</w:t>
                  </w:r>
                </w:p>
              </w:tc>
              <w:tc>
                <w:tcPr>
                  <w:tcW w:w="961" w:type="pct"/>
                  <w:vMerge w:val="restar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钢筋生产设备</w:t>
                  </w: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电焊机</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color w:val="auto"/>
                      <w:sz w:val="21"/>
                      <w:szCs w:val="21"/>
                      <w:lang w:val="en-US" w:eastAsia="zh-CN"/>
                    </w:rPr>
                  </w:pPr>
                  <w:r>
                    <w:rPr>
                      <w:rFonts w:hint="eastAsia" w:cs="Times New Roman"/>
                      <w:color w:val="auto"/>
                      <w:sz w:val="21"/>
                      <w:szCs w:val="21"/>
                      <w:lang w:val="en-US" w:eastAsia="zh-CN"/>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4</w:t>
                  </w:r>
                </w:p>
              </w:tc>
              <w:tc>
                <w:tcPr>
                  <w:tcW w:w="1133" w:type="pct"/>
                  <w:vAlign w:val="center"/>
                </w:tcPr>
                <w:p>
                  <w:pPr>
                    <w:bidi w:val="0"/>
                    <w:spacing w:line="240" w:lineRule="auto"/>
                    <w:ind w:left="0" w:leftChars="0" w:right="0" w:rightChars="0"/>
                    <w:jc w:val="center"/>
                    <w:rPr>
                      <w:rFonts w:hint="default" w:cs="Times New Roman"/>
                      <w:color w:val="auto"/>
                      <w:sz w:val="21"/>
                      <w:szCs w:val="21"/>
                      <w:lang w:val="en-US" w:eastAsia="zh-CN"/>
                    </w:rPr>
                  </w:pPr>
                  <w:r>
                    <w:rPr>
                      <w:rFonts w:hint="eastAsia" w:cs="Times New Roman"/>
                      <w:color w:val="auto"/>
                      <w:sz w:val="21"/>
                      <w:szCs w:val="21"/>
                      <w:lang w:val="en-US" w:eastAsia="zh-CN"/>
                    </w:rPr>
                    <w:t>BX-400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11</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调直机</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w:t>
                  </w:r>
                </w:p>
              </w:tc>
              <w:tc>
                <w:tcPr>
                  <w:tcW w:w="1133" w:type="pct"/>
                  <w:vAlign w:val="center"/>
                </w:tcPr>
                <w:p>
                  <w:pPr>
                    <w:bidi w:val="0"/>
                    <w:spacing w:line="240" w:lineRule="auto"/>
                    <w:ind w:left="0" w:leftChars="0" w:right="0" w:rightChars="0"/>
                    <w:jc w:val="center"/>
                    <w:rPr>
                      <w:rFonts w:hint="default" w:ascii="Times New Roman" w:hAnsi="Times New Roman" w:eastAsia="宋体" w:cs="Times New Roman"/>
                      <w:color w:val="C00000"/>
                      <w:sz w:val="21"/>
                      <w:szCs w:val="21"/>
                      <w:lang w:val="en-US" w:eastAsia="zh-CN"/>
                    </w:rPr>
                  </w:pPr>
                  <w:r>
                    <w:rPr>
                      <w:rFonts w:hint="eastAsia" w:cs="Times New Roman"/>
                      <w:color w:val="C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12</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钢筋切断机</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w:t>
                  </w:r>
                </w:p>
              </w:tc>
              <w:tc>
                <w:tcPr>
                  <w:tcW w:w="1133"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Chars="0"/>
                    <w:jc w:val="center"/>
                    <w:textAlignment w:val="auto"/>
                    <w:rPr>
                      <w:rFonts w:hint="default" w:ascii="Times New Roman" w:hAnsi="Times New Roman" w:eastAsia="宋体" w:cs="Times New Roman"/>
                      <w:color w:val="C00000"/>
                      <w:sz w:val="21"/>
                      <w:szCs w:val="21"/>
                      <w:lang w:val="en-US" w:eastAsia="zh-CN"/>
                    </w:rPr>
                  </w:pPr>
                  <w:r>
                    <w:rPr>
                      <w:rFonts w:hint="default" w:ascii="Times New Roman" w:hAnsi="Times New Roman" w:eastAsia="宋体" w:cs="Times New Roman"/>
                      <w:color w:val="auto"/>
                      <w:sz w:val="21"/>
                      <w:szCs w:val="21"/>
                      <w:lang w:val="en-US" w:eastAsia="zh-CN" w:bidi="zh-CN"/>
                    </w:rPr>
                    <w:t>GQ50A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13</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数控弯曲机</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w:t>
                  </w:r>
                </w:p>
              </w:tc>
              <w:tc>
                <w:tcPr>
                  <w:tcW w:w="1133"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Chars="0"/>
                    <w:jc w:val="center"/>
                    <w:textAlignment w:val="auto"/>
                    <w:rPr>
                      <w:rFonts w:hint="default" w:ascii="Times New Roman" w:hAnsi="Times New Roman" w:eastAsia="宋体" w:cs="Times New Roman"/>
                      <w:color w:val="C00000"/>
                      <w:sz w:val="21"/>
                      <w:szCs w:val="21"/>
                      <w:lang w:val="en-US" w:eastAsia="zh-CN"/>
                    </w:rPr>
                  </w:pPr>
                  <w:r>
                    <w:rPr>
                      <w:rFonts w:hint="default" w:ascii="Times New Roman" w:hAnsi="Times New Roman" w:eastAsia="宋体" w:cs="Times New Roman"/>
                      <w:color w:val="auto"/>
                      <w:sz w:val="21"/>
                      <w:szCs w:val="21"/>
                      <w:lang w:val="en-US" w:eastAsia="zh-CN" w:bidi="zh-CN"/>
                    </w:rPr>
                    <w:t>YFH-32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14</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eastAsia"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弯箍机</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w:t>
                  </w:r>
                </w:p>
              </w:tc>
              <w:tc>
                <w:tcPr>
                  <w:tcW w:w="1133"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C00000"/>
                      <w:sz w:val="21"/>
                      <w:szCs w:val="21"/>
                      <w:lang w:val="en-US" w:eastAsia="zh-CN"/>
                    </w:rPr>
                  </w:pPr>
                  <w:r>
                    <w:rPr>
                      <w:rFonts w:hint="default" w:ascii="Times New Roman" w:hAnsi="Times New Roman" w:eastAsia="宋体" w:cs="Times New Roman"/>
                      <w:color w:val="auto"/>
                      <w:sz w:val="21"/>
                      <w:szCs w:val="21"/>
                      <w:lang w:val="en-US" w:eastAsia="zh-CN" w:bidi="zh-CN"/>
                    </w:rPr>
                    <w:t>GF-25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15</w:t>
                  </w:r>
                </w:p>
              </w:tc>
              <w:tc>
                <w:tcPr>
                  <w:tcW w:w="961" w:type="pct"/>
                  <w:vMerge w:val="restar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共用单元</w:t>
                  </w: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装载机</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辆</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10</w:t>
                  </w:r>
                </w:p>
              </w:tc>
              <w:tc>
                <w:tcPr>
                  <w:tcW w:w="1133" w:type="pct"/>
                  <w:vMerge w:val="restart"/>
                  <w:vAlign w:val="center"/>
                </w:tcPr>
                <w:p>
                  <w:pPr>
                    <w:bidi w:val="0"/>
                    <w:spacing w:line="240" w:lineRule="auto"/>
                    <w:ind w:left="0" w:leftChars="0" w:right="0" w:rightChars="0"/>
                    <w:jc w:val="center"/>
                    <w:rPr>
                      <w:rFonts w:hint="eastAsia" w:ascii="Times New Roman" w:hAnsi="Times New Roman" w:eastAsia="宋体" w:cs="Times New Roman"/>
                      <w:color w:val="auto"/>
                      <w:sz w:val="21"/>
                      <w:szCs w:val="21"/>
                      <w:lang w:val="en-US" w:eastAsia="zh-CN" w:bidi="zh-CN"/>
                    </w:rPr>
                  </w:pPr>
                  <w:r>
                    <w:rPr>
                      <w:rFonts w:hint="eastAsia"/>
                      <w:color w:val="auto"/>
                      <w:sz w:val="21"/>
                      <w:szCs w:val="21"/>
                      <w:lang w:val="en-US" w:eastAsia="zh-CN"/>
                    </w:rPr>
                    <w:t>与承平高速5标建设的配套搅拌站共用运输车辆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16</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混凝土运输车</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辆</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bidi="zh-CN"/>
                    </w:rPr>
                  </w:pPr>
                  <w:r>
                    <w:rPr>
                      <w:rFonts w:hint="eastAsia" w:cs="Times New Roman"/>
                      <w:i w:val="0"/>
                      <w:iCs w:val="0"/>
                      <w:color w:val="auto"/>
                      <w:kern w:val="0"/>
                      <w:sz w:val="21"/>
                      <w:szCs w:val="21"/>
                      <w:u w:val="none"/>
                      <w:lang w:val="en-US" w:eastAsia="zh-CN" w:bidi="ar"/>
                    </w:rPr>
                    <w:t>10</w:t>
                  </w:r>
                </w:p>
              </w:tc>
              <w:tc>
                <w:tcPr>
                  <w:tcW w:w="1133" w:type="pct"/>
                  <w:vMerge w:val="continue"/>
                  <w:vAlign w:val="top"/>
                </w:tcPr>
                <w:p>
                  <w:pPr>
                    <w:bidi w:val="0"/>
                    <w:spacing w:line="240" w:lineRule="auto"/>
                    <w:ind w:left="0" w:leftChars="0" w:right="0" w:rightChars="0"/>
                    <w:rPr>
                      <w:rFonts w:hint="eastAsia" w:ascii="Times New Roman" w:hAnsi="Times New Roman" w:eastAsia="宋体" w:cs="Times New Roman"/>
                      <w:color w:val="auto"/>
                      <w:sz w:val="21"/>
                      <w:szCs w:val="21"/>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4" w:type="pct"/>
                  <w:vAlign w:val="center"/>
                </w:tcPr>
                <w:p>
                  <w:pPr>
                    <w:keepNext w:val="0"/>
                    <w:keepLines w:val="0"/>
                    <w:widowControl/>
                    <w:suppressLineNumbers w:val="0"/>
                    <w:spacing w:line="240" w:lineRule="auto"/>
                    <w:ind w:left="0" w:leftChars="0" w:right="0" w:rightChars="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17</w:t>
                  </w:r>
                </w:p>
              </w:tc>
              <w:tc>
                <w:tcPr>
                  <w:tcW w:w="961" w:type="pct"/>
                  <w:vMerge w:val="continue"/>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42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电加热蒸汽发生器</w:t>
                  </w:r>
                </w:p>
              </w:tc>
              <w:tc>
                <w:tcPr>
                  <w:tcW w:w="436" w:type="pct"/>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台</w:t>
                  </w:r>
                </w:p>
              </w:tc>
              <w:tc>
                <w:tcPr>
                  <w:tcW w:w="536" w:type="pct"/>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w:t>
                  </w:r>
                </w:p>
              </w:tc>
              <w:tc>
                <w:tcPr>
                  <w:tcW w:w="1133" w:type="pct"/>
                  <w:vAlign w:val="center"/>
                </w:tcPr>
                <w:p>
                  <w:pPr>
                    <w:bidi w:val="0"/>
                    <w:spacing w:line="240" w:lineRule="auto"/>
                    <w:ind w:left="0" w:leftChars="0" w:right="0" w:rightChars="0"/>
                    <w:jc w:val="center"/>
                    <w:rPr>
                      <w:rFonts w:hint="eastAsia"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w:t>
                  </w:r>
                </w:p>
              </w:tc>
            </w:tr>
          </w:tbl>
          <w:p>
            <w:pPr>
              <w:pStyle w:val="25"/>
              <w:numPr>
                <w:ilvl w:val="0"/>
                <w:numId w:val="0"/>
              </w:numPr>
              <w:ind w:leftChars="0" w:right="0" w:rightChars="0"/>
              <w:jc w:val="center"/>
              <w:rPr>
                <w:rFonts w:hint="eastAsia"/>
                <w:b/>
                <w:bCs/>
                <w:color w:val="auto"/>
                <w:sz w:val="21"/>
                <w:szCs w:val="21"/>
              </w:rPr>
            </w:pPr>
            <w:r>
              <w:rPr>
                <w:rFonts w:hint="eastAsia"/>
                <w:b/>
                <w:bCs/>
                <w:color w:val="auto"/>
                <w:sz w:val="21"/>
                <w:szCs w:val="21"/>
                <w:lang w:eastAsia="zh-CN"/>
              </w:rPr>
              <w:t>表</w:t>
            </w:r>
            <w:r>
              <w:rPr>
                <w:rFonts w:hint="eastAsia"/>
                <w:b/>
                <w:bCs/>
                <w:color w:val="auto"/>
                <w:sz w:val="21"/>
                <w:szCs w:val="21"/>
                <w:lang w:val="en-US" w:eastAsia="zh-CN"/>
              </w:rPr>
              <w:t xml:space="preserve">2-5  </w:t>
            </w:r>
            <w:r>
              <w:rPr>
                <w:rFonts w:hint="eastAsia"/>
                <w:b/>
                <w:bCs/>
                <w:color w:val="auto"/>
                <w:sz w:val="21"/>
                <w:szCs w:val="21"/>
              </w:rPr>
              <w:t>主要原辅材料一览表</w:t>
            </w:r>
          </w:p>
          <w:tbl>
            <w:tblPr>
              <w:tblStyle w:val="12"/>
              <w:tblW w:w="49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24"/>
              <w:gridCol w:w="806"/>
              <w:gridCol w:w="776"/>
              <w:gridCol w:w="513"/>
              <w:gridCol w:w="871"/>
              <w:gridCol w:w="871"/>
              <w:gridCol w:w="776"/>
              <w:gridCol w:w="778"/>
              <w:gridCol w:w="1207"/>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58" w:hRule="atLeast"/>
                <w:jc w:val="center"/>
              </w:trPr>
              <w:tc>
                <w:tcPr>
                  <w:tcW w:w="198" w:type="pct"/>
                  <w:tcBorders>
                    <w:top w:val="single" w:color="auto" w:sz="4" w:space="0"/>
                    <w:left w:val="single" w:color="auto" w:sz="4" w:space="0"/>
                    <w:bottom w:val="single" w:color="auto" w:sz="4" w:space="0"/>
                    <w:right w:val="single" w:color="auto" w:sz="4" w:space="0"/>
                  </w:tcBorders>
                  <w:vAlign w:val="center"/>
                </w:tcPr>
                <w:p>
                  <w:pPr>
                    <w:pStyle w:val="23"/>
                    <w:keepNext/>
                    <w:rPr>
                      <w:sz w:val="21"/>
                      <w:szCs w:val="21"/>
                    </w:rPr>
                  </w:pPr>
                  <w:r>
                    <w:rPr>
                      <w:sz w:val="21"/>
                      <w:szCs w:val="21"/>
                    </w:rPr>
                    <w:t>序号</w:t>
                  </w:r>
                </w:p>
              </w:tc>
              <w:tc>
                <w:tcPr>
                  <w:tcW w:w="505" w:type="pct"/>
                  <w:tcBorders>
                    <w:top w:val="single" w:color="auto" w:sz="4" w:space="0"/>
                    <w:left w:val="single" w:color="auto" w:sz="4" w:space="0"/>
                    <w:bottom w:val="single" w:color="auto" w:sz="4" w:space="0"/>
                    <w:right w:val="single" w:color="auto" w:sz="4" w:space="0"/>
                  </w:tcBorders>
                  <w:vAlign w:val="center"/>
                </w:tcPr>
                <w:p>
                  <w:pPr>
                    <w:pStyle w:val="23"/>
                    <w:keepNext/>
                    <w:rPr>
                      <w:sz w:val="21"/>
                      <w:szCs w:val="21"/>
                    </w:rPr>
                  </w:pPr>
                  <w:r>
                    <w:rPr>
                      <w:sz w:val="21"/>
                      <w:szCs w:val="21"/>
                    </w:rPr>
                    <w:t>原辅材料名称</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keepNext/>
                    <w:rPr>
                      <w:sz w:val="21"/>
                      <w:szCs w:val="21"/>
                    </w:rPr>
                  </w:pPr>
                  <w:r>
                    <w:rPr>
                      <w:sz w:val="21"/>
                      <w:szCs w:val="21"/>
                    </w:rPr>
                    <w:t>包装规格</w:t>
                  </w:r>
                </w:p>
              </w:tc>
              <w:tc>
                <w:tcPr>
                  <w:tcW w:w="326" w:type="pct"/>
                  <w:tcBorders>
                    <w:top w:val="single" w:color="auto" w:sz="4" w:space="0"/>
                    <w:left w:val="single" w:color="auto" w:sz="4" w:space="0"/>
                    <w:bottom w:val="single" w:color="auto" w:sz="4" w:space="0"/>
                    <w:right w:val="single" w:color="auto" w:sz="4" w:space="0"/>
                  </w:tcBorders>
                  <w:vAlign w:val="center"/>
                </w:tcPr>
                <w:p>
                  <w:pPr>
                    <w:pStyle w:val="23"/>
                    <w:keepNext/>
                    <w:rPr>
                      <w:sz w:val="21"/>
                      <w:szCs w:val="21"/>
                    </w:rPr>
                  </w:pPr>
                  <w:r>
                    <w:rPr>
                      <w:rFonts w:hint="eastAsia"/>
                      <w:sz w:val="21"/>
                      <w:szCs w:val="21"/>
                    </w:rPr>
                    <w:t>性状</w:t>
                  </w:r>
                </w:p>
              </w:tc>
              <w:tc>
                <w:tcPr>
                  <w:tcW w:w="49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auto"/>
                    <w:rPr>
                      <w:b w:val="0"/>
                      <w:bCs w:val="0"/>
                      <w:color w:val="000000" w:themeColor="text1"/>
                      <w:sz w:val="21"/>
                      <w:szCs w:val="21"/>
                      <w14:textFill>
                        <w14:solidFill>
                          <w14:schemeClr w14:val="tx1"/>
                        </w14:solidFill>
                      </w14:textFill>
                    </w:rPr>
                  </w:pPr>
                  <w:r>
                    <w:rPr>
                      <w:rFonts w:hint="eastAsia" w:cs="Times New Roman"/>
                      <w:b w:val="0"/>
                      <w:bCs w:val="0"/>
                      <w:color w:val="auto"/>
                      <w:sz w:val="21"/>
                      <w:szCs w:val="21"/>
                      <w:lang w:val="en-US" w:eastAsia="zh-CN"/>
                    </w:rPr>
                    <w:t>30mT梁生产线</w:t>
                  </w:r>
                  <w:r>
                    <w:rPr>
                      <w:rFonts w:hint="default" w:ascii="Times New Roman" w:hAnsi="Times New Roman" w:cs="Times New Roman"/>
                      <w:b w:val="0"/>
                      <w:bCs w:val="0"/>
                      <w:color w:val="auto"/>
                      <w:sz w:val="21"/>
                      <w:szCs w:val="21"/>
                      <w:lang w:val="en-US" w:eastAsia="zh-CN"/>
                    </w:rPr>
                    <w:t>消耗量</w:t>
                  </w:r>
                </w:p>
              </w:tc>
              <w:tc>
                <w:tcPr>
                  <w:tcW w:w="49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auto"/>
                    <w:rPr>
                      <w:b w:val="0"/>
                      <w:bCs w:val="0"/>
                      <w:color w:val="000000" w:themeColor="text1"/>
                      <w:sz w:val="21"/>
                      <w:szCs w:val="21"/>
                      <w14:textFill>
                        <w14:solidFill>
                          <w14:schemeClr w14:val="tx1"/>
                        </w14:solidFill>
                      </w14:textFill>
                    </w:rPr>
                  </w:pPr>
                  <w:r>
                    <w:rPr>
                      <w:rFonts w:hint="eastAsia" w:cs="Times New Roman"/>
                      <w:b w:val="0"/>
                      <w:bCs w:val="0"/>
                      <w:color w:val="auto"/>
                      <w:sz w:val="21"/>
                      <w:szCs w:val="21"/>
                      <w:lang w:val="en-US" w:eastAsia="zh-CN"/>
                    </w:rPr>
                    <w:t>40mT梁生产线</w:t>
                  </w:r>
                  <w:r>
                    <w:rPr>
                      <w:rFonts w:hint="default" w:ascii="Times New Roman" w:hAnsi="Times New Roman" w:cs="Times New Roman"/>
                      <w:b w:val="0"/>
                      <w:bCs w:val="0"/>
                      <w:color w:val="auto"/>
                      <w:sz w:val="21"/>
                      <w:szCs w:val="21"/>
                      <w:lang w:val="en-US" w:eastAsia="zh-CN"/>
                    </w:rPr>
                    <w:t>消耗量</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keepNext/>
                    <w:rPr>
                      <w:sz w:val="21"/>
                      <w:szCs w:val="21"/>
                    </w:rPr>
                  </w:pPr>
                  <w:r>
                    <w:rPr>
                      <w:sz w:val="21"/>
                      <w:szCs w:val="21"/>
                    </w:rPr>
                    <w:t>暂存位置</w:t>
                  </w:r>
                </w:p>
              </w:tc>
              <w:tc>
                <w:tcPr>
                  <w:tcW w:w="488" w:type="pct"/>
                  <w:tcBorders>
                    <w:top w:val="single" w:color="auto" w:sz="4" w:space="0"/>
                    <w:left w:val="single" w:color="auto" w:sz="4" w:space="0"/>
                    <w:bottom w:val="single" w:color="auto" w:sz="4" w:space="0"/>
                    <w:right w:val="single" w:color="auto" w:sz="4" w:space="0"/>
                  </w:tcBorders>
                  <w:vAlign w:val="center"/>
                </w:tcPr>
                <w:p>
                  <w:pPr>
                    <w:pStyle w:val="23"/>
                    <w:keepNext/>
                    <w:rPr>
                      <w:sz w:val="21"/>
                      <w:szCs w:val="21"/>
                    </w:rPr>
                  </w:pPr>
                  <w:r>
                    <w:rPr>
                      <w:rFonts w:hint="eastAsia"/>
                      <w:sz w:val="21"/>
                      <w:szCs w:val="21"/>
                    </w:rPr>
                    <w:t>运输方式</w:t>
                  </w:r>
                </w:p>
              </w:tc>
              <w:tc>
                <w:tcPr>
                  <w:tcW w:w="1525" w:type="pct"/>
                  <w:gridSpan w:val="2"/>
                  <w:tcBorders>
                    <w:top w:val="single" w:color="auto" w:sz="4" w:space="0"/>
                    <w:left w:val="single" w:color="auto" w:sz="4" w:space="0"/>
                    <w:bottom w:val="single" w:color="auto" w:sz="4" w:space="0"/>
                    <w:right w:val="single" w:color="auto" w:sz="4" w:space="0"/>
                  </w:tcBorders>
                  <w:vAlign w:val="center"/>
                </w:tcPr>
                <w:p>
                  <w:pPr>
                    <w:pStyle w:val="23"/>
                    <w:keepNext/>
                    <w:rPr>
                      <w:rFonts w:hint="eastAsia"/>
                      <w:sz w:val="21"/>
                      <w:szCs w:val="21"/>
                      <w:lang w:eastAsia="zh-CN"/>
                    </w:rPr>
                  </w:pPr>
                  <w:r>
                    <w:rPr>
                      <w:rFonts w:hint="eastAsia"/>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205" w:hRule="atLeast"/>
                <w:jc w:val="center"/>
              </w:trPr>
              <w:tc>
                <w:tcPr>
                  <w:tcW w:w="198" w:type="pct"/>
                  <w:tcBorders>
                    <w:top w:val="single" w:color="auto" w:sz="4" w:space="0"/>
                    <w:left w:val="single" w:color="auto" w:sz="4" w:space="0"/>
                    <w:bottom w:val="single" w:color="auto" w:sz="4" w:space="0"/>
                    <w:right w:val="single" w:color="auto" w:sz="4" w:space="0"/>
                  </w:tcBorders>
                  <w:vAlign w:val="center"/>
                </w:tcPr>
                <w:p>
                  <w:pPr>
                    <w:pStyle w:val="23"/>
                    <w:rPr>
                      <w:sz w:val="21"/>
                      <w:szCs w:val="21"/>
                    </w:rPr>
                  </w:pPr>
                  <w:r>
                    <w:rPr>
                      <w:sz w:val="21"/>
                      <w:szCs w:val="21"/>
                    </w:rPr>
                    <w:t>1</w:t>
                  </w:r>
                </w:p>
              </w:tc>
              <w:tc>
                <w:tcPr>
                  <w:tcW w:w="505"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sz w:val="21"/>
                      <w:szCs w:val="21"/>
                      <w:lang w:eastAsia="zh-CN"/>
                    </w:rPr>
                  </w:pPr>
                  <w:r>
                    <w:rPr>
                      <w:rFonts w:hint="eastAsia"/>
                      <w:sz w:val="21"/>
                      <w:szCs w:val="21"/>
                      <w:lang w:eastAsia="zh-CN"/>
                    </w:rPr>
                    <w:t>混凝土</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sz w:val="21"/>
                      <w:szCs w:val="21"/>
                      <w:lang w:eastAsia="zh-CN"/>
                    </w:rPr>
                  </w:pPr>
                  <w:r>
                    <w:rPr>
                      <w:rFonts w:hint="eastAsia"/>
                      <w:sz w:val="21"/>
                      <w:szCs w:val="21"/>
                      <w:lang w:val="en-US" w:eastAsia="zh-CN"/>
                    </w:rPr>
                    <w:t>/</w:t>
                  </w:r>
                </w:p>
              </w:tc>
              <w:tc>
                <w:tcPr>
                  <w:tcW w:w="326"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sz w:val="21"/>
                      <w:szCs w:val="21"/>
                      <w:lang w:eastAsia="zh-CN"/>
                    </w:rPr>
                  </w:pPr>
                  <w:r>
                    <w:rPr>
                      <w:rFonts w:hint="eastAsia"/>
                      <w:sz w:val="21"/>
                      <w:szCs w:val="21"/>
                      <w:lang w:eastAsia="zh-CN"/>
                    </w:rPr>
                    <w:t>半固态</w:t>
                  </w:r>
                </w:p>
              </w:tc>
              <w:tc>
                <w:tcPr>
                  <w:tcW w:w="490" w:type="pct"/>
                  <w:tcBorders>
                    <w:top w:val="single" w:color="auto" w:sz="4" w:space="0"/>
                    <w:left w:val="single" w:color="auto" w:sz="4" w:space="0"/>
                    <w:bottom w:val="single" w:color="auto" w:sz="4" w:space="0"/>
                    <w:right w:val="single" w:color="auto" w:sz="4" w:space="0"/>
                  </w:tcBorders>
                  <w:vAlign w:val="center"/>
                </w:tcPr>
                <w:p>
                  <w:pPr>
                    <w:pStyle w:val="23"/>
                    <w:rPr>
                      <w:rFonts w:hint="default" w:eastAsia="宋体"/>
                      <w:color w:val="0000FF"/>
                      <w:sz w:val="21"/>
                      <w:szCs w:val="21"/>
                      <w:lang w:val="en-US" w:eastAsia="zh-CN"/>
                    </w:rPr>
                  </w:pPr>
                  <w:r>
                    <w:rPr>
                      <w:rFonts w:hint="eastAsia"/>
                      <w:color w:val="auto"/>
                      <w:sz w:val="21"/>
                      <w:szCs w:val="21"/>
                      <w:lang w:val="en-US" w:eastAsia="zh-CN"/>
                    </w:rPr>
                    <w:t>17720</w:t>
                  </w:r>
                  <w:r>
                    <w:rPr>
                      <w:rFonts w:hint="eastAsia"/>
                      <w:sz w:val="21"/>
                      <w:szCs w:val="21"/>
                      <w:lang w:val="en-US" w:eastAsia="zh-CN"/>
                    </w:rPr>
                    <w:t>m</w:t>
                  </w:r>
                  <w:r>
                    <w:rPr>
                      <w:rFonts w:hint="eastAsia"/>
                      <w:sz w:val="21"/>
                      <w:szCs w:val="21"/>
                      <w:vertAlign w:val="superscript"/>
                      <w:lang w:val="en-US" w:eastAsia="zh-CN"/>
                    </w:rPr>
                    <w:t>3</w:t>
                  </w:r>
                </w:p>
              </w:tc>
              <w:tc>
                <w:tcPr>
                  <w:tcW w:w="491" w:type="pct"/>
                  <w:tcBorders>
                    <w:top w:val="single" w:color="auto" w:sz="4" w:space="0"/>
                    <w:left w:val="single" w:color="auto" w:sz="4" w:space="0"/>
                    <w:bottom w:val="single" w:color="auto" w:sz="4" w:space="0"/>
                    <w:right w:val="single" w:color="auto" w:sz="4" w:space="0"/>
                  </w:tcBorders>
                  <w:vAlign w:val="center"/>
                </w:tcPr>
                <w:p>
                  <w:pPr>
                    <w:pStyle w:val="23"/>
                    <w:rPr>
                      <w:rFonts w:hint="default"/>
                      <w:color w:val="auto"/>
                      <w:sz w:val="21"/>
                      <w:szCs w:val="21"/>
                      <w:lang w:val="en-US" w:eastAsia="zh-CN"/>
                    </w:rPr>
                  </w:pPr>
                  <w:r>
                    <w:rPr>
                      <w:rFonts w:hint="eastAsia"/>
                      <w:color w:val="auto"/>
                      <w:sz w:val="21"/>
                      <w:szCs w:val="21"/>
                      <w:lang w:val="en-US" w:eastAsia="zh-CN"/>
                    </w:rPr>
                    <w:t>17888</w:t>
                  </w:r>
                  <w:r>
                    <w:rPr>
                      <w:rFonts w:hint="eastAsia"/>
                      <w:sz w:val="21"/>
                      <w:szCs w:val="21"/>
                      <w:lang w:val="en-US" w:eastAsia="zh-CN"/>
                    </w:rPr>
                    <w:t>m</w:t>
                  </w:r>
                  <w:r>
                    <w:rPr>
                      <w:rFonts w:hint="eastAsia"/>
                      <w:sz w:val="21"/>
                      <w:szCs w:val="21"/>
                      <w:vertAlign w:val="superscript"/>
                      <w:lang w:val="en-US" w:eastAsia="zh-CN"/>
                    </w:rPr>
                    <w:t>3</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sz w:val="21"/>
                      <w:szCs w:val="21"/>
                      <w:lang w:eastAsia="zh-CN"/>
                    </w:rPr>
                  </w:pPr>
                  <w:r>
                    <w:rPr>
                      <w:rFonts w:hint="eastAsia"/>
                      <w:sz w:val="21"/>
                      <w:szCs w:val="21"/>
                      <w:lang w:eastAsia="zh-CN"/>
                    </w:rPr>
                    <w:t>直接使用</w:t>
                  </w:r>
                </w:p>
              </w:tc>
              <w:tc>
                <w:tcPr>
                  <w:tcW w:w="488" w:type="pct"/>
                  <w:tcBorders>
                    <w:top w:val="single" w:color="auto" w:sz="4" w:space="0"/>
                    <w:left w:val="single" w:color="auto" w:sz="4" w:space="0"/>
                    <w:right w:val="single" w:color="auto" w:sz="4" w:space="0"/>
                  </w:tcBorders>
                  <w:vAlign w:val="center"/>
                </w:tcPr>
                <w:p>
                  <w:pPr>
                    <w:pStyle w:val="23"/>
                    <w:rPr>
                      <w:rFonts w:hint="eastAsia" w:eastAsia="宋体"/>
                      <w:sz w:val="21"/>
                      <w:szCs w:val="21"/>
                      <w:lang w:eastAsia="zh-CN"/>
                    </w:rPr>
                  </w:pPr>
                  <w:r>
                    <w:rPr>
                      <w:rFonts w:hint="eastAsia"/>
                      <w:sz w:val="21"/>
                      <w:szCs w:val="21"/>
                    </w:rPr>
                    <w:t>由</w:t>
                  </w:r>
                  <w:r>
                    <w:rPr>
                      <w:rFonts w:hint="eastAsia"/>
                      <w:sz w:val="21"/>
                      <w:szCs w:val="21"/>
                      <w:lang w:eastAsia="zh-CN"/>
                    </w:rPr>
                    <w:t>混凝土罐车运输</w:t>
                  </w:r>
                </w:p>
              </w:tc>
              <w:tc>
                <w:tcPr>
                  <w:tcW w:w="750" w:type="pct"/>
                  <w:tcBorders>
                    <w:top w:val="single" w:color="auto" w:sz="4" w:space="0"/>
                    <w:left w:val="single" w:color="auto" w:sz="4" w:space="0"/>
                    <w:right w:val="single" w:color="auto" w:sz="4" w:space="0"/>
                  </w:tcBorders>
                  <w:vAlign w:val="center"/>
                </w:tcPr>
                <w:p>
                  <w:pPr>
                    <w:bidi w:val="0"/>
                    <w:spacing w:line="240" w:lineRule="auto"/>
                    <w:rPr>
                      <w:rFonts w:hint="eastAsia"/>
                      <w:szCs w:val="21"/>
                    </w:rPr>
                  </w:pPr>
                  <w:r>
                    <w:rPr>
                      <w:rFonts w:hint="eastAsia"/>
                      <w:sz w:val="21"/>
                      <w:szCs w:val="21"/>
                      <w:lang w:val="en-US" w:eastAsia="zh-CN"/>
                    </w:rPr>
                    <w:t xml:space="preserve">承平高速5标建设的配套搅拌站生产的预制混凝土，直接运输至生产区，不现场制作 </w:t>
                  </w:r>
                </w:p>
              </w:tc>
              <w:tc>
                <w:tcPr>
                  <w:tcW w:w="775" w:type="pct"/>
                  <w:vMerge w:val="restart"/>
                  <w:tcBorders>
                    <w:top w:val="single" w:color="auto" w:sz="4" w:space="0"/>
                    <w:left w:val="single" w:color="auto" w:sz="4" w:space="0"/>
                    <w:right w:val="single" w:color="auto" w:sz="4" w:space="0"/>
                  </w:tcBorders>
                  <w:vAlign w:val="center"/>
                </w:tcPr>
                <w:p>
                  <w:pPr>
                    <w:bidi w:val="0"/>
                    <w:spacing w:line="240" w:lineRule="auto"/>
                    <w:rPr>
                      <w:rFonts w:hint="eastAsia"/>
                      <w:sz w:val="21"/>
                      <w:szCs w:val="21"/>
                      <w:vertAlign w:val="baseline"/>
                      <w:lang w:val="en-US" w:eastAsia="zh-CN"/>
                    </w:rPr>
                  </w:pPr>
                  <w:r>
                    <w:rPr>
                      <w:rFonts w:hint="eastAsia"/>
                      <w:sz w:val="21"/>
                      <w:szCs w:val="21"/>
                      <w:lang w:val="en-US" w:eastAsia="zh-CN"/>
                    </w:rPr>
                    <w:t>①30mT梁每片需要混凝土30m</w:t>
                  </w:r>
                  <w:r>
                    <w:rPr>
                      <w:rFonts w:hint="eastAsia"/>
                      <w:sz w:val="21"/>
                      <w:szCs w:val="21"/>
                      <w:vertAlign w:val="superscript"/>
                      <w:lang w:val="en-US" w:eastAsia="zh-CN"/>
                    </w:rPr>
                    <w:t>3</w:t>
                  </w:r>
                  <w:r>
                    <w:rPr>
                      <w:rFonts w:hint="eastAsia"/>
                      <w:sz w:val="21"/>
                      <w:szCs w:val="21"/>
                      <w:lang w:val="en-US" w:eastAsia="zh-CN"/>
                    </w:rPr>
                    <w:t>，钢筋24t</w:t>
                  </w:r>
                  <w:r>
                    <w:rPr>
                      <w:rFonts w:hint="eastAsia"/>
                      <w:sz w:val="21"/>
                      <w:szCs w:val="21"/>
                      <w:vertAlign w:val="baseline"/>
                      <w:lang w:val="en-US" w:eastAsia="zh-CN"/>
                    </w:rPr>
                    <w:t>，</w:t>
                  </w:r>
                </w:p>
                <w:p>
                  <w:pPr>
                    <w:bidi w:val="0"/>
                    <w:spacing w:line="240" w:lineRule="auto"/>
                    <w:rPr>
                      <w:rFonts w:hint="eastAsia" w:eastAsia="宋体"/>
                      <w:sz w:val="21"/>
                      <w:szCs w:val="21"/>
                      <w:vertAlign w:val="baseline"/>
                      <w:lang w:val="en-US" w:eastAsia="zh-CN"/>
                    </w:rPr>
                  </w:pPr>
                  <w:r>
                    <w:rPr>
                      <w:rFonts w:hint="eastAsia"/>
                      <w:sz w:val="21"/>
                      <w:szCs w:val="21"/>
                      <w:vertAlign w:val="baseline"/>
                      <w:lang w:val="en-US" w:eastAsia="zh-CN"/>
                    </w:rPr>
                    <w:t>②</w:t>
                  </w:r>
                  <w:r>
                    <w:rPr>
                      <w:rFonts w:hint="eastAsia"/>
                      <w:sz w:val="21"/>
                      <w:szCs w:val="21"/>
                      <w:lang w:val="en-US" w:eastAsia="zh-CN"/>
                    </w:rPr>
                    <w:t>40mT梁每片需要混凝土52m</w:t>
                  </w:r>
                  <w:r>
                    <w:rPr>
                      <w:rFonts w:hint="eastAsia"/>
                      <w:sz w:val="21"/>
                      <w:szCs w:val="21"/>
                      <w:vertAlign w:val="superscript"/>
                      <w:lang w:val="en-US" w:eastAsia="zh-CN"/>
                    </w:rPr>
                    <w:t>3</w:t>
                  </w:r>
                  <w:r>
                    <w:rPr>
                      <w:rFonts w:hint="eastAsia"/>
                      <w:sz w:val="21"/>
                      <w:szCs w:val="21"/>
                      <w:lang w:val="en-US" w:eastAsia="zh-CN"/>
                    </w:rPr>
                    <w:t>，钢筋45t</w:t>
                  </w:r>
                  <w:r>
                    <w:rPr>
                      <w:rFonts w:hint="eastAsia"/>
                      <w:lang w:eastAsia="zh-CN"/>
                    </w:rPr>
                    <w:t>。</w:t>
                  </w:r>
                </w:p>
                <w:p>
                  <w:pPr>
                    <w:bidi w:val="0"/>
                    <w:spacing w:line="240" w:lineRule="auto"/>
                    <w:rPr>
                      <w:rFonts w:hint="default"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2" w:hRule="atLeast"/>
                <w:jc w:val="center"/>
              </w:trPr>
              <w:tc>
                <w:tcPr>
                  <w:tcW w:w="198" w:type="pct"/>
                  <w:tcBorders>
                    <w:top w:val="single" w:color="auto" w:sz="4" w:space="0"/>
                    <w:left w:val="single" w:color="auto" w:sz="4" w:space="0"/>
                    <w:bottom w:val="single" w:color="auto" w:sz="4" w:space="0"/>
                    <w:right w:val="single" w:color="auto" w:sz="4" w:space="0"/>
                  </w:tcBorders>
                  <w:vAlign w:val="center"/>
                </w:tcPr>
                <w:p>
                  <w:pPr>
                    <w:pStyle w:val="23"/>
                    <w:rPr>
                      <w:sz w:val="21"/>
                      <w:szCs w:val="21"/>
                    </w:rPr>
                  </w:pPr>
                  <w:r>
                    <w:rPr>
                      <w:sz w:val="21"/>
                      <w:szCs w:val="21"/>
                    </w:rPr>
                    <w:t>2</w:t>
                  </w:r>
                </w:p>
              </w:tc>
              <w:tc>
                <w:tcPr>
                  <w:tcW w:w="505"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sz w:val="21"/>
                      <w:szCs w:val="21"/>
                      <w:lang w:eastAsia="zh-CN"/>
                    </w:rPr>
                  </w:pPr>
                  <w:r>
                    <w:rPr>
                      <w:rFonts w:hint="eastAsia"/>
                      <w:sz w:val="21"/>
                      <w:szCs w:val="21"/>
                      <w:lang w:eastAsia="zh-CN"/>
                    </w:rPr>
                    <w:t>钢筋</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sz w:val="21"/>
                      <w:szCs w:val="21"/>
                    </w:rPr>
                  </w:pPr>
                  <w:r>
                    <w:rPr>
                      <w:rFonts w:hint="eastAsia"/>
                      <w:sz w:val="21"/>
                      <w:szCs w:val="21"/>
                      <w:lang w:eastAsia="zh-CN"/>
                    </w:rPr>
                    <w:t>捆</w:t>
                  </w:r>
                  <w:r>
                    <w:rPr>
                      <w:rFonts w:hint="eastAsia"/>
                      <w:sz w:val="21"/>
                      <w:szCs w:val="21"/>
                    </w:rPr>
                    <w:t>装</w:t>
                  </w:r>
                </w:p>
              </w:tc>
              <w:tc>
                <w:tcPr>
                  <w:tcW w:w="326"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sz w:val="21"/>
                      <w:szCs w:val="21"/>
                      <w:lang w:eastAsia="zh-CN"/>
                    </w:rPr>
                  </w:pPr>
                  <w:r>
                    <w:rPr>
                      <w:rFonts w:hint="eastAsia"/>
                      <w:sz w:val="21"/>
                      <w:szCs w:val="21"/>
                      <w:lang w:eastAsia="zh-CN"/>
                    </w:rPr>
                    <w:t>固态</w:t>
                  </w:r>
                </w:p>
              </w:tc>
              <w:tc>
                <w:tcPr>
                  <w:tcW w:w="490" w:type="pct"/>
                  <w:tcBorders>
                    <w:top w:val="single" w:color="auto" w:sz="4" w:space="0"/>
                    <w:left w:val="single" w:color="auto" w:sz="4" w:space="0"/>
                    <w:bottom w:val="single" w:color="auto" w:sz="4" w:space="0"/>
                    <w:right w:val="single" w:color="auto" w:sz="4" w:space="0"/>
                  </w:tcBorders>
                  <w:vAlign w:val="center"/>
                </w:tcPr>
                <w:p>
                  <w:pPr>
                    <w:pStyle w:val="23"/>
                    <w:rPr>
                      <w:rFonts w:hint="default"/>
                      <w:color w:val="0000FF"/>
                      <w:sz w:val="21"/>
                      <w:szCs w:val="21"/>
                      <w:lang w:val="en-US"/>
                    </w:rPr>
                  </w:pPr>
                  <w:r>
                    <w:rPr>
                      <w:rFonts w:hint="eastAsia"/>
                      <w:sz w:val="21"/>
                      <w:szCs w:val="21"/>
                      <w:lang w:val="en-US" w:eastAsia="zh-CN"/>
                    </w:rPr>
                    <w:t>10176</w:t>
                  </w:r>
                  <w:r>
                    <w:rPr>
                      <w:color w:val="000000" w:themeColor="text1"/>
                      <w:sz w:val="21"/>
                      <w:szCs w:val="21"/>
                      <w14:textFill>
                        <w14:solidFill>
                          <w14:schemeClr w14:val="tx1"/>
                        </w14:solidFill>
                      </w14:textFill>
                    </w:rPr>
                    <w:t>t</w:t>
                  </w:r>
                </w:p>
              </w:tc>
              <w:tc>
                <w:tcPr>
                  <w:tcW w:w="491" w:type="pct"/>
                  <w:tcBorders>
                    <w:top w:val="single" w:color="auto" w:sz="4" w:space="0"/>
                    <w:left w:val="single" w:color="auto" w:sz="4" w:space="0"/>
                    <w:bottom w:val="single" w:color="auto" w:sz="4" w:space="0"/>
                    <w:right w:val="single" w:color="auto" w:sz="4" w:space="0"/>
                  </w:tcBorders>
                  <w:vAlign w:val="center"/>
                </w:tcPr>
                <w:p>
                  <w:pPr>
                    <w:pStyle w:val="23"/>
                    <w:rPr>
                      <w:rFonts w:hint="eastAsia"/>
                      <w:sz w:val="21"/>
                      <w:szCs w:val="21"/>
                      <w:lang w:val="en-US" w:eastAsia="zh-CN"/>
                    </w:rPr>
                  </w:pPr>
                  <w:r>
                    <w:rPr>
                      <w:rFonts w:hint="eastAsia"/>
                      <w:color w:val="auto"/>
                      <w:sz w:val="21"/>
                      <w:szCs w:val="21"/>
                      <w:lang w:val="en-US" w:eastAsia="zh-CN"/>
                    </w:rPr>
                    <w:t>15480t</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sz w:val="21"/>
                      <w:szCs w:val="21"/>
                      <w:lang w:eastAsia="zh-CN"/>
                    </w:rPr>
                  </w:pPr>
                  <w:r>
                    <w:rPr>
                      <w:rFonts w:hint="eastAsia"/>
                      <w:color w:val="auto"/>
                      <w:sz w:val="21"/>
                      <w:szCs w:val="21"/>
                      <w:lang w:eastAsia="zh-CN"/>
                    </w:rPr>
                    <w:t>仓库</w:t>
                  </w:r>
                </w:p>
              </w:tc>
              <w:tc>
                <w:tcPr>
                  <w:tcW w:w="488" w:type="pct"/>
                  <w:tcBorders>
                    <w:left w:val="single" w:color="auto" w:sz="4" w:space="0"/>
                    <w:right w:val="single" w:color="auto" w:sz="4" w:space="0"/>
                  </w:tcBorders>
                  <w:vAlign w:val="center"/>
                </w:tcPr>
                <w:p>
                  <w:pPr>
                    <w:pStyle w:val="23"/>
                    <w:rPr>
                      <w:rFonts w:hint="eastAsia" w:eastAsia="宋体"/>
                      <w:sz w:val="21"/>
                      <w:szCs w:val="21"/>
                      <w:lang w:eastAsia="zh-CN"/>
                    </w:rPr>
                  </w:pPr>
                  <w:r>
                    <w:rPr>
                      <w:rFonts w:hint="eastAsia"/>
                      <w:sz w:val="21"/>
                      <w:szCs w:val="21"/>
                      <w:lang w:eastAsia="zh-CN"/>
                    </w:rPr>
                    <w:t>运输车</w:t>
                  </w:r>
                </w:p>
              </w:tc>
              <w:tc>
                <w:tcPr>
                  <w:tcW w:w="750" w:type="pct"/>
                  <w:tcBorders>
                    <w:left w:val="single" w:color="auto" w:sz="4" w:space="0"/>
                    <w:right w:val="single" w:color="auto" w:sz="4" w:space="0"/>
                  </w:tcBorders>
                  <w:vAlign w:val="center"/>
                </w:tcPr>
                <w:p>
                  <w:pPr>
                    <w:pStyle w:val="23"/>
                    <w:rPr>
                      <w:sz w:val="21"/>
                      <w:szCs w:val="21"/>
                    </w:rPr>
                  </w:pPr>
                  <w:r>
                    <w:rPr>
                      <w:rFonts w:hint="eastAsia"/>
                      <w:color w:val="auto"/>
                      <w:sz w:val="21"/>
                      <w:szCs w:val="21"/>
                    </w:rPr>
                    <w:t>/</w:t>
                  </w:r>
                </w:p>
              </w:tc>
              <w:tc>
                <w:tcPr>
                  <w:tcW w:w="775" w:type="pct"/>
                  <w:vMerge w:val="continue"/>
                  <w:tcBorders>
                    <w:left w:val="single" w:color="auto" w:sz="4" w:space="0"/>
                    <w:right w:val="single" w:color="auto" w:sz="4" w:space="0"/>
                  </w:tcBorders>
                  <w:vAlign w:val="center"/>
                </w:tcPr>
                <w:p>
                  <w:pPr>
                    <w:pStyle w:val="23"/>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2" w:hRule="atLeast"/>
                <w:jc w:val="center"/>
              </w:trPr>
              <w:tc>
                <w:tcPr>
                  <w:tcW w:w="198"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sz w:val="21"/>
                      <w:szCs w:val="21"/>
                      <w:lang w:val="en-US" w:eastAsia="zh-CN"/>
                    </w:rPr>
                  </w:pPr>
                  <w:r>
                    <w:rPr>
                      <w:rFonts w:hint="eastAsia"/>
                      <w:sz w:val="21"/>
                      <w:szCs w:val="21"/>
                      <w:lang w:val="en-US" w:eastAsia="zh-CN"/>
                    </w:rPr>
                    <w:t>3</w:t>
                  </w:r>
                </w:p>
              </w:tc>
              <w:tc>
                <w:tcPr>
                  <w:tcW w:w="505" w:type="pct"/>
                  <w:tcBorders>
                    <w:top w:val="single" w:color="auto" w:sz="4" w:space="0"/>
                    <w:left w:val="single" w:color="auto" w:sz="4" w:space="0"/>
                    <w:bottom w:val="single" w:color="auto" w:sz="4" w:space="0"/>
                    <w:right w:val="single" w:color="auto" w:sz="4" w:space="0"/>
                  </w:tcBorders>
                  <w:vAlign w:val="center"/>
                </w:tcPr>
                <w:p>
                  <w:pPr>
                    <w:pStyle w:val="23"/>
                    <w:rPr>
                      <w:rFonts w:hint="eastAsia"/>
                      <w:sz w:val="21"/>
                      <w:szCs w:val="21"/>
                      <w:lang w:eastAsia="zh-CN"/>
                    </w:rPr>
                  </w:pPr>
                  <w:r>
                    <w:rPr>
                      <w:rFonts w:hint="eastAsia"/>
                      <w:sz w:val="21"/>
                      <w:szCs w:val="21"/>
                      <w:lang w:eastAsia="zh-CN"/>
                    </w:rPr>
                    <w:t>焊条</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rFonts w:hint="eastAsia"/>
                      <w:sz w:val="21"/>
                      <w:szCs w:val="21"/>
                      <w:lang w:eastAsia="zh-CN"/>
                    </w:rPr>
                  </w:pPr>
                  <w:r>
                    <w:rPr>
                      <w:rFonts w:hint="eastAsia"/>
                      <w:sz w:val="21"/>
                      <w:szCs w:val="21"/>
                      <w:lang w:eastAsia="zh-CN"/>
                    </w:rPr>
                    <w:t>盒装</w:t>
                  </w:r>
                </w:p>
              </w:tc>
              <w:tc>
                <w:tcPr>
                  <w:tcW w:w="326" w:type="pct"/>
                  <w:tcBorders>
                    <w:top w:val="single" w:color="auto" w:sz="4" w:space="0"/>
                    <w:left w:val="single" w:color="auto" w:sz="4" w:space="0"/>
                    <w:bottom w:val="single" w:color="auto" w:sz="4" w:space="0"/>
                    <w:right w:val="single" w:color="auto" w:sz="4" w:space="0"/>
                  </w:tcBorders>
                  <w:vAlign w:val="center"/>
                </w:tcPr>
                <w:p>
                  <w:pPr>
                    <w:pStyle w:val="23"/>
                    <w:rPr>
                      <w:rFonts w:hint="eastAsia"/>
                      <w:sz w:val="21"/>
                      <w:szCs w:val="21"/>
                      <w:lang w:eastAsia="zh-CN"/>
                    </w:rPr>
                  </w:pPr>
                  <w:r>
                    <w:rPr>
                      <w:rFonts w:hint="eastAsia"/>
                      <w:sz w:val="21"/>
                      <w:szCs w:val="21"/>
                      <w:lang w:eastAsia="zh-CN"/>
                    </w:rPr>
                    <w:t>固态</w:t>
                  </w:r>
                </w:p>
              </w:tc>
              <w:tc>
                <w:tcPr>
                  <w:tcW w:w="982" w:type="pct"/>
                  <w:gridSpan w:val="2"/>
                  <w:tcBorders>
                    <w:top w:val="single" w:color="auto" w:sz="4" w:space="0"/>
                    <w:left w:val="single" w:color="auto" w:sz="4" w:space="0"/>
                    <w:bottom w:val="single" w:color="auto" w:sz="4" w:space="0"/>
                    <w:right w:val="single" w:color="auto" w:sz="4" w:space="0"/>
                  </w:tcBorders>
                  <w:vAlign w:val="center"/>
                </w:tcPr>
                <w:p>
                  <w:pPr>
                    <w:pStyle w:val="23"/>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w:t>
                  </w:r>
                  <w:r>
                    <w:rPr>
                      <w:color w:val="000000" w:themeColor="text1"/>
                      <w:sz w:val="21"/>
                      <w:szCs w:val="21"/>
                      <w14:textFill>
                        <w14:solidFill>
                          <w14:schemeClr w14:val="tx1"/>
                        </w14:solidFill>
                      </w14:textFill>
                    </w:rPr>
                    <w:t>t</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rFonts w:hint="eastAsia"/>
                      <w:sz w:val="21"/>
                      <w:szCs w:val="21"/>
                      <w:lang w:eastAsia="zh-CN"/>
                    </w:rPr>
                  </w:pPr>
                  <w:r>
                    <w:rPr>
                      <w:rFonts w:hint="eastAsia"/>
                      <w:color w:val="auto"/>
                      <w:sz w:val="21"/>
                      <w:szCs w:val="21"/>
                      <w:lang w:eastAsia="zh-CN"/>
                    </w:rPr>
                    <w:t>仓库</w:t>
                  </w:r>
                </w:p>
              </w:tc>
              <w:tc>
                <w:tcPr>
                  <w:tcW w:w="2014" w:type="pct"/>
                  <w:gridSpan w:val="3"/>
                  <w:tcBorders>
                    <w:left w:val="single" w:color="auto" w:sz="4" w:space="0"/>
                    <w:right w:val="single" w:color="auto" w:sz="4" w:space="0"/>
                  </w:tcBorders>
                  <w:vAlign w:val="center"/>
                </w:tcPr>
                <w:p>
                  <w:pPr>
                    <w:pStyle w:val="23"/>
                    <w:rPr>
                      <w:rFonts w:hint="eastAsia"/>
                      <w:color w:val="auto"/>
                      <w:sz w:val="21"/>
                      <w:szCs w:val="21"/>
                    </w:rPr>
                  </w:pP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2" w:hRule="atLeast"/>
                <w:jc w:val="center"/>
              </w:trPr>
              <w:tc>
                <w:tcPr>
                  <w:tcW w:w="198"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sz w:val="21"/>
                      <w:szCs w:val="21"/>
                      <w:lang w:val="en-US" w:eastAsia="zh-CN"/>
                    </w:rPr>
                  </w:pPr>
                  <w:r>
                    <w:rPr>
                      <w:rFonts w:hint="eastAsia"/>
                      <w:sz w:val="21"/>
                      <w:szCs w:val="21"/>
                      <w:lang w:val="en-US" w:eastAsia="zh-CN"/>
                    </w:rPr>
                    <w:t>4</w:t>
                  </w:r>
                </w:p>
              </w:tc>
              <w:tc>
                <w:tcPr>
                  <w:tcW w:w="505"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color w:val="auto"/>
                      <w:sz w:val="21"/>
                      <w:szCs w:val="21"/>
                      <w:lang w:eastAsia="zh-CN"/>
                    </w:rPr>
                  </w:pPr>
                  <w:r>
                    <w:rPr>
                      <w:rFonts w:hint="eastAsia"/>
                      <w:color w:val="auto"/>
                      <w:sz w:val="21"/>
                      <w:szCs w:val="21"/>
                      <w:lang w:eastAsia="zh-CN"/>
                    </w:rPr>
                    <w:t>润滑油</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color w:val="auto"/>
                      <w:sz w:val="21"/>
                      <w:szCs w:val="21"/>
                      <w:lang w:eastAsia="zh-CN"/>
                    </w:rPr>
                  </w:pPr>
                  <w:r>
                    <w:rPr>
                      <w:rFonts w:hint="eastAsia"/>
                      <w:color w:val="auto"/>
                      <w:sz w:val="21"/>
                      <w:szCs w:val="21"/>
                    </w:rPr>
                    <w:t>桶</w:t>
                  </w:r>
                  <w:r>
                    <w:rPr>
                      <w:rFonts w:hint="eastAsia"/>
                      <w:color w:val="auto"/>
                      <w:sz w:val="21"/>
                      <w:szCs w:val="21"/>
                      <w:lang w:eastAsia="zh-CN"/>
                    </w:rPr>
                    <w:t>装</w:t>
                  </w:r>
                </w:p>
              </w:tc>
              <w:tc>
                <w:tcPr>
                  <w:tcW w:w="326" w:type="pct"/>
                  <w:tcBorders>
                    <w:top w:val="single" w:color="auto" w:sz="4" w:space="0"/>
                    <w:left w:val="single" w:color="auto" w:sz="4" w:space="0"/>
                    <w:bottom w:val="single" w:color="auto" w:sz="4" w:space="0"/>
                    <w:right w:val="single" w:color="auto" w:sz="4" w:space="0"/>
                  </w:tcBorders>
                  <w:vAlign w:val="center"/>
                </w:tcPr>
                <w:p>
                  <w:pPr>
                    <w:pStyle w:val="23"/>
                    <w:rPr>
                      <w:color w:val="auto"/>
                      <w:sz w:val="21"/>
                      <w:szCs w:val="21"/>
                    </w:rPr>
                  </w:pPr>
                  <w:r>
                    <w:rPr>
                      <w:rFonts w:hint="eastAsia"/>
                      <w:color w:val="auto"/>
                      <w:sz w:val="21"/>
                      <w:szCs w:val="21"/>
                    </w:rPr>
                    <w:t>液态</w:t>
                  </w:r>
                </w:p>
              </w:tc>
              <w:tc>
                <w:tcPr>
                  <w:tcW w:w="982" w:type="pct"/>
                  <w:gridSpan w:val="2"/>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color w:val="auto"/>
                      <w:sz w:val="21"/>
                      <w:szCs w:val="21"/>
                      <w:lang w:val="en-US" w:eastAsia="zh-CN"/>
                    </w:rPr>
                  </w:pPr>
                  <w:r>
                    <w:rPr>
                      <w:rFonts w:hint="eastAsia"/>
                      <w:color w:val="auto"/>
                      <w:sz w:val="21"/>
                      <w:szCs w:val="21"/>
                    </w:rPr>
                    <w:t>0</w:t>
                  </w:r>
                  <w:r>
                    <w:rPr>
                      <w:color w:val="auto"/>
                      <w:sz w:val="21"/>
                      <w:szCs w:val="21"/>
                    </w:rPr>
                    <w:t>.1</w:t>
                  </w:r>
                  <w:r>
                    <w:rPr>
                      <w:rFonts w:hint="eastAsia"/>
                      <w:color w:val="auto"/>
                      <w:sz w:val="21"/>
                      <w:szCs w:val="21"/>
                      <w:lang w:val="en-US" w:eastAsia="zh-CN"/>
                    </w:rPr>
                    <w:t>5</w:t>
                  </w:r>
                  <w:r>
                    <w:rPr>
                      <w:color w:val="000000" w:themeColor="text1"/>
                      <w:sz w:val="21"/>
                      <w:szCs w:val="21"/>
                      <w14:textFill>
                        <w14:solidFill>
                          <w14:schemeClr w14:val="tx1"/>
                        </w14:solidFill>
                      </w14:textFill>
                    </w:rPr>
                    <w:t>t</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rFonts w:hint="eastAsia" w:eastAsia="宋体"/>
                      <w:color w:val="auto"/>
                      <w:sz w:val="21"/>
                      <w:szCs w:val="21"/>
                      <w:lang w:eastAsia="zh-CN"/>
                    </w:rPr>
                  </w:pPr>
                  <w:r>
                    <w:rPr>
                      <w:rFonts w:hint="eastAsia"/>
                      <w:color w:val="auto"/>
                      <w:sz w:val="21"/>
                      <w:szCs w:val="21"/>
                      <w:lang w:eastAsia="zh-CN"/>
                    </w:rPr>
                    <w:t>仓库</w:t>
                  </w:r>
                </w:p>
              </w:tc>
              <w:tc>
                <w:tcPr>
                  <w:tcW w:w="2014" w:type="pct"/>
                  <w:gridSpan w:val="3"/>
                  <w:tcBorders>
                    <w:top w:val="single" w:color="auto" w:sz="4" w:space="0"/>
                    <w:left w:val="single" w:color="auto" w:sz="4" w:space="0"/>
                    <w:bottom w:val="single" w:color="auto" w:sz="4" w:space="0"/>
                    <w:right w:val="single" w:color="auto" w:sz="4" w:space="0"/>
                  </w:tcBorders>
                  <w:vAlign w:val="center"/>
                </w:tcPr>
                <w:p>
                  <w:pPr>
                    <w:pStyle w:val="23"/>
                    <w:rPr>
                      <w:rFonts w:hint="eastAsia"/>
                      <w:color w:val="auto"/>
                      <w:sz w:val="21"/>
                      <w:szCs w:val="21"/>
                    </w:rPr>
                  </w:pP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2" w:hRule="atLeast"/>
                <w:jc w:val="center"/>
              </w:trPr>
              <w:tc>
                <w:tcPr>
                  <w:tcW w:w="198" w:type="pct"/>
                  <w:tcBorders>
                    <w:top w:val="single" w:color="auto" w:sz="4" w:space="0"/>
                    <w:left w:val="single" w:color="auto" w:sz="4" w:space="0"/>
                    <w:bottom w:val="single" w:color="auto" w:sz="4" w:space="0"/>
                    <w:right w:val="single" w:color="auto" w:sz="4" w:space="0"/>
                  </w:tcBorders>
                  <w:vAlign w:val="center"/>
                </w:tcPr>
                <w:p>
                  <w:pPr>
                    <w:pStyle w:val="23"/>
                    <w:rPr>
                      <w:sz w:val="21"/>
                      <w:szCs w:val="21"/>
                    </w:rPr>
                  </w:pPr>
                  <w:r>
                    <w:rPr>
                      <w:sz w:val="21"/>
                      <w:szCs w:val="21"/>
                    </w:rPr>
                    <w:t>1</w:t>
                  </w:r>
                </w:p>
              </w:tc>
              <w:tc>
                <w:tcPr>
                  <w:tcW w:w="505" w:type="pct"/>
                  <w:tcBorders>
                    <w:top w:val="single" w:color="auto" w:sz="4" w:space="0"/>
                    <w:left w:val="single" w:color="auto" w:sz="4" w:space="0"/>
                    <w:bottom w:val="single" w:color="auto" w:sz="4" w:space="0"/>
                    <w:right w:val="single" w:color="auto" w:sz="4" w:space="0"/>
                  </w:tcBorders>
                  <w:vAlign w:val="center"/>
                </w:tcPr>
                <w:p>
                  <w:pPr>
                    <w:pStyle w:val="23"/>
                    <w:rPr>
                      <w:color w:val="auto"/>
                      <w:sz w:val="21"/>
                      <w:szCs w:val="21"/>
                    </w:rPr>
                  </w:pPr>
                  <w:r>
                    <w:rPr>
                      <w:color w:val="auto"/>
                      <w:sz w:val="21"/>
                      <w:szCs w:val="21"/>
                    </w:rPr>
                    <w:t>水</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rFonts w:hint="default" w:eastAsia="宋体"/>
                      <w:color w:val="auto"/>
                      <w:sz w:val="21"/>
                      <w:szCs w:val="21"/>
                      <w:lang w:val="en-US" w:eastAsia="zh-CN"/>
                    </w:rPr>
                  </w:pPr>
                  <w:r>
                    <w:rPr>
                      <w:rFonts w:hint="eastAsia"/>
                      <w:color w:val="auto"/>
                      <w:sz w:val="21"/>
                      <w:szCs w:val="21"/>
                      <w:lang w:val="en-US" w:eastAsia="zh-CN"/>
                    </w:rPr>
                    <w:t>/</w:t>
                  </w:r>
                </w:p>
              </w:tc>
              <w:tc>
                <w:tcPr>
                  <w:tcW w:w="326" w:type="pct"/>
                  <w:tcBorders>
                    <w:top w:val="single" w:color="auto" w:sz="4" w:space="0"/>
                    <w:left w:val="single" w:color="auto" w:sz="4" w:space="0"/>
                    <w:bottom w:val="single" w:color="auto" w:sz="4" w:space="0"/>
                    <w:right w:val="single" w:color="auto" w:sz="4" w:space="0"/>
                  </w:tcBorders>
                  <w:vAlign w:val="center"/>
                </w:tcPr>
                <w:p>
                  <w:pPr>
                    <w:pStyle w:val="23"/>
                    <w:rPr>
                      <w:color w:val="auto"/>
                      <w:sz w:val="21"/>
                      <w:szCs w:val="21"/>
                    </w:rPr>
                  </w:pPr>
                  <w:r>
                    <w:rPr>
                      <w:rFonts w:hint="eastAsia"/>
                      <w:color w:val="auto"/>
                      <w:sz w:val="21"/>
                      <w:szCs w:val="21"/>
                    </w:rPr>
                    <w:t>液态</w:t>
                  </w:r>
                </w:p>
              </w:tc>
              <w:tc>
                <w:tcPr>
                  <w:tcW w:w="982" w:type="pct"/>
                  <w:gridSpan w:val="2"/>
                  <w:tcBorders>
                    <w:top w:val="single" w:color="auto" w:sz="4" w:space="0"/>
                    <w:left w:val="single" w:color="auto" w:sz="4" w:space="0"/>
                    <w:bottom w:val="single" w:color="auto" w:sz="4" w:space="0"/>
                    <w:right w:val="single" w:color="auto" w:sz="4" w:space="0"/>
                  </w:tcBorders>
                  <w:vAlign w:val="center"/>
                </w:tcPr>
                <w:p>
                  <w:pPr>
                    <w:pStyle w:val="23"/>
                    <w:rPr>
                      <w:rFonts w:hint="default" w:eastAsia="宋体"/>
                      <w:color w:val="auto"/>
                      <w:sz w:val="21"/>
                      <w:szCs w:val="21"/>
                      <w:lang w:val="en-US" w:eastAsia="zh-CN"/>
                    </w:rPr>
                  </w:pPr>
                  <w:r>
                    <w:rPr>
                      <w:rFonts w:hint="eastAsia"/>
                      <w:color w:val="auto"/>
                      <w:lang w:val="en-US" w:eastAsia="zh-CN"/>
                    </w:rPr>
                    <w:t>8111.4</w:t>
                  </w:r>
                  <w:r>
                    <w:rPr>
                      <w:rFonts w:hint="eastAsia"/>
                      <w:color w:val="auto"/>
                      <w:sz w:val="21"/>
                      <w:szCs w:val="21"/>
                      <w:lang w:val="en-US" w:eastAsia="zh-CN"/>
                    </w:rPr>
                    <w:t>m</w:t>
                  </w:r>
                  <w:r>
                    <w:rPr>
                      <w:rFonts w:hint="eastAsia"/>
                      <w:color w:val="auto"/>
                      <w:sz w:val="21"/>
                      <w:szCs w:val="21"/>
                      <w:vertAlign w:val="superscript"/>
                      <w:lang w:val="en-US" w:eastAsia="zh-CN"/>
                    </w:rPr>
                    <w:t>3</w:t>
                  </w:r>
                  <w:r>
                    <w:rPr>
                      <w:rFonts w:hint="eastAsia"/>
                      <w:color w:val="auto"/>
                      <w:sz w:val="21"/>
                      <w:szCs w:val="21"/>
                      <w:vertAlign w:val="baseline"/>
                      <w:lang w:val="en-US" w:eastAsia="zh-CN"/>
                    </w:rPr>
                    <w:t>/a</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color w:val="auto"/>
                      <w:sz w:val="21"/>
                      <w:szCs w:val="21"/>
                    </w:rPr>
                  </w:pPr>
                  <w:r>
                    <w:rPr>
                      <w:rFonts w:hint="eastAsia"/>
                      <w:color w:val="auto"/>
                      <w:sz w:val="21"/>
                      <w:szCs w:val="21"/>
                    </w:rPr>
                    <w:t>/</w:t>
                  </w:r>
                </w:p>
              </w:tc>
              <w:tc>
                <w:tcPr>
                  <w:tcW w:w="2014" w:type="pct"/>
                  <w:gridSpan w:val="3"/>
                  <w:tcBorders>
                    <w:top w:val="single" w:color="auto" w:sz="4" w:space="0"/>
                    <w:left w:val="single" w:color="auto" w:sz="4" w:space="0"/>
                    <w:bottom w:val="single" w:color="auto" w:sz="4" w:space="0"/>
                    <w:right w:val="single" w:color="auto" w:sz="4" w:space="0"/>
                  </w:tcBorders>
                  <w:vAlign w:val="center"/>
                </w:tcPr>
                <w:p>
                  <w:pPr>
                    <w:pStyle w:val="23"/>
                    <w:rPr>
                      <w:rFonts w:hint="eastAsia"/>
                      <w:color w:val="auto"/>
                      <w:sz w:val="21"/>
                      <w:szCs w:val="21"/>
                    </w:rPr>
                  </w:pPr>
                  <w:r>
                    <w:rPr>
                      <w:rFonts w:hint="eastAsia"/>
                      <w:color w:val="auto"/>
                      <w:sz w:val="21"/>
                      <w:szCs w:val="21"/>
                    </w:rPr>
                    <w:t>给水管网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2" w:hRule="atLeast"/>
                <w:jc w:val="center"/>
              </w:trPr>
              <w:tc>
                <w:tcPr>
                  <w:tcW w:w="198" w:type="pct"/>
                  <w:tcBorders>
                    <w:top w:val="single" w:color="auto" w:sz="4" w:space="0"/>
                    <w:left w:val="single" w:color="auto" w:sz="4" w:space="0"/>
                    <w:bottom w:val="single" w:color="auto" w:sz="4" w:space="0"/>
                    <w:right w:val="single" w:color="auto" w:sz="4" w:space="0"/>
                  </w:tcBorders>
                  <w:vAlign w:val="center"/>
                </w:tcPr>
                <w:p>
                  <w:pPr>
                    <w:pStyle w:val="23"/>
                    <w:rPr>
                      <w:sz w:val="21"/>
                      <w:szCs w:val="21"/>
                    </w:rPr>
                  </w:pPr>
                  <w:r>
                    <w:rPr>
                      <w:sz w:val="21"/>
                      <w:szCs w:val="21"/>
                    </w:rPr>
                    <w:t>2</w:t>
                  </w:r>
                </w:p>
              </w:tc>
              <w:tc>
                <w:tcPr>
                  <w:tcW w:w="505" w:type="pct"/>
                  <w:tcBorders>
                    <w:top w:val="single" w:color="auto" w:sz="4" w:space="0"/>
                    <w:left w:val="single" w:color="auto" w:sz="4" w:space="0"/>
                    <w:bottom w:val="single" w:color="auto" w:sz="4" w:space="0"/>
                    <w:right w:val="single" w:color="auto" w:sz="4" w:space="0"/>
                  </w:tcBorders>
                  <w:vAlign w:val="center"/>
                </w:tcPr>
                <w:p>
                  <w:pPr>
                    <w:pStyle w:val="23"/>
                    <w:rPr>
                      <w:sz w:val="21"/>
                      <w:szCs w:val="21"/>
                    </w:rPr>
                  </w:pPr>
                  <w:r>
                    <w:rPr>
                      <w:sz w:val="21"/>
                      <w:szCs w:val="21"/>
                    </w:rPr>
                    <w:t>电</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sz w:val="21"/>
                      <w:szCs w:val="21"/>
                    </w:rPr>
                  </w:pPr>
                  <w:r>
                    <w:rPr>
                      <w:rFonts w:hint="eastAsia"/>
                      <w:sz w:val="21"/>
                      <w:szCs w:val="21"/>
                      <w:lang w:val="en-US" w:eastAsia="zh-CN"/>
                    </w:rPr>
                    <w:t>/</w:t>
                  </w:r>
                </w:p>
              </w:tc>
              <w:tc>
                <w:tcPr>
                  <w:tcW w:w="326" w:type="pct"/>
                  <w:tcBorders>
                    <w:top w:val="single" w:color="auto" w:sz="4" w:space="0"/>
                    <w:left w:val="single" w:color="auto" w:sz="4" w:space="0"/>
                    <w:bottom w:val="single" w:color="auto" w:sz="4" w:space="0"/>
                    <w:right w:val="single" w:color="auto" w:sz="4" w:space="0"/>
                  </w:tcBorders>
                  <w:vAlign w:val="center"/>
                </w:tcPr>
                <w:p>
                  <w:pPr>
                    <w:pStyle w:val="23"/>
                    <w:rPr>
                      <w:sz w:val="21"/>
                      <w:szCs w:val="21"/>
                    </w:rPr>
                  </w:pPr>
                  <w:r>
                    <w:rPr>
                      <w:rFonts w:hint="eastAsia"/>
                      <w:sz w:val="21"/>
                      <w:szCs w:val="21"/>
                    </w:rPr>
                    <w:t>/</w:t>
                  </w:r>
                </w:p>
              </w:tc>
              <w:tc>
                <w:tcPr>
                  <w:tcW w:w="982" w:type="pct"/>
                  <w:gridSpan w:val="2"/>
                  <w:tcBorders>
                    <w:top w:val="single" w:color="auto" w:sz="4" w:space="0"/>
                    <w:left w:val="single" w:color="auto" w:sz="4" w:space="0"/>
                    <w:bottom w:val="single" w:color="auto" w:sz="4" w:space="0"/>
                    <w:right w:val="single" w:color="auto" w:sz="4" w:space="0"/>
                  </w:tcBorders>
                  <w:vAlign w:val="center"/>
                </w:tcPr>
                <w:p>
                  <w:pPr>
                    <w:pStyle w:val="23"/>
                    <w:rPr>
                      <w:rFonts w:hint="default" w:eastAsia="宋体"/>
                      <w:sz w:val="21"/>
                      <w:szCs w:val="21"/>
                      <w:lang w:val="en-US" w:eastAsia="zh-CN"/>
                    </w:rPr>
                  </w:pPr>
                  <w:r>
                    <w:rPr>
                      <w:rFonts w:hint="eastAsia"/>
                      <w:sz w:val="21"/>
                      <w:szCs w:val="21"/>
                      <w:lang w:val="en-US" w:eastAsia="zh-CN"/>
                    </w:rPr>
                    <w:t>20万</w:t>
                  </w:r>
                  <w:r>
                    <w:rPr>
                      <w:sz w:val="21"/>
                      <w:szCs w:val="21"/>
                    </w:rPr>
                    <w:t>Kw</w:t>
                  </w:r>
                  <w:r>
                    <w:rPr>
                      <w:rFonts w:hint="eastAsia"/>
                      <w:sz w:val="21"/>
                      <w:szCs w:val="21"/>
                    </w:rPr>
                    <w:t>·</w:t>
                  </w:r>
                  <w:r>
                    <w:rPr>
                      <w:sz w:val="21"/>
                      <w:szCs w:val="21"/>
                    </w:rPr>
                    <w:t>h</w:t>
                  </w:r>
                </w:p>
              </w:tc>
              <w:tc>
                <w:tcPr>
                  <w:tcW w:w="487" w:type="pct"/>
                  <w:tcBorders>
                    <w:top w:val="single" w:color="auto" w:sz="4" w:space="0"/>
                    <w:left w:val="single" w:color="auto" w:sz="4" w:space="0"/>
                    <w:bottom w:val="single" w:color="auto" w:sz="4" w:space="0"/>
                    <w:right w:val="single" w:color="auto" w:sz="4" w:space="0"/>
                  </w:tcBorders>
                  <w:vAlign w:val="center"/>
                </w:tcPr>
                <w:p>
                  <w:pPr>
                    <w:pStyle w:val="23"/>
                    <w:rPr>
                      <w:sz w:val="21"/>
                      <w:szCs w:val="21"/>
                    </w:rPr>
                  </w:pPr>
                  <w:r>
                    <w:rPr>
                      <w:rFonts w:hint="eastAsia"/>
                      <w:sz w:val="21"/>
                      <w:szCs w:val="21"/>
                    </w:rPr>
                    <w:t>/</w:t>
                  </w:r>
                </w:p>
              </w:tc>
              <w:tc>
                <w:tcPr>
                  <w:tcW w:w="2014" w:type="pct"/>
                  <w:gridSpan w:val="3"/>
                  <w:tcBorders>
                    <w:top w:val="single" w:color="auto" w:sz="4" w:space="0"/>
                    <w:left w:val="single" w:color="auto" w:sz="4" w:space="0"/>
                    <w:bottom w:val="single" w:color="auto" w:sz="4" w:space="0"/>
                    <w:right w:val="single" w:color="auto" w:sz="4" w:space="0"/>
                  </w:tcBorders>
                  <w:vAlign w:val="center"/>
                </w:tcPr>
                <w:p>
                  <w:pPr>
                    <w:pStyle w:val="23"/>
                    <w:rPr>
                      <w:rFonts w:hint="eastAsia"/>
                      <w:sz w:val="21"/>
                      <w:szCs w:val="21"/>
                    </w:rPr>
                  </w:pPr>
                  <w:r>
                    <w:rPr>
                      <w:rFonts w:hint="eastAsia"/>
                      <w:sz w:val="21"/>
                      <w:szCs w:val="21"/>
                    </w:rPr>
                    <w:t>供电网</w:t>
                  </w:r>
                </w:p>
              </w:tc>
            </w:tr>
          </w:tbl>
          <w:p>
            <w:pPr>
              <w:pStyle w:val="21"/>
              <w:keepNext w:val="0"/>
              <w:keepLines w:val="0"/>
              <w:pageBreakBefore w:val="0"/>
              <w:widowControl w:val="0"/>
              <w:kinsoku/>
              <w:wordWrap/>
              <w:overflowPunct/>
              <w:topLinePunct w:val="0"/>
              <w:autoSpaceDE w:val="0"/>
              <w:autoSpaceDN w:val="0"/>
              <w:bidi w:val="0"/>
              <w:adjustRightInd w:val="0"/>
              <w:snapToGrid w:val="0"/>
              <w:spacing w:before="0" w:line="500" w:lineRule="exact"/>
              <w:ind w:left="0" w:leftChars="0" w:firstLine="480" w:firstLineChars="200"/>
              <w:jc w:val="left"/>
              <w:textAlignment w:val="auto"/>
              <w:rPr>
                <w:rFonts w:hint="eastAsia" w:ascii="宋体" w:hAnsi="宋体"/>
                <w:szCs w:val="24"/>
              </w:rPr>
            </w:pPr>
            <w:r>
              <w:rPr>
                <w:rFonts w:ascii="宋体" w:hAnsi="宋体"/>
                <w:szCs w:val="24"/>
              </w:rPr>
              <w:t>润滑油：用在各种类型汽车、机械设备上以减少摩擦，保护机械及加工件的液体或半固体润滑剂，主要起润滑、辅助冷却、防锈、清洁、密封和缓冲等作用。润滑油一般由基础油和添加剂两部分组成，基础油是润滑油的主要成分，决定着润滑油的基本性质，分为矿物基础油、合成基础油以及生物基础油三大类，其中矿物基础油应用最广泛。添加剂则可弥补和改善基础油性能方面的不足，赋予某些新的性能，是润滑油的重要组成部分</w:t>
            </w:r>
            <w:r>
              <w:rPr>
                <w:rFonts w:hint="eastAsia" w:ascii="宋体" w:hAnsi="宋体"/>
                <w:szCs w:val="24"/>
              </w:rPr>
              <w:t>。</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482" w:firstLineChars="200"/>
              <w:jc w:val="left"/>
              <w:textAlignment w:val="auto"/>
              <w:rPr>
                <w:rFonts w:hint="eastAsia"/>
                <w:b/>
                <w:bCs/>
                <w:color w:val="auto"/>
                <w:lang w:val="en-US" w:eastAsia="zh-CN"/>
              </w:rPr>
            </w:pPr>
            <w:r>
              <w:rPr>
                <w:rFonts w:hint="eastAsia"/>
                <w:b/>
                <w:bCs/>
                <w:color w:val="auto"/>
                <w:lang w:val="en-US" w:eastAsia="zh-CN"/>
              </w:rPr>
              <w:t>5、给排水</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本项目用水</w:t>
            </w:r>
            <w:r>
              <w:rPr>
                <w:rFonts w:hint="default" w:ascii="Times New Roman" w:hAnsi="Times New Roman" w:eastAsia="宋体" w:cs="Times New Roman"/>
                <w:color w:val="auto"/>
                <w:lang w:eastAsia="zh-CN"/>
              </w:rPr>
              <w:t>为</w:t>
            </w:r>
            <w:r>
              <w:rPr>
                <w:rFonts w:hint="default" w:ascii="Times New Roman" w:hAnsi="Times New Roman" w:eastAsia="宋体" w:cs="Times New Roman"/>
                <w:color w:val="auto"/>
              </w:rPr>
              <w:t>生产用水</w:t>
            </w:r>
            <w:r>
              <w:rPr>
                <w:rFonts w:hint="eastAsia" w:cs="Times New Roman"/>
                <w:color w:val="auto"/>
                <w:lang w:eastAsia="zh-CN"/>
              </w:rPr>
              <w:t>，</w:t>
            </w:r>
            <w:r>
              <w:rPr>
                <w:rFonts w:hint="eastAsia"/>
                <w:color w:val="auto"/>
                <w:lang w:val="en-US" w:eastAsia="zh-CN"/>
              </w:rPr>
              <w:t>场内不设办公生活区，无生活用水</w:t>
            </w:r>
            <w:r>
              <w:rPr>
                <w:rFonts w:hint="default" w:ascii="Times New Roman" w:hAnsi="Times New Roman" w:eastAsia="宋体" w:cs="Times New Roman"/>
                <w:color w:val="auto"/>
              </w:rPr>
              <w:t>。</w:t>
            </w:r>
            <w:r>
              <w:rPr>
                <w:rFonts w:hint="default" w:ascii="Times New Roman" w:hAnsi="Times New Roman" w:eastAsia="宋体" w:cs="Times New Roman"/>
                <w:color w:val="auto"/>
                <w:lang w:eastAsia="zh-CN"/>
              </w:rPr>
              <w:t>本项目用水由自备水井供给。本项目总用水量为</w:t>
            </w:r>
            <w:r>
              <w:rPr>
                <w:rFonts w:hint="eastAsia" w:cs="Times New Roman"/>
                <w:color w:val="auto"/>
                <w:lang w:val="en-US" w:eastAsia="zh-CN"/>
              </w:rPr>
              <w:t>10122</w:t>
            </w:r>
            <w:r>
              <w:rPr>
                <w:rFonts w:hint="default" w:ascii="Times New Roman" w:hAnsi="Times New Roman" w:eastAsia="宋体" w:cs="Times New Roman"/>
                <w:color w:val="auto"/>
              </w:rPr>
              <w:t>m³/a</w:t>
            </w:r>
            <w:r>
              <w:rPr>
                <w:rFonts w:hint="default" w:ascii="Times New Roman" w:hAnsi="Times New Roman" w:eastAsia="宋体" w:cs="Times New Roman"/>
                <w:color w:val="auto"/>
                <w:lang w:val="en-US" w:eastAsia="zh-CN"/>
              </w:rPr>
              <w:t>，其中新鲜用水为</w:t>
            </w:r>
            <w:r>
              <w:rPr>
                <w:rFonts w:hint="eastAsia" w:cs="Times New Roman"/>
                <w:color w:val="auto"/>
                <w:lang w:val="en-US" w:eastAsia="zh-CN"/>
              </w:rPr>
              <w:t>8111.4</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lang w:val="en-US" w:eastAsia="zh-CN"/>
              </w:rPr>
              <w:t>/</w:t>
            </w:r>
            <w:r>
              <w:rPr>
                <w:rFonts w:hint="eastAsia" w:cs="Times New Roman"/>
                <w:color w:val="auto"/>
                <w:lang w:val="en-US" w:eastAsia="zh-CN"/>
              </w:rPr>
              <w:t>a，</w:t>
            </w:r>
            <w:r>
              <w:rPr>
                <w:rFonts w:hint="default" w:ascii="Times New Roman" w:hAnsi="Times New Roman" w:eastAsia="宋体" w:cs="Times New Roman"/>
                <w:color w:val="auto"/>
                <w:lang w:val="en-US" w:eastAsia="zh-CN"/>
              </w:rPr>
              <w:t>循环用水为</w:t>
            </w:r>
            <w:r>
              <w:rPr>
                <w:rFonts w:hint="eastAsia" w:cs="Times New Roman"/>
                <w:color w:val="auto"/>
                <w:lang w:val="en-US" w:eastAsia="zh-CN"/>
              </w:rPr>
              <w:t>2010.6</w:t>
            </w:r>
            <w:r>
              <w:rPr>
                <w:rFonts w:hint="default" w:ascii="Times New Roman" w:hAnsi="Times New Roman" w:eastAsia="宋体" w:cs="Times New Roman"/>
                <w:color w:val="auto"/>
              </w:rPr>
              <w:t>m³/a</w:t>
            </w:r>
            <w:r>
              <w:rPr>
                <w:rFonts w:hint="default" w:ascii="Times New Roman" w:hAnsi="Times New Roman" w:eastAsia="宋体" w:cs="Times New Roman"/>
                <w:color w:val="auto"/>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480" w:firstLineChars="200"/>
              <w:jc w:val="left"/>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本项目生产用水包括</w:t>
            </w:r>
            <w:r>
              <w:rPr>
                <w:rFonts w:hint="eastAsia" w:cs="Times New Roman"/>
                <w:color w:val="auto"/>
                <w:lang w:eastAsia="zh-CN"/>
              </w:rPr>
              <w:t>养护</w:t>
            </w:r>
            <w:r>
              <w:rPr>
                <w:rFonts w:hint="default" w:ascii="Times New Roman" w:hAnsi="Times New Roman" w:eastAsia="宋体" w:cs="Times New Roman"/>
                <w:color w:val="auto"/>
                <w:lang w:eastAsia="zh-CN"/>
              </w:rPr>
              <w:t>用水</w:t>
            </w:r>
            <w:r>
              <w:rPr>
                <w:rFonts w:hint="eastAsia" w:cs="Times New Roman"/>
                <w:color w:val="auto"/>
                <w:lang w:eastAsia="zh-CN"/>
              </w:rPr>
              <w:t>（夏季养护和冬季养护）</w:t>
            </w:r>
            <w:r>
              <w:rPr>
                <w:rFonts w:hint="default" w:ascii="Times New Roman" w:hAnsi="Times New Roman" w:eastAsia="宋体" w:cs="Times New Roman"/>
                <w:color w:val="auto"/>
              </w:rPr>
              <w:t>、厂区路面喷洒水</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浇筑清洗废水</w:t>
            </w:r>
            <w:r>
              <w:rPr>
                <w:rFonts w:hint="default" w:ascii="Times New Roman" w:hAnsi="Times New Roman" w:eastAsia="宋体" w:cs="Times New Roman"/>
                <w:color w:val="auto"/>
                <w:lang w:eastAsia="zh-CN"/>
              </w:rPr>
              <w:t>及</w:t>
            </w:r>
            <w:r>
              <w:rPr>
                <w:rFonts w:hint="default" w:ascii="Times New Roman" w:hAnsi="Times New Roman" w:eastAsia="宋体" w:cs="Times New Roman"/>
                <w:color w:val="auto"/>
              </w:rPr>
              <w:t>运输车辆清洗用水。</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480" w:firstLineChars="200"/>
              <w:jc w:val="left"/>
              <w:textAlignment w:val="auto"/>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①</w:t>
            </w:r>
            <w:r>
              <w:rPr>
                <w:rFonts w:hint="eastAsia" w:cs="Times New Roman"/>
                <w:color w:val="auto"/>
                <w:lang w:eastAsia="zh-CN"/>
              </w:rPr>
              <w:t>养护</w:t>
            </w:r>
            <w:r>
              <w:rPr>
                <w:rFonts w:hint="default" w:ascii="Times New Roman" w:hAnsi="Times New Roman" w:eastAsia="宋体" w:cs="Times New Roman"/>
                <w:color w:val="auto"/>
                <w:lang w:eastAsia="zh-CN"/>
              </w:rPr>
              <w:t>用水：</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480" w:firstLineChars="200"/>
              <w:jc w:val="left"/>
              <w:textAlignment w:val="auto"/>
              <w:rPr>
                <w:rFonts w:hint="eastAsia" w:eastAsia="宋体" w:cs="Times New Roman"/>
                <w:color w:val="C00000"/>
                <w:lang w:val="en-US" w:eastAsia="zh-CN"/>
              </w:rPr>
            </w:pPr>
            <w:r>
              <w:rPr>
                <w:rFonts w:hint="eastAsia" w:cs="Times New Roman"/>
                <w:color w:val="auto"/>
                <w:lang w:val="en-US" w:eastAsia="zh-CN"/>
              </w:rPr>
              <w:t>A.夏季养护：</w:t>
            </w:r>
            <w:r>
              <w:rPr>
                <w:rFonts w:hint="eastAsia"/>
                <w:color w:val="auto"/>
              </w:rPr>
              <w:t>梁场梁片采用“自动喷淋法</w:t>
            </w:r>
            <w:r>
              <w:rPr>
                <w:rFonts w:hint="eastAsia"/>
                <w:color w:val="auto"/>
                <w:lang w:eastAsia="zh-CN"/>
              </w:rPr>
              <w:t>”</w:t>
            </w:r>
            <w:r>
              <w:rPr>
                <w:rFonts w:hint="eastAsia"/>
                <w:color w:val="auto"/>
              </w:rPr>
              <w:t>养</w:t>
            </w:r>
            <w:r>
              <w:rPr>
                <w:rFonts w:hint="eastAsia"/>
                <w:color w:val="auto"/>
                <w:lang w:eastAsia="zh-CN"/>
              </w:rPr>
              <w:t>护</w:t>
            </w:r>
            <w:r>
              <w:rPr>
                <w:rFonts w:hint="eastAsia"/>
                <w:color w:val="auto"/>
              </w:rPr>
              <w:t>，电脑控制喷淋管的伸长和喷淋时间，保证养</w:t>
            </w:r>
            <w:r>
              <w:rPr>
                <w:rFonts w:hint="eastAsia"/>
                <w:color w:val="auto"/>
                <w:lang w:eastAsia="zh-CN"/>
              </w:rPr>
              <w:t>护</w:t>
            </w:r>
            <w:r>
              <w:rPr>
                <w:rFonts w:hint="eastAsia"/>
                <w:color w:val="auto"/>
              </w:rPr>
              <w:t>期内梁片处于湿润状态</w:t>
            </w:r>
            <w:r>
              <w:rPr>
                <w:rFonts w:hint="eastAsia" w:cs="宋体"/>
                <w:lang w:val="en-US" w:eastAsia="zh-CN"/>
              </w:rPr>
              <w:t>，</w:t>
            </w:r>
            <w:r>
              <w:rPr>
                <w:rFonts w:hint="eastAsia" w:cs="Times New Roman"/>
                <w:color w:val="auto"/>
                <w:lang w:val="en-US" w:eastAsia="zh-CN"/>
              </w:rPr>
              <w:t>根据《施工生产用水参考定额》中混凝土养护（自然养护）耗水量系数为200~400L/</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eastAsia" w:cs="Times New Roman"/>
                <w:color w:val="auto"/>
                <w:lang w:val="en-US" w:eastAsia="zh-CN"/>
              </w:rPr>
              <w:t>，本项目取250L/</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eastAsia" w:cs="Times New Roman"/>
                <w:color w:val="auto"/>
                <w:lang w:val="en-US" w:eastAsia="zh-CN"/>
              </w:rPr>
              <w:t>，</w:t>
            </w:r>
            <w:r>
              <w:rPr>
                <w:rFonts w:hint="eastAsia"/>
                <w:color w:val="auto"/>
                <w:lang w:val="en-US" w:eastAsia="zh-CN"/>
              </w:rPr>
              <w:t>根据建设单位提供资料，项目夏季运行时间200d，生产512片预制梁，混凝土年用量为20728</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eastAsia" w:ascii="Times New Roman" w:hAnsi="Times New Roman" w:eastAsia="宋体" w:cs="Times New Roman"/>
                <w:color w:val="auto"/>
                <w:vertAlign w:val="baseline"/>
                <w:lang w:eastAsia="zh-CN"/>
              </w:rPr>
              <w:t>，</w:t>
            </w:r>
            <w:r>
              <w:rPr>
                <w:rFonts w:hint="eastAsia" w:cs="Times New Roman"/>
                <w:color w:val="auto"/>
                <w:lang w:eastAsia="zh-CN"/>
              </w:rPr>
              <w:t>养护</w:t>
            </w:r>
            <w:r>
              <w:rPr>
                <w:rFonts w:hint="default" w:ascii="Times New Roman" w:hAnsi="Times New Roman" w:eastAsia="宋体" w:cs="Times New Roman"/>
                <w:color w:val="auto"/>
                <w:lang w:eastAsia="zh-CN"/>
              </w:rPr>
              <w:t>用水量</w:t>
            </w:r>
            <w:r>
              <w:rPr>
                <w:rFonts w:hint="eastAsia" w:cs="Times New Roman"/>
                <w:color w:val="auto"/>
                <w:lang w:val="en-US" w:eastAsia="zh-CN"/>
              </w:rPr>
              <w:t>5182</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w:t>
            </w:r>
            <w:r>
              <w:rPr>
                <w:rFonts w:hint="eastAsia" w:cs="Times New Roman"/>
                <w:color w:val="auto"/>
                <w:lang w:eastAsia="zh-CN"/>
              </w:rPr>
              <w:t>，其中新鲜用水</w:t>
            </w:r>
            <w:r>
              <w:rPr>
                <w:rFonts w:hint="eastAsia" w:cs="Times New Roman"/>
                <w:color w:val="auto"/>
                <w:lang w:val="en-US" w:eastAsia="zh-CN"/>
              </w:rPr>
              <w:t>4667.4</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w:t>
            </w:r>
            <w:r>
              <w:rPr>
                <w:rFonts w:hint="eastAsia" w:cs="Times New Roman"/>
                <w:color w:val="auto"/>
                <w:lang w:eastAsia="zh-CN"/>
              </w:rPr>
              <w:t>，</w:t>
            </w:r>
            <w:r>
              <w:rPr>
                <w:rFonts w:hint="default" w:ascii="Times New Roman" w:hAnsi="Times New Roman" w:eastAsia="宋体" w:cs="Times New Roman"/>
                <w:color w:val="auto"/>
                <w:lang w:eastAsia="zh-CN"/>
              </w:rPr>
              <w:t>循环</w:t>
            </w:r>
            <w:r>
              <w:rPr>
                <w:rFonts w:hint="eastAsia" w:cs="Times New Roman"/>
                <w:color w:val="auto"/>
                <w:lang w:eastAsia="zh-CN"/>
              </w:rPr>
              <w:t>用水</w:t>
            </w:r>
            <w:r>
              <w:rPr>
                <w:rFonts w:hint="eastAsia" w:cs="Times New Roman"/>
                <w:color w:val="auto"/>
                <w:lang w:val="en-US" w:eastAsia="zh-CN"/>
              </w:rPr>
              <w:t>514.6</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w:t>
            </w:r>
            <w:r>
              <w:rPr>
                <w:rFonts w:hint="eastAsia" w:cs="Times New Roman"/>
                <w:color w:val="auto"/>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480" w:firstLineChars="200"/>
              <w:jc w:val="left"/>
              <w:textAlignment w:val="auto"/>
              <w:rPr>
                <w:rFonts w:hint="default" w:ascii="Times New Roman" w:hAnsi="Times New Roman" w:eastAsia="宋体" w:cs="Times New Roman"/>
                <w:color w:val="auto"/>
                <w:lang w:eastAsia="zh-CN"/>
              </w:rPr>
            </w:pPr>
            <w:r>
              <w:rPr>
                <w:rFonts w:hint="eastAsia" w:cs="Times New Roman"/>
                <w:color w:val="auto"/>
                <w:lang w:val="en-US" w:eastAsia="zh-CN"/>
              </w:rPr>
              <w:t>B.冬季养护：</w:t>
            </w:r>
            <w:r>
              <w:rPr>
                <w:rFonts w:hint="eastAsia" w:cs="宋体"/>
                <w:color w:val="auto"/>
                <w:lang w:val="en-US" w:eastAsia="zh-CN"/>
              </w:rPr>
              <w:t>冬季养生采用养生棚进行养护，并再用电加热蒸汽发生器对棚内T梁进行养生，</w:t>
            </w:r>
            <w:r>
              <w:rPr>
                <w:rFonts w:hint="eastAsia" w:cs="Times New Roman"/>
                <w:color w:val="auto"/>
                <w:lang w:val="en-US" w:eastAsia="zh-CN"/>
              </w:rPr>
              <w:t>根据《施工生产用水参考定额》中混凝土养护（蒸汽养护）耗水量系数为500~700L/</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eastAsia" w:cs="Times New Roman"/>
                <w:color w:val="auto"/>
                <w:lang w:val="en-US" w:eastAsia="zh-CN"/>
              </w:rPr>
              <w:t>，本项目取500L/</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eastAsia" w:cs="Times New Roman"/>
                <w:color w:val="auto"/>
                <w:lang w:val="en-US" w:eastAsia="zh-CN"/>
              </w:rPr>
              <w:t>，</w:t>
            </w:r>
            <w:r>
              <w:rPr>
                <w:rFonts w:hint="eastAsia"/>
                <w:color w:val="auto"/>
                <w:lang w:val="en-US" w:eastAsia="zh-CN"/>
              </w:rPr>
              <w:t>根据建设单位提供资料，项目冬季运行时间100d，生产256片预制梁，混凝土年用量为9880</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eastAsia" w:ascii="Times New Roman" w:hAnsi="Times New Roman" w:eastAsia="宋体" w:cs="Times New Roman"/>
                <w:color w:val="auto"/>
                <w:vertAlign w:val="baseline"/>
                <w:lang w:eastAsia="zh-CN"/>
              </w:rPr>
              <w:t>，</w:t>
            </w:r>
            <w:r>
              <w:rPr>
                <w:rFonts w:hint="eastAsia" w:cs="Times New Roman"/>
                <w:color w:val="auto"/>
                <w:lang w:eastAsia="zh-CN"/>
              </w:rPr>
              <w:t>养护</w:t>
            </w:r>
            <w:r>
              <w:rPr>
                <w:rFonts w:hint="default" w:ascii="Times New Roman" w:hAnsi="Times New Roman" w:eastAsia="宋体" w:cs="Times New Roman"/>
                <w:color w:val="auto"/>
                <w:lang w:eastAsia="zh-CN"/>
              </w:rPr>
              <w:t>用水量</w:t>
            </w:r>
            <w:r>
              <w:rPr>
                <w:rFonts w:hint="eastAsia" w:cs="Times New Roman"/>
                <w:color w:val="auto"/>
                <w:lang w:val="en-US" w:eastAsia="zh-CN"/>
              </w:rPr>
              <w:t>4940</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w:t>
            </w:r>
            <w:r>
              <w:rPr>
                <w:rFonts w:hint="eastAsia" w:cs="Times New Roman"/>
                <w:color w:val="auto"/>
                <w:lang w:eastAsia="zh-CN"/>
              </w:rPr>
              <w:t>，其中新鲜用水</w:t>
            </w:r>
            <w:r>
              <w:rPr>
                <w:rFonts w:hint="eastAsia" w:cs="Times New Roman"/>
                <w:color w:val="auto"/>
                <w:lang w:val="en-US" w:eastAsia="zh-CN"/>
              </w:rPr>
              <w:t>3444</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w:t>
            </w:r>
            <w:r>
              <w:rPr>
                <w:rFonts w:hint="eastAsia" w:cs="Times New Roman"/>
                <w:color w:val="auto"/>
                <w:lang w:eastAsia="zh-CN"/>
              </w:rPr>
              <w:t>，</w:t>
            </w:r>
            <w:r>
              <w:rPr>
                <w:rFonts w:hint="default" w:ascii="Times New Roman" w:hAnsi="Times New Roman" w:eastAsia="宋体" w:cs="Times New Roman"/>
                <w:color w:val="auto"/>
                <w:lang w:eastAsia="zh-CN"/>
              </w:rPr>
              <w:t>循环</w:t>
            </w:r>
            <w:r>
              <w:rPr>
                <w:rFonts w:hint="eastAsia" w:cs="Times New Roman"/>
                <w:color w:val="auto"/>
                <w:lang w:eastAsia="zh-CN"/>
              </w:rPr>
              <w:t>用水</w:t>
            </w:r>
            <w:r>
              <w:rPr>
                <w:rFonts w:hint="eastAsia" w:cs="Times New Roman"/>
                <w:color w:val="auto"/>
                <w:lang w:val="en-US" w:eastAsia="zh-CN"/>
              </w:rPr>
              <w:t>1496</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w:t>
            </w:r>
            <w:r>
              <w:rPr>
                <w:rFonts w:hint="eastAsia" w:cs="Times New Roman"/>
                <w:color w:val="auto"/>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480" w:firstLineChars="20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color w:val="auto"/>
              </w:rPr>
              <w:t>②</w:t>
            </w:r>
            <w:r>
              <w:rPr>
                <w:rFonts w:hint="default" w:ascii="Times New Roman" w:hAnsi="Times New Roman" w:eastAsia="宋体" w:cs="Times New Roman"/>
                <w:color w:val="auto"/>
                <w:lang w:eastAsia="zh-CN"/>
              </w:rPr>
              <w:t>厂区道路</w:t>
            </w:r>
            <w:r>
              <w:rPr>
                <w:rFonts w:hint="eastAsia" w:cs="Times New Roman"/>
                <w:color w:val="auto"/>
                <w:lang w:eastAsia="zh-CN"/>
              </w:rPr>
              <w:t>泼洒</w:t>
            </w:r>
            <w:r>
              <w:rPr>
                <w:rFonts w:hint="default" w:ascii="Times New Roman" w:hAnsi="Times New Roman" w:eastAsia="宋体" w:cs="Times New Roman"/>
                <w:color w:val="auto"/>
                <w:lang w:eastAsia="zh-CN"/>
              </w:rPr>
              <w:t>抑尘用水：厂区道路抑尘用水量</w:t>
            </w:r>
            <w:r>
              <w:rPr>
                <w:rFonts w:hint="eastAsia" w:cs="Times New Roman"/>
                <w:color w:val="auto"/>
                <w:lang w:val="en-US" w:eastAsia="zh-CN"/>
              </w:rPr>
              <w:t>1200</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w:t>
            </w:r>
            <w:r>
              <w:rPr>
                <w:rFonts w:hint="default" w:ascii="Times New Roman" w:hAnsi="Times New Roman" w:eastAsia="宋体" w:cs="Times New Roman"/>
                <w:lang w:eastAsia="zh-CN"/>
              </w:rPr>
              <w:t>，采用</w:t>
            </w:r>
            <w:r>
              <w:rPr>
                <w:rFonts w:hint="eastAsia" w:cs="Times New Roman"/>
                <w:lang w:eastAsia="zh-CN"/>
              </w:rPr>
              <w:t>沉淀池沉淀后的</w:t>
            </w:r>
            <w:r>
              <w:rPr>
                <w:rFonts w:hint="default" w:ascii="Times New Roman" w:hAnsi="Times New Roman" w:eastAsia="宋体" w:cs="Times New Roman"/>
                <w:lang w:eastAsia="zh-CN"/>
              </w:rPr>
              <w:t>水，不利用新鲜水。</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color w:val="auto"/>
                <w:lang w:val="en-US" w:eastAsia="zh-CN"/>
              </w:rPr>
              <w:t>③浇筑设备清洗废水：</w:t>
            </w:r>
            <w:r>
              <w:rPr>
                <w:rFonts w:hint="default" w:ascii="Times New Roman" w:hAnsi="Times New Roman" w:eastAsia="宋体" w:cs="Times New Roman"/>
                <w:color w:val="auto"/>
                <w:lang w:eastAsia="zh-CN"/>
              </w:rPr>
              <w:t>清洗设备用水量为</w:t>
            </w:r>
            <w:r>
              <w:rPr>
                <w:rFonts w:hint="eastAsia" w:cs="Times New Roman"/>
                <w:color w:val="auto"/>
                <w:lang w:val="en-US" w:eastAsia="zh-CN"/>
              </w:rPr>
              <w:t>600</w:t>
            </w:r>
            <w:r>
              <w:rPr>
                <w:rFonts w:hint="default" w:ascii="Times New Roman" w:hAnsi="Times New Roman" w:eastAsia="宋体" w:cs="Times New Roman"/>
                <w:color w:val="auto"/>
              </w:rPr>
              <w:t>m³/a</w:t>
            </w:r>
            <w:r>
              <w:rPr>
                <w:rFonts w:hint="default" w:ascii="Times New Roman" w:hAnsi="Times New Roman" w:eastAsia="宋体" w:cs="Times New Roman"/>
                <w:lang w:eastAsia="zh-CN"/>
              </w:rPr>
              <w:t>，采用厂区内循环水，不利用新鲜水。</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color w:val="auto"/>
              </w:rPr>
              <w:t>④</w:t>
            </w:r>
            <w:r>
              <w:rPr>
                <w:rFonts w:hint="default" w:ascii="Times New Roman" w:hAnsi="Times New Roman" w:eastAsia="宋体" w:cs="Times New Roman"/>
                <w:color w:val="auto"/>
                <w:lang w:eastAsia="zh-CN"/>
              </w:rPr>
              <w:t>车辆清洗用水：</w:t>
            </w:r>
            <w:r>
              <w:rPr>
                <w:rFonts w:hint="eastAsia"/>
                <w:color w:val="auto"/>
                <w:highlight w:val="none"/>
                <w:lang w:eastAsia="zh-CN"/>
              </w:rPr>
              <w:t>厂区出入口设置洗轮机，用于清洗出入厂车辆，冬季气温较低，无法使用车辆清洗装置，仅夏季使用水量为</w:t>
            </w:r>
            <w:r>
              <w:rPr>
                <w:rFonts w:hint="eastAsia" w:cs="Times New Roman"/>
                <w:color w:val="auto"/>
                <w:sz w:val="24"/>
                <w:szCs w:val="24"/>
                <w:highlight w:val="none"/>
                <w:lang w:val="en-US" w:eastAsia="zh-CN"/>
              </w:rPr>
              <w:t>400</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lang w:eastAsia="zh-CN"/>
              </w:rPr>
              <w:t>，采用厂区内循环水，不利用新鲜水。</w:t>
            </w:r>
          </w:p>
          <w:p>
            <w:pPr>
              <w:pStyle w:val="21"/>
              <w:keepNext w:val="0"/>
              <w:keepLines w:val="0"/>
              <w:pageBreakBefore w:val="0"/>
              <w:widowControl w:val="0"/>
              <w:kinsoku/>
              <w:wordWrap/>
              <w:overflowPunct/>
              <w:topLinePunct w:val="0"/>
              <w:autoSpaceDE w:val="0"/>
              <w:autoSpaceDN w:val="0"/>
              <w:bidi w:val="0"/>
              <w:adjustRightInd/>
              <w:snapToGrid/>
              <w:spacing w:line="500" w:lineRule="exact"/>
              <w:ind w:left="0" w:leftChars="0" w:firstLine="482" w:firstLineChars="200"/>
              <w:jc w:val="left"/>
              <w:textAlignment w:val="auto"/>
              <w:rPr>
                <w:rFonts w:hint="eastAsia" w:eastAsia="宋体"/>
                <w:color w:val="auto"/>
                <w:lang w:eastAsia="zh-CN"/>
              </w:rPr>
            </w:pPr>
            <w:r>
              <w:rPr>
                <w:rFonts w:hint="default" w:ascii="Times New Roman" w:hAnsi="Times New Roman" w:cs="Times New Roman"/>
                <w:b/>
                <w:bCs/>
                <w:color w:val="auto"/>
                <w:sz w:val="24"/>
              </w:rPr>
              <w:t>排水</w:t>
            </w:r>
            <w:r>
              <w:rPr>
                <w:rFonts w:hint="default" w:ascii="Times New Roman" w:hAnsi="Times New Roman" w:cs="Times New Roman"/>
                <w:color w:val="auto"/>
                <w:sz w:val="24"/>
              </w:rPr>
              <w:t>：</w:t>
            </w:r>
            <w:r>
              <w:rPr>
                <w:rFonts w:hint="default" w:ascii="Times New Roman" w:hAnsi="Times New Roman" w:cs="Times New Roman"/>
                <w:color w:val="auto"/>
                <w:kern w:val="24"/>
                <w:sz w:val="24"/>
              </w:rPr>
              <w:t>本项目</w:t>
            </w:r>
            <w:r>
              <w:rPr>
                <w:rFonts w:hint="eastAsia" w:cs="Times New Roman"/>
                <w:color w:val="auto"/>
                <w:kern w:val="24"/>
                <w:sz w:val="24"/>
                <w:lang w:eastAsia="zh-CN"/>
              </w:rPr>
              <w:t>废水</w:t>
            </w:r>
            <w:r>
              <w:rPr>
                <w:rFonts w:hint="default" w:ascii="Times New Roman" w:hAnsi="Times New Roman" w:cs="Times New Roman"/>
                <w:color w:val="auto"/>
                <w:kern w:val="24"/>
                <w:sz w:val="24"/>
              </w:rPr>
              <w:t>为</w:t>
            </w:r>
            <w:r>
              <w:rPr>
                <w:rFonts w:hint="eastAsia" w:ascii="Times New Roman" w:hAnsi="Times New Roman" w:cs="Times New Roman"/>
                <w:color w:val="auto"/>
                <w:kern w:val="24"/>
                <w:sz w:val="24"/>
                <w:lang w:eastAsia="zh-CN"/>
              </w:rPr>
              <w:t>生产废水</w:t>
            </w:r>
            <w:r>
              <w:rPr>
                <w:rFonts w:hint="eastAsia" w:cs="Times New Roman"/>
                <w:color w:val="auto"/>
                <w:kern w:val="24"/>
                <w:sz w:val="24"/>
                <w:lang w:eastAsia="zh-CN"/>
              </w:rPr>
              <w:t>。生产废水主要为</w:t>
            </w:r>
            <w:r>
              <w:rPr>
                <w:rFonts w:hint="eastAsia" w:cs="Times New Roman"/>
                <w:b w:val="0"/>
                <w:bCs w:val="0"/>
                <w:color w:val="auto"/>
                <w:kern w:val="0"/>
                <w:sz w:val="24"/>
                <w:szCs w:val="24"/>
                <w:lang w:val="en-US" w:eastAsia="zh-CN" w:bidi="ar"/>
              </w:rPr>
              <w:t>养护废水、</w:t>
            </w:r>
            <w:r>
              <w:rPr>
                <w:rFonts w:hint="default" w:ascii="Times New Roman" w:hAnsi="Times New Roman" w:eastAsia="宋体" w:cs="Times New Roman"/>
                <w:color w:val="auto"/>
                <w:lang w:eastAsia="zh-CN"/>
              </w:rPr>
              <w:t>运输车辆清洗</w:t>
            </w:r>
            <w:r>
              <w:rPr>
                <w:rFonts w:hint="eastAsia" w:cs="Times New Roman"/>
                <w:color w:val="auto"/>
                <w:lang w:eastAsia="zh-CN"/>
              </w:rPr>
              <w:t>废</w:t>
            </w:r>
            <w:r>
              <w:rPr>
                <w:rFonts w:hint="default" w:ascii="Times New Roman" w:hAnsi="Times New Roman" w:eastAsia="宋体" w:cs="Times New Roman"/>
                <w:color w:val="auto"/>
                <w:lang w:eastAsia="zh-CN"/>
              </w:rPr>
              <w:t>水</w:t>
            </w:r>
            <w:r>
              <w:rPr>
                <w:rFonts w:hint="eastAsia" w:cs="Times New Roman"/>
                <w:color w:val="auto"/>
                <w:lang w:eastAsia="zh-CN"/>
              </w:rPr>
              <w:t>、</w:t>
            </w:r>
            <w:r>
              <w:rPr>
                <w:rFonts w:hint="default" w:ascii="Times New Roman" w:hAnsi="Times New Roman" w:eastAsia="宋体" w:cs="Times New Roman"/>
                <w:b w:val="0"/>
                <w:bCs w:val="0"/>
                <w:color w:val="auto"/>
                <w:kern w:val="0"/>
                <w:sz w:val="24"/>
                <w:szCs w:val="24"/>
                <w:lang w:val="en-US" w:eastAsia="zh-CN" w:bidi="ar"/>
              </w:rPr>
              <w:t>浇筑设备清洗废水</w:t>
            </w:r>
            <w:r>
              <w:rPr>
                <w:rFonts w:hint="eastAsia" w:cs="Times New Roman"/>
                <w:b w:val="0"/>
                <w:bCs w:val="0"/>
                <w:color w:val="auto"/>
                <w:kern w:val="0"/>
                <w:sz w:val="24"/>
                <w:szCs w:val="24"/>
                <w:lang w:val="en-US" w:eastAsia="zh-CN" w:bidi="ar"/>
              </w:rPr>
              <w:t>；</w:t>
            </w:r>
            <w:r>
              <w:rPr>
                <w:rFonts w:hint="eastAsia"/>
                <w:color w:val="auto"/>
                <w:lang w:val="en-US" w:eastAsia="zh-CN"/>
              </w:rPr>
              <w:t>场内不设办公生活区，无生活废水</w:t>
            </w:r>
            <w:r>
              <w:rPr>
                <w:rFonts w:hint="eastAsia"/>
                <w:color w:val="auto"/>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①</w:t>
            </w:r>
            <w:r>
              <w:rPr>
                <w:rFonts w:hint="eastAsia" w:cs="Times New Roman"/>
                <w:color w:val="auto"/>
                <w:lang w:eastAsia="zh-CN"/>
              </w:rPr>
              <w:t>养护</w:t>
            </w:r>
            <w:r>
              <w:rPr>
                <w:rFonts w:hint="default" w:ascii="Times New Roman" w:hAnsi="Times New Roman" w:eastAsia="宋体" w:cs="Times New Roman"/>
                <w:color w:val="auto"/>
                <w:lang w:eastAsia="zh-CN"/>
              </w:rPr>
              <w:t>废水：</w:t>
            </w:r>
          </w:p>
          <w:p>
            <w:pPr>
              <w:keepNext w:val="0"/>
              <w:keepLines w:val="0"/>
              <w:pageBreakBefore w:val="0"/>
              <w:widowControl/>
              <w:numPr>
                <w:ilvl w:val="0"/>
                <w:numId w:val="5"/>
              </w:numPr>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bidi="ar"/>
              </w:rPr>
            </w:pPr>
            <w:r>
              <w:rPr>
                <w:rFonts w:hint="eastAsia" w:cs="Times New Roman"/>
                <w:color w:val="auto"/>
                <w:lang w:val="en-US" w:eastAsia="zh-CN"/>
              </w:rPr>
              <w:t>夏季养护：</w:t>
            </w:r>
            <w:r>
              <w:rPr>
                <w:rFonts w:hint="default" w:ascii="Times New Roman" w:hAnsi="Times New Roman" w:eastAsia="宋体" w:cs="Times New Roman"/>
                <w:color w:val="auto"/>
                <w:lang w:eastAsia="zh-CN"/>
              </w:rPr>
              <w:t>T型梁养护过程间断喷水，生产过程中严格控制养护用水量，保持混凝土表面充分潮湿，</w:t>
            </w:r>
            <w:r>
              <w:rPr>
                <w:rFonts w:hint="eastAsia" w:cs="Times New Roman"/>
                <w:color w:val="auto"/>
                <w:lang w:eastAsia="zh-CN"/>
              </w:rPr>
              <w:t>夏季</w:t>
            </w:r>
            <w:r>
              <w:rPr>
                <w:rFonts w:hint="default" w:ascii="Times New Roman" w:hAnsi="Times New Roman" w:eastAsia="宋体" w:cs="Times New Roman"/>
                <w:color w:val="auto"/>
                <w:lang w:eastAsia="zh-CN"/>
              </w:rPr>
              <w:t>养护用水在梁体表面蒸发消耗</w:t>
            </w:r>
            <w:r>
              <w:rPr>
                <w:rFonts w:hint="eastAsia" w:cs="Times New Roman"/>
                <w:color w:val="auto"/>
                <w:vertAlign w:val="baseline"/>
                <w:lang w:val="en-US" w:eastAsia="zh-CN"/>
              </w:rPr>
              <w:t>2591</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eastAsia" w:cs="Times New Roman"/>
                <w:color w:val="auto"/>
                <w:lang w:val="en-US" w:eastAsia="zh-CN"/>
              </w:rPr>
              <w:t>，</w:t>
            </w:r>
            <w:r>
              <w:rPr>
                <w:rFonts w:hint="eastAsia" w:cs="Times New Roman"/>
                <w:color w:val="auto"/>
                <w:vertAlign w:val="baseline"/>
                <w:lang w:val="en-US" w:eastAsia="zh-CN"/>
              </w:rPr>
              <w:t>1036.4</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default" w:ascii="Times New Roman" w:hAnsi="Times New Roman" w:eastAsia="宋体" w:cs="Times New Roman"/>
                <w:lang w:val="en-US" w:eastAsia="zh-CN"/>
              </w:rPr>
              <w:t>进入产品，</w:t>
            </w:r>
            <w:r>
              <w:rPr>
                <w:rFonts w:hint="default" w:ascii="Times New Roman" w:hAnsi="Times New Roman" w:eastAsia="宋体" w:cs="Times New Roman"/>
                <w:b w:val="0"/>
                <w:bCs w:val="0"/>
                <w:color w:val="000000"/>
                <w:kern w:val="0"/>
                <w:sz w:val="24"/>
                <w:szCs w:val="24"/>
                <w:lang w:val="en-US" w:eastAsia="zh-CN" w:bidi="ar"/>
              </w:rPr>
              <w:t>多余部分(</w:t>
            </w:r>
            <w:r>
              <w:rPr>
                <w:rFonts w:hint="eastAsia" w:ascii="Times New Roman" w:hAnsi="Times New Roman" w:eastAsia="宋体" w:cs="Times New Roman"/>
                <w:b w:val="0"/>
                <w:bCs w:val="0"/>
                <w:color w:val="000000"/>
                <w:kern w:val="0"/>
                <w:sz w:val="24"/>
                <w:szCs w:val="24"/>
                <w:lang w:val="en-US" w:eastAsia="zh-CN" w:bidi="ar"/>
              </w:rPr>
              <w:t>1554.6</w:t>
            </w:r>
            <w:r>
              <w:rPr>
                <w:rFonts w:hint="default" w:ascii="Times New Roman" w:hAnsi="Times New Roman" w:eastAsia="宋体" w:cs="Times New Roman"/>
                <w:b w:val="0"/>
                <w:bCs w:val="0"/>
                <w:color w:val="000000"/>
                <w:kern w:val="0"/>
                <w:sz w:val="24"/>
                <w:szCs w:val="24"/>
                <w:lang w:val="en-US" w:eastAsia="zh-CN" w:bidi="ar"/>
              </w:rPr>
              <w:t>m</w:t>
            </w:r>
            <w:r>
              <w:rPr>
                <w:rFonts w:hint="default" w:ascii="Times New Roman" w:hAnsi="Times New Roman" w:eastAsia="宋体" w:cs="Times New Roman"/>
                <w:b w:val="0"/>
                <w:bCs w:val="0"/>
                <w:color w:val="000000"/>
                <w:kern w:val="0"/>
                <w:sz w:val="24"/>
                <w:szCs w:val="24"/>
                <w:vertAlign w:val="superscript"/>
                <w:lang w:val="en-US" w:eastAsia="zh-CN" w:bidi="ar"/>
              </w:rPr>
              <w:t>3</w:t>
            </w:r>
            <w:r>
              <w:rPr>
                <w:rFonts w:hint="default" w:ascii="Times New Roman" w:hAnsi="Times New Roman" w:eastAsia="宋体" w:cs="Times New Roman"/>
                <w:b w:val="0"/>
                <w:bCs w:val="0"/>
                <w:color w:val="000000"/>
                <w:kern w:val="0"/>
                <w:sz w:val="24"/>
                <w:szCs w:val="24"/>
                <w:lang w:val="en-US" w:eastAsia="zh-CN" w:bidi="ar"/>
              </w:rPr>
              <w:t>/a)</w:t>
            </w:r>
            <w:r>
              <w:rPr>
                <w:rFonts w:hint="eastAsia" w:ascii="Times New Roman" w:hAnsi="Times New Roman" w:eastAsia="宋体" w:cs="Times New Roman"/>
                <w:b w:val="0"/>
                <w:bCs w:val="0"/>
                <w:color w:val="000000"/>
                <w:kern w:val="0"/>
                <w:sz w:val="24"/>
                <w:szCs w:val="24"/>
                <w:lang w:val="en-US" w:eastAsia="zh-CN" w:bidi="ar"/>
              </w:rPr>
              <w:t>进入</w:t>
            </w:r>
            <w:r>
              <w:rPr>
                <w:rFonts w:hint="default" w:ascii="Times New Roman" w:hAnsi="Times New Roman" w:eastAsia="宋体" w:cs="Times New Roman"/>
                <w:b w:val="0"/>
                <w:bCs w:val="0"/>
                <w:color w:val="000000"/>
                <w:kern w:val="0"/>
                <w:sz w:val="24"/>
                <w:szCs w:val="24"/>
                <w:lang w:val="en-US" w:eastAsia="zh-CN" w:bidi="ar"/>
              </w:rPr>
              <w:t>沉淀池</w:t>
            </w:r>
            <w:r>
              <w:rPr>
                <w:rFonts w:hint="eastAsia" w:ascii="Times New Roman" w:hAnsi="Times New Roman" w:eastAsia="宋体" w:cs="Times New Roman"/>
                <w:b w:val="0"/>
                <w:bCs w:val="0"/>
                <w:color w:val="000000"/>
                <w:kern w:val="0"/>
                <w:sz w:val="24"/>
                <w:szCs w:val="24"/>
                <w:lang w:val="en-US" w:eastAsia="zh-CN" w:bidi="ar"/>
              </w:rPr>
              <w:t>，</w:t>
            </w:r>
            <w:r>
              <w:rPr>
                <w:rFonts w:hint="eastAsia" w:cs="Times New Roman"/>
                <w:color w:val="auto"/>
                <w:vertAlign w:val="baseline"/>
                <w:lang w:val="en-US" w:eastAsia="zh-CN"/>
              </w:rPr>
              <w:t>废水经</w:t>
            </w:r>
            <w:r>
              <w:rPr>
                <w:rFonts w:hint="default" w:ascii="Times New Roman" w:hAnsi="Times New Roman" w:eastAsia="宋体" w:cs="Times New Roman"/>
                <w:b w:val="0"/>
                <w:bCs w:val="0"/>
                <w:color w:val="auto"/>
                <w:kern w:val="0"/>
                <w:sz w:val="24"/>
                <w:szCs w:val="24"/>
                <w:lang w:val="en-US" w:eastAsia="zh-CN" w:bidi="ar"/>
              </w:rPr>
              <w:t>沉淀池</w:t>
            </w:r>
            <w:r>
              <w:rPr>
                <w:rFonts w:hint="eastAsia" w:cs="Times New Roman"/>
                <w:b w:val="0"/>
                <w:bCs w:val="0"/>
                <w:color w:val="auto"/>
                <w:kern w:val="0"/>
                <w:sz w:val="24"/>
                <w:szCs w:val="24"/>
                <w:lang w:val="en-US" w:eastAsia="zh-CN" w:bidi="ar"/>
              </w:rPr>
              <w:t>沉淀后</w:t>
            </w:r>
            <w:r>
              <w:rPr>
                <w:rFonts w:hint="default" w:ascii="Times New Roman" w:hAnsi="Times New Roman" w:eastAsia="宋体" w:cs="Times New Roman"/>
                <w:b w:val="0"/>
                <w:bCs w:val="0"/>
                <w:color w:val="auto"/>
                <w:kern w:val="0"/>
                <w:sz w:val="24"/>
                <w:szCs w:val="24"/>
                <w:lang w:val="en-US" w:eastAsia="zh-CN" w:bidi="ar"/>
              </w:rPr>
              <w:t>，</w:t>
            </w:r>
            <w:r>
              <w:rPr>
                <w:rFonts w:hint="eastAsia" w:cs="Times New Roman"/>
                <w:color w:val="auto"/>
                <w:lang w:val="en-US" w:eastAsia="zh-CN"/>
              </w:rPr>
              <w:t>514.6</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eastAsia" w:cs="Times New Roman"/>
                <w:vertAlign w:val="baseline"/>
                <w:lang w:val="en-US" w:eastAsia="zh-CN"/>
              </w:rPr>
              <w:t>回用养护阶段，</w:t>
            </w:r>
            <w:r>
              <w:rPr>
                <w:rFonts w:hint="eastAsia" w:cs="Times New Roman"/>
                <w:color w:val="auto"/>
                <w:lang w:val="en-US" w:eastAsia="zh-CN"/>
              </w:rPr>
              <w:t>1040</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default" w:ascii="Times New Roman" w:hAnsi="Times New Roman" w:eastAsia="宋体" w:cs="Times New Roman"/>
                <w:vertAlign w:val="baseline"/>
                <w:lang w:val="en-US" w:eastAsia="zh-CN"/>
              </w:rPr>
              <w:t>可用于厂区洒水抑尘、设备清洗及车辆清洗</w:t>
            </w:r>
            <w:r>
              <w:rPr>
                <w:rFonts w:hint="eastAsia" w:ascii="Times New Roman" w:hAnsi="Times New Roman" w:eastAsia="宋体" w:cs="Times New Roman"/>
                <w:vertAlign w:val="baseline"/>
                <w:lang w:val="en-US" w:eastAsia="zh-CN"/>
              </w:rPr>
              <w:t>、浇筑设备清洗用水</w:t>
            </w:r>
            <w:r>
              <w:rPr>
                <w:rFonts w:hint="default" w:ascii="Times New Roman" w:hAnsi="Times New Roman" w:eastAsia="宋体" w:cs="Times New Roman"/>
                <w:color w:val="auto"/>
                <w:kern w:val="24"/>
                <w:sz w:val="24"/>
                <w:szCs w:val="24"/>
                <w:lang w:eastAsia="zh-CN"/>
              </w:rPr>
              <w:t>；</w:t>
            </w:r>
          </w:p>
          <w:p>
            <w:pPr>
              <w:keepNext w:val="0"/>
              <w:keepLines w:val="0"/>
              <w:pageBreakBefore w:val="0"/>
              <w:widowControl/>
              <w:numPr>
                <w:ilvl w:val="0"/>
                <w:numId w:val="5"/>
              </w:numPr>
              <w:suppressLineNumbers w:val="0"/>
              <w:kinsoku/>
              <w:wordWrap/>
              <w:overflowPunct/>
              <w:topLinePunct w:val="0"/>
              <w:autoSpaceDE w:val="0"/>
              <w:autoSpaceDN w:val="0"/>
              <w:bidi w:val="0"/>
              <w:adjustRightInd/>
              <w:snapToGrid/>
              <w:spacing w:line="500" w:lineRule="exact"/>
              <w:ind w:left="0" w:leftChars="0" w:firstLine="480" w:firstLineChars="200"/>
              <w:jc w:val="left"/>
              <w:textAlignment w:val="auto"/>
              <w:rPr>
                <w:rFonts w:hint="eastAsia" w:ascii="Times New Roman" w:hAnsi="Times New Roman" w:eastAsia="宋体" w:cs="Times New Roman"/>
                <w:vertAlign w:val="baseline"/>
                <w:lang w:val="en-US" w:eastAsia="zh-CN"/>
              </w:rPr>
            </w:pPr>
            <w:r>
              <w:rPr>
                <w:rFonts w:hint="eastAsia" w:cs="Times New Roman"/>
                <w:color w:val="auto"/>
                <w:lang w:val="en-US" w:eastAsia="zh-CN"/>
              </w:rPr>
              <w:t>冬季养护：</w:t>
            </w:r>
            <w:r>
              <w:rPr>
                <w:rFonts w:hint="eastAsia" w:cs="Times New Roman"/>
                <w:color w:val="auto"/>
                <w:lang w:eastAsia="zh-CN"/>
              </w:rPr>
              <w:t>冬季</w:t>
            </w:r>
            <w:r>
              <w:rPr>
                <w:rFonts w:hint="default" w:ascii="Times New Roman" w:hAnsi="Times New Roman" w:eastAsia="宋体" w:cs="Times New Roman"/>
                <w:color w:val="auto"/>
                <w:lang w:eastAsia="zh-CN"/>
              </w:rPr>
              <w:t>养护用水在梁体表面蒸发消耗</w:t>
            </w:r>
            <w:r>
              <w:rPr>
                <w:rFonts w:hint="eastAsia" w:cs="Times New Roman"/>
                <w:color w:val="auto"/>
                <w:vertAlign w:val="baseline"/>
                <w:lang w:val="en-US" w:eastAsia="zh-CN"/>
              </w:rPr>
              <w:t>1976</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eastAsia" w:cs="Times New Roman"/>
                <w:color w:val="auto"/>
                <w:lang w:val="en-US" w:eastAsia="zh-CN"/>
              </w:rPr>
              <w:t>，</w:t>
            </w:r>
            <w:r>
              <w:rPr>
                <w:rFonts w:hint="eastAsia" w:cs="Times New Roman"/>
                <w:color w:val="auto"/>
                <w:vertAlign w:val="baseline"/>
                <w:lang w:val="en-US" w:eastAsia="zh-CN"/>
              </w:rPr>
              <w:t>988</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default" w:ascii="Times New Roman" w:hAnsi="Times New Roman" w:eastAsia="宋体" w:cs="Times New Roman"/>
                <w:lang w:val="en-US" w:eastAsia="zh-CN"/>
              </w:rPr>
              <w:t>进入产品，</w:t>
            </w:r>
            <w:r>
              <w:rPr>
                <w:rFonts w:hint="default" w:ascii="Times New Roman" w:hAnsi="Times New Roman" w:eastAsia="宋体" w:cs="Times New Roman"/>
                <w:b w:val="0"/>
                <w:bCs w:val="0"/>
                <w:color w:val="000000"/>
                <w:kern w:val="0"/>
                <w:sz w:val="24"/>
                <w:szCs w:val="24"/>
                <w:lang w:val="en-US" w:eastAsia="zh-CN" w:bidi="ar"/>
              </w:rPr>
              <w:t>多余部分(</w:t>
            </w:r>
            <w:r>
              <w:rPr>
                <w:rFonts w:hint="eastAsia" w:ascii="Times New Roman" w:hAnsi="Times New Roman" w:eastAsia="宋体" w:cs="Times New Roman"/>
                <w:b w:val="0"/>
                <w:bCs w:val="0"/>
                <w:color w:val="000000"/>
                <w:kern w:val="0"/>
                <w:sz w:val="24"/>
                <w:szCs w:val="24"/>
                <w:lang w:val="en-US" w:eastAsia="zh-CN" w:bidi="ar"/>
              </w:rPr>
              <w:t>1976</w:t>
            </w:r>
            <w:r>
              <w:rPr>
                <w:rFonts w:hint="default" w:ascii="Times New Roman" w:hAnsi="Times New Roman" w:eastAsia="宋体" w:cs="Times New Roman"/>
                <w:b w:val="0"/>
                <w:bCs w:val="0"/>
                <w:color w:val="000000"/>
                <w:kern w:val="0"/>
                <w:sz w:val="24"/>
                <w:szCs w:val="24"/>
                <w:lang w:val="en-US" w:eastAsia="zh-CN" w:bidi="ar"/>
              </w:rPr>
              <w:t>m</w:t>
            </w:r>
            <w:r>
              <w:rPr>
                <w:rFonts w:hint="default" w:ascii="Times New Roman" w:hAnsi="Times New Roman" w:eastAsia="宋体" w:cs="Times New Roman"/>
                <w:b w:val="0"/>
                <w:bCs w:val="0"/>
                <w:color w:val="000000"/>
                <w:kern w:val="0"/>
                <w:sz w:val="24"/>
                <w:szCs w:val="24"/>
                <w:vertAlign w:val="superscript"/>
                <w:lang w:val="en-US" w:eastAsia="zh-CN" w:bidi="ar"/>
              </w:rPr>
              <w:t>3</w:t>
            </w:r>
            <w:r>
              <w:rPr>
                <w:rFonts w:hint="default" w:ascii="Times New Roman" w:hAnsi="Times New Roman" w:eastAsia="宋体" w:cs="Times New Roman"/>
                <w:b w:val="0"/>
                <w:bCs w:val="0"/>
                <w:color w:val="000000"/>
                <w:kern w:val="0"/>
                <w:sz w:val="24"/>
                <w:szCs w:val="24"/>
                <w:lang w:val="en-US" w:eastAsia="zh-CN" w:bidi="ar"/>
              </w:rPr>
              <w:t>/a)</w:t>
            </w:r>
            <w:r>
              <w:rPr>
                <w:rFonts w:hint="eastAsia" w:ascii="Times New Roman" w:hAnsi="Times New Roman" w:eastAsia="宋体" w:cs="Times New Roman"/>
                <w:b w:val="0"/>
                <w:bCs w:val="0"/>
                <w:color w:val="000000"/>
                <w:kern w:val="0"/>
                <w:sz w:val="24"/>
                <w:szCs w:val="24"/>
                <w:lang w:val="en-US" w:eastAsia="zh-CN" w:bidi="ar"/>
              </w:rPr>
              <w:t>进入</w:t>
            </w:r>
            <w:r>
              <w:rPr>
                <w:rFonts w:hint="default" w:ascii="Times New Roman" w:hAnsi="Times New Roman" w:eastAsia="宋体" w:cs="Times New Roman"/>
                <w:b w:val="0"/>
                <w:bCs w:val="0"/>
                <w:color w:val="000000"/>
                <w:kern w:val="0"/>
                <w:sz w:val="24"/>
                <w:szCs w:val="24"/>
                <w:lang w:val="en-US" w:eastAsia="zh-CN" w:bidi="ar"/>
              </w:rPr>
              <w:t>沉淀池</w:t>
            </w:r>
            <w:r>
              <w:rPr>
                <w:rFonts w:hint="eastAsia" w:ascii="Times New Roman" w:hAnsi="Times New Roman" w:eastAsia="宋体" w:cs="Times New Roman"/>
                <w:b w:val="0"/>
                <w:bCs w:val="0"/>
                <w:color w:val="000000"/>
                <w:kern w:val="0"/>
                <w:sz w:val="24"/>
                <w:szCs w:val="24"/>
                <w:lang w:val="en-US" w:eastAsia="zh-CN" w:bidi="ar"/>
              </w:rPr>
              <w:t>，</w:t>
            </w:r>
            <w:r>
              <w:rPr>
                <w:rFonts w:hint="eastAsia" w:cs="Times New Roman"/>
                <w:color w:val="auto"/>
                <w:vertAlign w:val="baseline"/>
                <w:lang w:val="en-US" w:eastAsia="zh-CN"/>
              </w:rPr>
              <w:t>废水经</w:t>
            </w:r>
            <w:r>
              <w:rPr>
                <w:rFonts w:hint="default" w:ascii="Times New Roman" w:hAnsi="Times New Roman" w:eastAsia="宋体" w:cs="Times New Roman"/>
                <w:b w:val="0"/>
                <w:bCs w:val="0"/>
                <w:color w:val="auto"/>
                <w:kern w:val="0"/>
                <w:sz w:val="24"/>
                <w:szCs w:val="24"/>
                <w:lang w:val="en-US" w:eastAsia="zh-CN" w:bidi="ar"/>
              </w:rPr>
              <w:t>沉淀池</w:t>
            </w:r>
            <w:r>
              <w:rPr>
                <w:rFonts w:hint="eastAsia" w:cs="Times New Roman"/>
                <w:b w:val="0"/>
                <w:bCs w:val="0"/>
                <w:color w:val="auto"/>
                <w:kern w:val="0"/>
                <w:sz w:val="24"/>
                <w:szCs w:val="24"/>
                <w:lang w:val="en-US" w:eastAsia="zh-CN" w:bidi="ar"/>
              </w:rPr>
              <w:t>沉淀后</w:t>
            </w:r>
            <w:r>
              <w:rPr>
                <w:rFonts w:hint="default" w:ascii="Times New Roman" w:hAnsi="Times New Roman" w:eastAsia="宋体" w:cs="Times New Roman"/>
                <w:b w:val="0"/>
                <w:bCs w:val="0"/>
                <w:color w:val="auto"/>
                <w:kern w:val="0"/>
                <w:sz w:val="24"/>
                <w:szCs w:val="24"/>
                <w:lang w:val="en-US" w:eastAsia="zh-CN" w:bidi="ar"/>
              </w:rPr>
              <w:t>，</w:t>
            </w:r>
            <w:r>
              <w:rPr>
                <w:rFonts w:hint="eastAsia" w:cs="Times New Roman"/>
                <w:color w:val="auto"/>
                <w:lang w:val="en-US" w:eastAsia="zh-CN"/>
              </w:rPr>
              <w:t>1496</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eastAsia" w:cs="Times New Roman"/>
                <w:vertAlign w:val="baseline"/>
                <w:lang w:val="en-US" w:eastAsia="zh-CN"/>
              </w:rPr>
              <w:t>回用养护阶段，</w:t>
            </w:r>
            <w:r>
              <w:rPr>
                <w:rFonts w:hint="eastAsia" w:cs="Times New Roman"/>
                <w:color w:val="auto"/>
                <w:lang w:val="en-US" w:eastAsia="zh-CN"/>
              </w:rPr>
              <w:t>480</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default" w:ascii="Times New Roman" w:hAnsi="Times New Roman" w:eastAsia="宋体" w:cs="Times New Roman"/>
                <w:vertAlign w:val="baseline"/>
                <w:lang w:val="en-US" w:eastAsia="zh-CN"/>
              </w:rPr>
              <w:t>可用于厂区洒水抑尘、</w:t>
            </w:r>
            <w:r>
              <w:rPr>
                <w:rFonts w:hint="eastAsia" w:ascii="Times New Roman" w:hAnsi="Times New Roman" w:eastAsia="宋体" w:cs="Times New Roman"/>
                <w:vertAlign w:val="baseline"/>
                <w:lang w:val="en-US" w:eastAsia="zh-CN"/>
              </w:rPr>
              <w:t>浇筑设备清洗用水。</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lang w:eastAsia="zh-CN"/>
              </w:rPr>
            </w:pPr>
            <w:r>
              <w:rPr>
                <w:rFonts w:hint="default"/>
              </w:rPr>
              <w:t>②</w:t>
            </w:r>
            <w:r>
              <w:rPr>
                <w:rFonts w:hint="default"/>
                <w:lang w:eastAsia="zh-CN"/>
              </w:rPr>
              <w:t>厂区道路</w:t>
            </w:r>
            <w:r>
              <w:rPr>
                <w:rFonts w:hint="eastAsia"/>
                <w:lang w:eastAsia="zh-CN"/>
              </w:rPr>
              <w:t>泼洒</w:t>
            </w:r>
            <w:r>
              <w:rPr>
                <w:rFonts w:hint="default"/>
                <w:lang w:eastAsia="zh-CN"/>
              </w:rPr>
              <w:t>抑尘用水</w:t>
            </w:r>
            <w:r>
              <w:rPr>
                <w:rFonts w:hint="default" w:ascii="Times New Roman" w:hAnsi="Times New Roman" w:eastAsia="宋体" w:cs="Times New Roman"/>
                <w:lang w:eastAsia="zh-CN"/>
              </w:rPr>
              <w:t>全部蒸发进入大气</w:t>
            </w:r>
            <w:r>
              <w:rPr>
                <w:rFonts w:hint="eastAsia" w:ascii="Times New Roman" w:hAnsi="Times New Roman" w:eastAsia="宋体" w:cs="Times New Roman"/>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color w:val="auto"/>
                <w:kern w:val="24"/>
                <w:sz w:val="24"/>
                <w:szCs w:val="24"/>
                <w:lang w:eastAsia="zh-CN"/>
              </w:rPr>
            </w:pPr>
            <w:r>
              <w:rPr>
                <w:rFonts w:hint="default" w:ascii="Times New Roman" w:hAnsi="Times New Roman" w:eastAsia="宋体" w:cs="Times New Roman"/>
                <w:color w:val="auto"/>
                <w:lang w:eastAsia="zh-CN"/>
              </w:rPr>
              <w:t>③运输车辆清洗用水</w:t>
            </w:r>
            <w:r>
              <w:rPr>
                <w:rFonts w:hint="default" w:ascii="Times New Roman" w:hAnsi="Times New Roman" w:eastAsia="宋体" w:cs="Times New Roman"/>
                <w:color w:val="auto"/>
                <w:sz w:val="24"/>
                <w:lang w:eastAsia="zh-CN"/>
              </w:rPr>
              <w:t>随车辆行驶带走一部分</w:t>
            </w:r>
            <w:r>
              <w:rPr>
                <w:rFonts w:hint="eastAsia" w:cs="Times New Roman"/>
                <w:color w:val="auto"/>
                <w:sz w:val="24"/>
                <w:highlight w:val="none"/>
                <w:lang w:val="en-US" w:eastAsia="zh-CN"/>
              </w:rPr>
              <w:t>80</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default" w:ascii="Times New Roman" w:hAnsi="Times New Roman" w:eastAsia="宋体" w:cs="Times New Roman"/>
                <w:color w:val="auto"/>
                <w:sz w:val="24"/>
                <w:lang w:eastAsia="zh-CN"/>
              </w:rPr>
              <w:t>，剩余污水</w:t>
            </w:r>
            <w:r>
              <w:rPr>
                <w:rFonts w:hint="eastAsia" w:cs="Times New Roman"/>
                <w:color w:val="auto"/>
                <w:sz w:val="24"/>
                <w:highlight w:val="none"/>
                <w:lang w:val="en-US" w:eastAsia="zh-CN"/>
              </w:rPr>
              <w:t>320</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default" w:ascii="Times New Roman" w:hAnsi="Times New Roman" w:eastAsia="宋体" w:cs="Times New Roman"/>
                <w:color w:val="auto"/>
                <w:sz w:val="24"/>
                <w:highlight w:val="none"/>
                <w:lang w:eastAsia="zh-CN"/>
              </w:rPr>
              <w:t>排入</w:t>
            </w:r>
            <w:r>
              <w:rPr>
                <w:rFonts w:hint="eastAsia" w:cs="Times New Roman"/>
                <w:color w:val="auto"/>
                <w:sz w:val="24"/>
                <w:highlight w:val="none"/>
                <w:lang w:eastAsia="zh-CN"/>
              </w:rPr>
              <w:t>配套的</w:t>
            </w:r>
            <w:r>
              <w:rPr>
                <w:rFonts w:hint="default" w:ascii="Times New Roman" w:hAnsi="Times New Roman" w:eastAsia="宋体" w:cs="Times New Roman"/>
                <w:color w:val="auto"/>
                <w:sz w:val="24"/>
                <w:highlight w:val="none"/>
                <w:lang w:eastAsia="zh-CN"/>
              </w:rPr>
              <w:t>沉淀池内，</w:t>
            </w:r>
            <w:r>
              <w:rPr>
                <w:rFonts w:hint="default" w:ascii="Times New Roman" w:hAnsi="Times New Roman" w:eastAsia="宋体" w:cs="Times New Roman"/>
                <w:color w:val="auto"/>
                <w:kern w:val="24"/>
                <w:sz w:val="24"/>
                <w:szCs w:val="24"/>
                <w:highlight w:val="none"/>
              </w:rPr>
              <w:t>沉淀后循环使用</w:t>
            </w:r>
            <w:r>
              <w:rPr>
                <w:rFonts w:hint="default" w:ascii="Times New Roman" w:hAnsi="Times New Roman" w:eastAsia="宋体" w:cs="Times New Roman"/>
                <w:color w:val="auto"/>
                <w:kern w:val="24"/>
                <w:sz w:val="24"/>
                <w:szCs w:val="24"/>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color w:val="auto"/>
              </w:rPr>
            </w:pPr>
            <w:r>
              <w:rPr>
                <w:rFonts w:hint="eastAsia"/>
                <w:color w:val="auto"/>
              </w:rPr>
              <w:pict>
                <v:shape id="Object 7" o:spid="_x0000_s1036" o:spt="75" type="#_x0000_t75" style="position:absolute;left:0pt;margin-left:7.6pt;margin-top:48.25pt;height:300.4pt;width:398.35pt;z-index:251669504;mso-width-relative:page;mso-height-relative:page;" o:ole="t" filled="f" o:preferrelative="t" stroked="f" coordsize="21600,21600">
                  <v:path/>
                  <v:fill on="f" focussize="0,0"/>
                  <v:stroke on="f"/>
                  <v:imagedata r:id="rId13" o:title=""/>
                  <o:lock v:ext="edit" aspectratio="t"/>
                </v:shape>
                <o:OLEObject Type="Embed" ProgID="Visio.Drawing.11" ShapeID="Object 7" DrawAspect="Content" ObjectID="_1468075725" r:id="rId12">
                  <o:LockedField>false</o:LockedField>
                </o:OLEObject>
              </w:pict>
            </w:r>
            <w:r>
              <w:rPr>
                <w:rFonts w:hint="default" w:ascii="Times New Roman" w:hAnsi="Times New Roman" w:eastAsia="宋体" w:cs="Times New Roman"/>
                <w:b w:val="0"/>
                <w:bCs w:val="0"/>
                <w:color w:val="auto"/>
                <w:kern w:val="0"/>
                <w:sz w:val="24"/>
                <w:szCs w:val="24"/>
                <w:lang w:val="en-US" w:eastAsia="zh-CN" w:bidi="ar"/>
              </w:rPr>
              <w:t>④浇筑设备清洗废水</w:t>
            </w:r>
            <w:r>
              <w:rPr>
                <w:rFonts w:hint="default" w:ascii="Times New Roman" w:hAnsi="Times New Roman" w:eastAsia="宋体" w:cs="Times New Roman"/>
                <w:color w:val="auto"/>
                <w:kern w:val="0"/>
                <w:sz w:val="24"/>
                <w:szCs w:val="24"/>
                <w:lang w:val="en-US" w:eastAsia="zh-CN" w:bidi="ar"/>
              </w:rPr>
              <w:t>蒸发带走</w:t>
            </w:r>
            <w:r>
              <w:rPr>
                <w:rFonts w:hint="eastAsia" w:cs="Times New Roman"/>
                <w:color w:val="auto"/>
                <w:sz w:val="24"/>
                <w:lang w:val="en-US" w:eastAsia="zh-CN"/>
              </w:rPr>
              <w:t>240</w:t>
            </w:r>
            <w:r>
              <w:rPr>
                <w:rFonts w:hint="default" w:ascii="Times New Roman" w:hAnsi="Times New Roman" w:cs="Times New Roman"/>
                <w:color w:val="auto"/>
                <w:sz w:val="24"/>
                <w:highlight w:val="none"/>
                <w:lang w:eastAsia="zh-CN"/>
              </w:rPr>
              <w:t>m</w:t>
            </w:r>
            <w:r>
              <w:rPr>
                <w:rFonts w:hint="default" w:ascii="Times New Roman" w:hAnsi="Times New Roman" w:cs="Times New Roman"/>
                <w:color w:val="auto"/>
                <w:sz w:val="24"/>
                <w:highlight w:val="none"/>
                <w:vertAlign w:val="superscript"/>
                <w:lang w:eastAsia="zh-CN"/>
              </w:rPr>
              <w:t>3</w:t>
            </w:r>
            <w:r>
              <w:rPr>
                <w:rFonts w:hint="default" w:ascii="Times New Roman" w:hAnsi="Times New Roman" w:cs="Times New Roman"/>
                <w:color w:val="auto"/>
                <w:sz w:val="24"/>
              </w:rPr>
              <w:t>/a</w:t>
            </w:r>
            <w:r>
              <w:rPr>
                <w:rFonts w:hint="default" w:ascii="Times New Roman" w:hAnsi="Times New Roman" w:eastAsia="宋体" w:cs="Times New Roman"/>
                <w:b w:val="0"/>
                <w:bCs w:val="0"/>
                <w:color w:val="auto"/>
                <w:kern w:val="0"/>
                <w:sz w:val="24"/>
                <w:szCs w:val="24"/>
                <w:lang w:val="en-US" w:eastAsia="zh-CN" w:bidi="ar"/>
              </w:rPr>
              <w:t>，剩余污水</w:t>
            </w:r>
            <w:r>
              <w:rPr>
                <w:rFonts w:hint="eastAsia" w:cs="Times New Roman"/>
                <w:color w:val="auto"/>
                <w:sz w:val="24"/>
                <w:lang w:val="en-US" w:eastAsia="zh-CN"/>
              </w:rPr>
              <w:t>360</w:t>
            </w:r>
            <w:r>
              <w:rPr>
                <w:rFonts w:hint="default" w:ascii="Times New Roman" w:hAnsi="Times New Roman" w:cs="Times New Roman"/>
                <w:color w:val="auto"/>
                <w:sz w:val="24"/>
                <w:highlight w:val="none"/>
                <w:lang w:eastAsia="zh-CN"/>
              </w:rPr>
              <w:t>m</w:t>
            </w:r>
            <w:r>
              <w:rPr>
                <w:rFonts w:hint="default" w:ascii="Times New Roman" w:hAnsi="Times New Roman" w:cs="Times New Roman"/>
                <w:color w:val="auto"/>
                <w:sz w:val="24"/>
                <w:highlight w:val="none"/>
                <w:vertAlign w:val="superscript"/>
                <w:lang w:eastAsia="zh-CN"/>
              </w:rPr>
              <w:t>3</w:t>
            </w:r>
            <w:r>
              <w:rPr>
                <w:rFonts w:hint="default" w:ascii="Times New Roman" w:hAnsi="Times New Roman" w:cs="Times New Roman"/>
                <w:color w:val="auto"/>
                <w:sz w:val="24"/>
              </w:rPr>
              <w:t>/a</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kern w:val="0"/>
                <w:sz w:val="24"/>
                <w:szCs w:val="24"/>
                <w:lang w:val="en-US" w:eastAsia="zh-CN" w:bidi="ar"/>
              </w:rPr>
              <w:t>收集后进入沉淀池</w:t>
            </w:r>
            <w:r>
              <w:rPr>
                <w:rFonts w:hint="eastAsia"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沉淀后</w:t>
            </w:r>
            <w:r>
              <w:rPr>
                <w:rFonts w:hint="eastAsia" w:cs="Times New Roman"/>
                <w:color w:val="auto"/>
                <w:kern w:val="0"/>
                <w:sz w:val="24"/>
                <w:szCs w:val="24"/>
                <w:lang w:val="en-US" w:eastAsia="zh-CN" w:bidi="ar"/>
              </w:rPr>
              <w:t>循环利用</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val="0"/>
              <w:kinsoku/>
              <w:wordWrap/>
              <w:overflowPunct/>
              <w:topLinePunct w:val="0"/>
              <w:autoSpaceDE w:val="0"/>
              <w:autoSpaceDN w:val="0"/>
              <w:bidi w:val="0"/>
              <w:adjustRightInd/>
              <w:snapToGrid/>
              <w:spacing w:line="500" w:lineRule="exact"/>
              <w:ind w:left="0" w:leftChars="0" w:firstLine="480" w:firstLineChars="200"/>
              <w:jc w:val="left"/>
              <w:textAlignment w:val="auto"/>
              <w:rPr>
                <w:rFonts w:hint="default" w:ascii="Times New Roman" w:hAnsi="Times New Roman" w:eastAsia="宋体" w:cs="Times New Roman"/>
                <w:color w:val="auto"/>
                <w:w w:val="100"/>
                <w:kern w:val="2"/>
                <w:sz w:val="24"/>
                <w:szCs w:val="22"/>
                <w:lang w:val="en-US" w:eastAsia="zh-CN" w:bidi="ar-SA"/>
              </w:rPr>
            </w:pPr>
            <w:r>
              <w:rPr>
                <w:rFonts w:hint="eastAsia"/>
                <w:color w:val="auto"/>
                <w:w w:val="100"/>
                <w:kern w:val="2"/>
                <w:sz w:val="24"/>
                <w:szCs w:val="22"/>
                <w:lang w:val="en-US" w:eastAsia="zh-CN" w:bidi="ar-SA"/>
              </w:rPr>
              <w:t>项目给排水</w:t>
            </w:r>
            <w:r>
              <w:rPr>
                <w:rFonts w:hint="default" w:ascii="Times New Roman" w:hAnsi="Times New Roman" w:eastAsia="宋体" w:cs="Times New Roman"/>
                <w:color w:val="auto"/>
                <w:w w:val="100"/>
                <w:kern w:val="2"/>
                <w:sz w:val="24"/>
                <w:szCs w:val="22"/>
                <w:lang w:val="en-US" w:eastAsia="zh-CN" w:bidi="ar-SA"/>
              </w:rPr>
              <w:t>水平衡图见图</w:t>
            </w:r>
            <w:r>
              <w:rPr>
                <w:rFonts w:hint="eastAsia" w:cs="Times New Roman"/>
                <w:color w:val="auto"/>
                <w:w w:val="100"/>
                <w:kern w:val="2"/>
                <w:sz w:val="24"/>
                <w:szCs w:val="22"/>
                <w:lang w:val="en-US" w:eastAsia="zh-CN" w:bidi="ar-SA"/>
              </w:rPr>
              <w:t>1</w:t>
            </w:r>
            <w:r>
              <w:rPr>
                <w:rFonts w:hint="default" w:ascii="Times New Roman" w:hAnsi="Times New Roman" w:eastAsia="宋体" w:cs="Times New Roman"/>
                <w:color w:val="auto"/>
                <w:w w:val="100"/>
                <w:kern w:val="2"/>
                <w:sz w:val="24"/>
                <w:szCs w:val="22"/>
                <w:lang w:val="en-US" w:eastAsia="zh-CN" w:bidi="ar-SA"/>
              </w:rPr>
              <w:t>。</w:t>
            </w:r>
          </w:p>
          <w:p>
            <w:pPr>
              <w:pStyle w:val="11"/>
              <w:rPr>
                <w:rFonts w:hint="default" w:ascii="Times New Roman" w:hAnsi="Times New Roman" w:eastAsia="宋体" w:cs="Times New Roman"/>
                <w:color w:val="auto"/>
                <w:w w:val="100"/>
                <w:kern w:val="2"/>
                <w:sz w:val="24"/>
                <w:szCs w:val="22"/>
                <w:lang w:val="en-US" w:eastAsia="zh-CN" w:bidi="ar-SA"/>
              </w:rPr>
            </w:pPr>
          </w:p>
          <w:p>
            <w:pPr>
              <w:rPr>
                <w:rFonts w:hint="default" w:ascii="Times New Roman" w:hAnsi="Times New Roman" w:eastAsia="宋体" w:cs="Times New Roman"/>
                <w:color w:val="auto"/>
                <w:w w:val="100"/>
                <w:kern w:val="2"/>
                <w:sz w:val="24"/>
                <w:szCs w:val="22"/>
                <w:lang w:val="en-US" w:eastAsia="zh-CN" w:bidi="ar-SA"/>
              </w:rPr>
            </w:pPr>
          </w:p>
          <w:p>
            <w:pPr>
              <w:pStyle w:val="11"/>
              <w:rPr>
                <w:rFonts w:hint="default" w:ascii="Times New Roman" w:hAnsi="Times New Roman" w:eastAsia="宋体" w:cs="Times New Roman"/>
                <w:color w:val="auto"/>
                <w:w w:val="100"/>
                <w:kern w:val="2"/>
                <w:sz w:val="24"/>
                <w:szCs w:val="22"/>
                <w:lang w:val="en-US" w:eastAsia="zh-CN" w:bidi="ar-SA"/>
              </w:rPr>
            </w:pPr>
          </w:p>
          <w:p>
            <w:pPr>
              <w:rPr>
                <w:rFonts w:hint="default" w:ascii="Times New Roman" w:hAnsi="Times New Roman" w:eastAsia="宋体" w:cs="Times New Roman"/>
                <w:color w:val="auto"/>
                <w:w w:val="100"/>
                <w:kern w:val="2"/>
                <w:sz w:val="24"/>
                <w:szCs w:val="22"/>
                <w:lang w:val="en-US" w:eastAsia="zh-CN" w:bidi="ar-SA"/>
              </w:rPr>
            </w:pPr>
          </w:p>
          <w:p>
            <w:pPr>
              <w:rPr>
                <w:rFonts w:hint="default" w:ascii="Times New Roman" w:hAnsi="Times New Roman" w:eastAsia="宋体" w:cs="Times New Roman"/>
                <w:color w:val="auto"/>
                <w:w w:val="100"/>
                <w:kern w:val="2"/>
                <w:sz w:val="24"/>
                <w:szCs w:val="22"/>
                <w:lang w:val="en-US" w:eastAsia="zh-CN" w:bidi="ar-SA"/>
              </w:rPr>
            </w:pPr>
          </w:p>
          <w:p>
            <w:pPr>
              <w:jc w:val="center"/>
              <w:rPr>
                <w:rFonts w:hint="eastAsia"/>
                <w:b/>
                <w:bCs/>
                <w:color w:val="auto"/>
                <w:sz w:val="21"/>
                <w:szCs w:val="21"/>
                <w:lang w:eastAsia="zh-CN"/>
              </w:rPr>
            </w:pPr>
          </w:p>
          <w:p>
            <w:pPr>
              <w:jc w:val="center"/>
              <w:rPr>
                <w:rFonts w:hint="eastAsia"/>
                <w:b/>
                <w:bCs/>
                <w:color w:val="auto"/>
                <w:sz w:val="21"/>
                <w:szCs w:val="21"/>
                <w:lang w:eastAsia="zh-CN"/>
              </w:rPr>
            </w:pPr>
          </w:p>
          <w:p>
            <w:pPr>
              <w:jc w:val="center"/>
              <w:rPr>
                <w:rFonts w:hint="eastAsia"/>
                <w:b/>
                <w:bCs/>
                <w:color w:val="auto"/>
                <w:sz w:val="21"/>
                <w:szCs w:val="21"/>
                <w:lang w:eastAsia="zh-CN"/>
              </w:rPr>
            </w:pPr>
          </w:p>
          <w:p>
            <w:pPr>
              <w:jc w:val="center"/>
              <w:rPr>
                <w:rFonts w:hint="eastAsia"/>
                <w:b/>
                <w:bCs/>
                <w:color w:val="auto"/>
                <w:sz w:val="21"/>
                <w:szCs w:val="21"/>
                <w:lang w:eastAsia="zh-CN"/>
              </w:rPr>
            </w:pPr>
          </w:p>
          <w:p>
            <w:pPr>
              <w:jc w:val="center"/>
              <w:rPr>
                <w:rFonts w:hint="eastAsia"/>
                <w:b/>
                <w:bCs/>
                <w:color w:val="auto"/>
                <w:sz w:val="21"/>
                <w:szCs w:val="21"/>
                <w:lang w:eastAsia="zh-CN"/>
              </w:rPr>
            </w:pPr>
          </w:p>
          <w:p>
            <w:pPr>
              <w:jc w:val="center"/>
              <w:rPr>
                <w:rFonts w:hint="default"/>
                <w:b/>
                <w:bCs/>
                <w:lang w:val="en-US" w:eastAsia="zh-CN"/>
              </w:rPr>
            </w:pPr>
            <w:r>
              <w:rPr>
                <w:rFonts w:hint="eastAsia"/>
                <w:b/>
                <w:bCs/>
                <w:color w:val="auto"/>
                <w:sz w:val="21"/>
                <w:szCs w:val="21"/>
                <w:lang w:eastAsia="zh-CN"/>
              </w:rPr>
              <w:t>图</w:t>
            </w:r>
            <w:r>
              <w:rPr>
                <w:rFonts w:hint="eastAsia"/>
                <w:b/>
                <w:bCs/>
                <w:color w:val="auto"/>
                <w:sz w:val="21"/>
                <w:szCs w:val="21"/>
                <w:lang w:val="en-US" w:eastAsia="zh-CN"/>
              </w:rPr>
              <w:t xml:space="preserve">2-1  项目给排水水平衡图   </w:t>
            </w:r>
            <w:r>
              <w:rPr>
                <w:rFonts w:hint="eastAsia"/>
                <w:b/>
                <w:bCs/>
                <w:sz w:val="21"/>
                <w:szCs w:val="21"/>
                <w:lang w:val="en-US" w:eastAsia="zh-CN"/>
              </w:rPr>
              <w:t>单位：m</w:t>
            </w:r>
            <w:r>
              <w:rPr>
                <w:rFonts w:hint="eastAsia"/>
                <w:b/>
                <w:bCs/>
                <w:sz w:val="21"/>
                <w:szCs w:val="21"/>
                <w:vertAlign w:val="superscript"/>
                <w:lang w:val="en-US" w:eastAsia="zh-CN"/>
              </w:rPr>
              <w:t>3</w:t>
            </w:r>
            <w:r>
              <w:rPr>
                <w:rFonts w:hint="eastAsia"/>
                <w:b/>
                <w:bCs/>
                <w:sz w:val="21"/>
                <w:szCs w:val="21"/>
                <w:lang w:val="en-US" w:eastAsia="zh-CN"/>
              </w:rPr>
              <w:t>/d</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leftChars="0" w:right="0" w:rightChars="0" w:firstLine="482" w:firstLineChars="200"/>
              <w:jc w:val="left"/>
              <w:textAlignment w:val="auto"/>
              <w:rPr>
                <w:rFonts w:hint="eastAsia"/>
                <w:lang w:val="en-US" w:eastAsia="zh-CN"/>
              </w:rPr>
            </w:pPr>
            <w:r>
              <w:rPr>
                <w:rFonts w:hint="eastAsia"/>
                <w:b/>
                <w:bCs/>
                <w:lang w:val="en-US" w:eastAsia="zh-CN"/>
              </w:rPr>
              <w:t>6、劳动定员及工作制度</w:t>
            </w:r>
          </w:p>
          <w:p>
            <w:pPr>
              <w:keepNext w:val="0"/>
              <w:keepLines w:val="0"/>
              <w:pageBreakBefore w:val="0"/>
              <w:widowControl w:val="0"/>
              <w:kinsoku/>
              <w:wordWrap/>
              <w:overflowPunct/>
              <w:topLinePunct w:val="0"/>
              <w:autoSpaceDE w:val="0"/>
              <w:autoSpaceDN w:val="0"/>
              <w:bidi w:val="0"/>
              <w:adjustRightInd/>
              <w:snapToGrid/>
              <w:spacing w:line="500" w:lineRule="exact"/>
              <w:ind w:left="0" w:leftChars="0" w:firstLine="480" w:firstLineChars="200"/>
              <w:jc w:val="both"/>
              <w:textAlignment w:val="auto"/>
              <w:rPr>
                <w:rFonts w:hint="eastAsia" w:eastAsia="宋体"/>
                <w:lang w:val="en-US" w:eastAsia="zh-CN"/>
              </w:rPr>
            </w:pPr>
            <w:r>
              <w:rPr>
                <w:rFonts w:hint="default" w:ascii="Times New Roman" w:hAnsi="Times New Roman" w:cs="Times New Roman"/>
                <w:b w:val="0"/>
                <w:bCs/>
                <w:color w:val="auto"/>
              </w:rPr>
              <w:t>项目劳动定员</w:t>
            </w:r>
            <w:r>
              <w:rPr>
                <w:rFonts w:hint="eastAsia" w:cs="Times New Roman"/>
                <w:b w:val="0"/>
                <w:bCs/>
                <w:color w:val="auto"/>
                <w:lang w:val="en-US" w:eastAsia="zh-CN"/>
              </w:rPr>
              <w:t>15</w:t>
            </w:r>
            <w:r>
              <w:rPr>
                <w:rFonts w:hint="default" w:ascii="Times New Roman" w:hAnsi="Times New Roman" w:cs="Times New Roman"/>
                <w:b w:val="0"/>
                <w:bCs/>
                <w:color w:val="auto"/>
              </w:rPr>
              <w:t>人，年工作</w:t>
            </w:r>
            <w:r>
              <w:rPr>
                <w:rFonts w:hint="eastAsia" w:cs="Times New Roman"/>
                <w:b w:val="0"/>
                <w:bCs/>
                <w:color w:val="auto"/>
                <w:lang w:val="en-US" w:eastAsia="zh-CN"/>
              </w:rPr>
              <w:t>300</w:t>
            </w:r>
            <w:r>
              <w:rPr>
                <w:rFonts w:hint="default" w:ascii="Times New Roman" w:hAnsi="Times New Roman" w:cs="Times New Roman"/>
                <w:b w:val="0"/>
                <w:bCs/>
                <w:color w:val="auto"/>
              </w:rPr>
              <w:t>天，采用</w:t>
            </w:r>
            <w:r>
              <w:rPr>
                <w:rFonts w:hint="eastAsia" w:cs="Times New Roman"/>
                <w:b w:val="0"/>
                <w:bCs/>
                <w:color w:val="auto"/>
                <w:lang w:val="en-US" w:eastAsia="zh-CN"/>
              </w:rPr>
              <w:t>3</w:t>
            </w:r>
            <w:r>
              <w:rPr>
                <w:rFonts w:hint="default" w:ascii="Times New Roman" w:hAnsi="Times New Roman" w:cs="Times New Roman"/>
                <w:b w:val="0"/>
                <w:bCs/>
                <w:color w:val="auto"/>
              </w:rPr>
              <w:t>班制，每班工</w:t>
            </w:r>
            <w:r>
              <w:rPr>
                <w:rFonts w:hint="default"/>
                <w:color w:val="auto"/>
              </w:rPr>
              <w:t>作</w:t>
            </w:r>
            <w:r>
              <w:rPr>
                <w:rFonts w:hint="eastAsia"/>
                <w:color w:val="auto"/>
                <w:lang w:val="en-US" w:eastAsia="zh-CN"/>
              </w:rPr>
              <w:t>8</w:t>
            </w:r>
            <w:r>
              <w:rPr>
                <w:rFonts w:hint="default"/>
                <w:color w:val="auto"/>
              </w:rPr>
              <w:t>小时。</w:t>
            </w:r>
          </w:p>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rFonts w:hint="eastAsia"/>
                <w:color w:val="auto"/>
                <w:lang w:val="en-US" w:eastAsia="zh-CN"/>
              </w:rPr>
            </w:pPr>
            <w:r>
              <w:rPr>
                <w:rFonts w:hint="eastAsia"/>
                <w:b/>
                <w:bCs/>
                <w:color w:val="auto"/>
                <w:lang w:val="en-US" w:eastAsia="zh-CN"/>
              </w:rPr>
              <w:t>7、厂区平面布置</w:t>
            </w:r>
          </w:p>
          <w:p>
            <w:pPr>
              <w:keepNext w:val="0"/>
              <w:keepLines w:val="0"/>
              <w:pageBreakBefore w:val="0"/>
              <w:widowControl w:val="0"/>
              <w:kinsoku/>
              <w:wordWrap/>
              <w:overflowPunct/>
              <w:topLinePunct w:val="0"/>
              <w:autoSpaceDE w:val="0"/>
              <w:autoSpaceDN w:val="0"/>
              <w:bidi w:val="0"/>
              <w:adjustRightInd/>
              <w:snapToGrid/>
              <w:spacing w:line="500" w:lineRule="exact"/>
              <w:ind w:left="0" w:leftChars="0" w:firstLine="480" w:firstLineChars="200"/>
              <w:jc w:val="left"/>
              <w:textAlignment w:val="auto"/>
              <w:rPr>
                <w:rFonts w:hint="eastAsia"/>
                <w:color w:val="auto"/>
                <w:lang w:val="en-US" w:eastAsia="zh-CN"/>
              </w:rPr>
            </w:pPr>
            <w:r>
              <w:rPr>
                <w:rFonts w:hint="eastAsia"/>
                <w:color w:val="auto"/>
                <w:lang w:val="en-US" w:eastAsia="zh-CN"/>
              </w:rPr>
              <w:t>⑴项目厂区平面布置</w:t>
            </w:r>
          </w:p>
          <w:p>
            <w:pPr>
              <w:keepNext w:val="0"/>
              <w:keepLines w:val="0"/>
              <w:pageBreakBefore w:val="0"/>
              <w:widowControl w:val="0"/>
              <w:kinsoku/>
              <w:wordWrap/>
              <w:overflowPunct/>
              <w:topLinePunct w:val="0"/>
              <w:autoSpaceDE w:val="0"/>
              <w:autoSpaceDN w:val="0"/>
              <w:bidi w:val="0"/>
              <w:adjustRightInd/>
              <w:snapToGrid/>
              <w:spacing w:line="500" w:lineRule="exact"/>
              <w:ind w:left="0" w:leftChars="0" w:firstLine="480" w:firstLineChars="200"/>
              <w:jc w:val="left"/>
              <w:textAlignment w:val="auto"/>
              <w:rPr>
                <w:rFonts w:hint="default"/>
                <w:color w:val="auto"/>
                <w:lang w:val="en-US" w:eastAsia="zh-CN"/>
              </w:rPr>
            </w:pPr>
            <w:r>
              <w:rPr>
                <w:rFonts w:hint="default"/>
                <w:color w:val="auto"/>
                <w:lang w:val="en-US" w:eastAsia="zh-CN"/>
              </w:rPr>
              <w:t>项目厂区位于河北省承德市兴</w:t>
            </w:r>
            <w:r>
              <w:rPr>
                <w:rFonts w:hint="eastAsia"/>
                <w:color w:val="auto"/>
                <w:lang w:val="en-US" w:eastAsia="zh-CN"/>
              </w:rPr>
              <w:t>隆县青松岭镇西三岔口村</w:t>
            </w:r>
            <w:r>
              <w:rPr>
                <w:rFonts w:hint="default"/>
                <w:color w:val="auto"/>
                <w:lang w:val="en-US" w:eastAsia="zh-CN"/>
              </w:rPr>
              <w:t>，项目由</w:t>
            </w:r>
            <w:r>
              <w:rPr>
                <w:rFonts w:hint="eastAsia"/>
                <w:color w:val="auto"/>
                <w:lang w:val="en-US" w:eastAsia="zh-CN"/>
              </w:rPr>
              <w:t>北</w:t>
            </w:r>
            <w:r>
              <w:rPr>
                <w:rFonts w:hint="default"/>
                <w:color w:val="auto"/>
                <w:lang w:val="en-US" w:eastAsia="zh-CN"/>
              </w:rPr>
              <w:t>向</w:t>
            </w:r>
            <w:r>
              <w:rPr>
                <w:rFonts w:hint="eastAsia"/>
                <w:color w:val="auto"/>
                <w:lang w:val="en-US" w:eastAsia="zh-CN"/>
              </w:rPr>
              <w:t>南</w:t>
            </w:r>
            <w:r>
              <w:rPr>
                <w:rFonts w:hint="default"/>
                <w:color w:val="auto"/>
                <w:lang w:val="en-US" w:eastAsia="zh-CN"/>
              </w:rPr>
              <w:t>为</w:t>
            </w:r>
            <w:r>
              <w:rPr>
                <w:rFonts w:hint="eastAsia"/>
                <w:color w:val="auto"/>
                <w:lang w:val="en-US" w:eastAsia="zh-CN"/>
              </w:rPr>
              <w:t>钢筋加工场、危废贮存间、洗车平台、梁场生产区、存梁区</w:t>
            </w:r>
            <w:r>
              <w:rPr>
                <w:rFonts w:hint="default"/>
                <w:color w:val="auto"/>
                <w:lang w:val="en-US"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ind w:left="0" w:leftChars="0" w:firstLine="480" w:firstLineChars="200"/>
              <w:jc w:val="left"/>
              <w:textAlignment w:val="auto"/>
              <w:rPr>
                <w:rFonts w:hint="default"/>
                <w:lang w:val="en-US" w:eastAsia="zh-CN"/>
              </w:rPr>
            </w:pPr>
            <w:r>
              <w:rPr>
                <w:rFonts w:hint="eastAsia"/>
                <w:lang w:val="en-US" w:eastAsia="zh-CN"/>
              </w:rPr>
              <w:t>⑵项目厂区周边关系</w:t>
            </w:r>
          </w:p>
          <w:p>
            <w:pPr>
              <w:keepNext w:val="0"/>
              <w:keepLines w:val="0"/>
              <w:pageBreakBefore w:val="0"/>
              <w:widowControl w:val="0"/>
              <w:kinsoku/>
              <w:wordWrap/>
              <w:overflowPunct/>
              <w:topLinePunct w:val="0"/>
              <w:autoSpaceDE w:val="0"/>
              <w:autoSpaceDN w:val="0"/>
              <w:bidi w:val="0"/>
              <w:adjustRightInd/>
              <w:snapToGrid/>
              <w:spacing w:line="500" w:lineRule="exact"/>
              <w:ind w:left="0" w:leftChars="0" w:firstLine="480" w:firstLineChars="200"/>
              <w:jc w:val="left"/>
              <w:textAlignment w:val="auto"/>
              <w:rPr>
                <w:rFonts w:hint="default"/>
                <w:b/>
                <w:bCs/>
                <w:lang w:val="en-US" w:eastAsia="zh-CN"/>
              </w:rPr>
            </w:pPr>
            <w:r>
              <w:rPr>
                <w:rFonts w:hint="eastAsia"/>
                <w:lang w:val="en-US" w:eastAsia="zh-CN"/>
              </w:rPr>
              <w:t>项目东侧、西侧、南侧、北侧均为空地。</w:t>
            </w:r>
          </w:p>
          <w:p>
            <w:pPr>
              <w:keepNext w:val="0"/>
              <w:keepLines w:val="0"/>
              <w:pageBreakBefore w:val="0"/>
              <w:widowControl w:val="0"/>
              <w:kinsoku/>
              <w:wordWrap/>
              <w:overflowPunct/>
              <w:topLinePunct w:val="0"/>
              <w:autoSpaceDE w:val="0"/>
              <w:autoSpaceDN w:val="0"/>
              <w:bidi w:val="0"/>
              <w:adjustRightInd/>
              <w:snapToGrid/>
              <w:spacing w:line="500" w:lineRule="exact"/>
              <w:ind w:left="0" w:leftChars="0" w:firstLine="482" w:firstLineChars="200"/>
              <w:jc w:val="both"/>
              <w:textAlignment w:val="auto"/>
              <w:rPr>
                <w:rFonts w:hint="default"/>
                <w:lang w:val="en-US" w:eastAsia="zh-CN"/>
              </w:rPr>
            </w:pPr>
            <w:r>
              <w:rPr>
                <w:rFonts w:hint="eastAsia"/>
                <w:b/>
                <w:bCs/>
                <w:lang w:val="en-US" w:eastAsia="zh-CN"/>
              </w:rPr>
              <w:t>项目地理位置图、平面布置图、周边关系图分别见附图。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14" w:hRule="atLeast"/>
        </w:trPr>
        <w:tc>
          <w:tcPr>
            <w:tcW w:w="718" w:type="dxa"/>
            <w:tcBorders>
              <w:top w:val="single" w:color="000000" w:sz="4" w:space="0"/>
              <w:bottom w:val="single" w:color="000000" w:sz="4" w:space="0"/>
              <w:right w:val="single" w:color="000000" w:sz="4" w:space="0"/>
            </w:tcBorders>
            <w:vAlign w:val="center"/>
          </w:tcPr>
          <w:p>
            <w:pPr>
              <w:bidi w:val="0"/>
              <w:jc w:val="center"/>
              <w:rPr>
                <w:sz w:val="24"/>
                <w:szCs w:val="24"/>
              </w:rPr>
            </w:pPr>
            <w:r>
              <w:rPr>
                <w:sz w:val="24"/>
                <w:szCs w:val="24"/>
              </w:rPr>
              <w:t>工艺流程和产排污环节</w:t>
            </w:r>
          </w:p>
        </w:tc>
        <w:tc>
          <w:tcPr>
            <w:tcW w:w="8266"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rPr>
            </w:pPr>
            <w:r>
              <w:rPr>
                <w:rFonts w:hint="default"/>
              </w:rPr>
              <w:t>⑴施工期</w:t>
            </w:r>
          </w:p>
          <w:p>
            <w:pPr>
              <w:keepNext w:val="0"/>
              <w:keepLines w:val="0"/>
              <w:pageBreakBefore w:val="0"/>
              <w:widowControl w:val="0"/>
              <w:kinsoku/>
              <w:wordWrap/>
              <w:overflowPunct/>
              <w:topLinePunct w:val="0"/>
              <w:bidi w:val="0"/>
              <w:adjustRightInd/>
              <w:snapToGrid/>
              <w:spacing w:line="500" w:lineRule="exact"/>
              <w:ind w:firstLine="480" w:firstLineChars="200"/>
              <w:jc w:val="left"/>
              <w:textAlignment w:val="auto"/>
              <w:rPr>
                <w:rFonts w:hint="default"/>
              </w:rPr>
            </w:pPr>
            <w:r>
              <w:rPr>
                <w:rFonts w:hint="default"/>
              </w:rPr>
              <w:t>本项目施工期工艺流程及产污节点如下：</w:t>
            </w:r>
          </w:p>
          <w:p>
            <w:pPr>
              <w:rPr>
                <w:rFonts w:hint="default"/>
              </w:rPr>
            </w:pPr>
          </w:p>
          <w:p>
            <w:pPr>
              <w:pStyle w:val="17"/>
              <w:rPr>
                <w:rFonts w:hint="default"/>
              </w:rPr>
            </w:pPr>
            <w:r>
              <w:rPr>
                <w:rFonts w:hint="eastAsia"/>
              </w:rPr>
              <w:pict>
                <v:shape id="_x0000_s1027" o:spid="_x0000_s1027" o:spt="75" type="#_x0000_t75" style="position:absolute;left:0pt;margin-left:1.75pt;margin-top:-10.55pt;height:62.1pt;width:392.35pt;z-index:-251653120;mso-width-relative:page;mso-height-relative:page;" o:ole="t" filled="f" o:preferrelative="t" stroked="f" coordsize="21600,21600">
                  <v:path/>
                  <v:fill on="f" focussize="0,0"/>
                  <v:stroke on="f"/>
                  <v:imagedata r:id="rId15" croptop="8402f" cropbottom="11553f" o:title=""/>
                  <o:lock v:ext="edit" aspectratio="t"/>
                </v:shape>
                <o:OLEObject Type="Embed" ProgID="Visio.Drawing.11" ShapeID="_x0000_s1027" DrawAspect="Content" ObjectID="_1468075726" r:id="rId14">
                  <o:LockedField>false</o:LockedField>
                </o:OLEObject>
              </w:pict>
            </w:r>
          </w:p>
          <w:p>
            <w:pPr>
              <w:pStyle w:val="17"/>
              <w:rPr>
                <w:rFonts w:hint="default"/>
              </w:rPr>
            </w:pPr>
          </w:p>
          <w:p>
            <w:pPr>
              <w:pStyle w:val="17"/>
              <w:rPr>
                <w:rFonts w:hint="default"/>
              </w:rPr>
            </w:pPr>
          </w:p>
          <w:p>
            <w:pPr>
              <w:rPr>
                <w:rFonts w:hint="eastAsia"/>
                <w:b/>
                <w:bCs/>
                <w:sz w:val="21"/>
                <w:szCs w:val="21"/>
                <w:lang w:eastAsia="zh-CN"/>
              </w:rPr>
            </w:pPr>
          </w:p>
          <w:p>
            <w:pPr>
              <w:rPr>
                <w:rFonts w:hint="default"/>
              </w:rPr>
            </w:pPr>
            <w:r>
              <w:rPr>
                <w:rFonts w:hint="eastAsia"/>
                <w:b/>
                <w:bCs/>
                <w:sz w:val="21"/>
                <w:szCs w:val="21"/>
                <w:lang w:eastAsia="zh-CN"/>
              </w:rPr>
              <w:t>图</w:t>
            </w:r>
            <w:r>
              <w:rPr>
                <w:rFonts w:hint="eastAsia"/>
                <w:b/>
                <w:bCs/>
                <w:sz w:val="21"/>
                <w:szCs w:val="21"/>
                <w:lang w:val="en-US" w:eastAsia="zh-CN"/>
              </w:rPr>
              <w:t>2-2  施工期工艺流程图</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rPr>
            </w:pPr>
            <w:r>
              <w:rPr>
                <w:rFonts w:hint="default"/>
              </w:rPr>
              <w:t>工艺简介：</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rPr>
            </w:pPr>
            <w:r>
              <w:rPr>
                <w:rFonts w:hint="default"/>
              </w:rPr>
              <w:t>场地清理阶段：包括</w:t>
            </w:r>
            <w:r>
              <w:rPr>
                <w:rFonts w:hint="eastAsia"/>
                <w:lang w:eastAsia="zh-CN"/>
              </w:rPr>
              <w:t>土地平整、</w:t>
            </w:r>
            <w:r>
              <w:rPr>
                <w:rFonts w:hint="default"/>
              </w:rPr>
              <w:t>清运工程</w:t>
            </w:r>
            <w:r>
              <w:rPr>
                <w:rFonts w:hint="eastAsia"/>
                <w:lang w:eastAsia="zh-CN"/>
              </w:rPr>
              <w:t>建筑</w:t>
            </w:r>
            <w:r>
              <w:rPr>
                <w:rFonts w:hint="default"/>
              </w:rPr>
              <w:t>垃圾等；</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rPr>
            </w:pPr>
            <w:r>
              <w:rPr>
                <w:rFonts w:hint="eastAsia"/>
                <w:lang w:eastAsia="zh-CN"/>
              </w:rPr>
              <w:t>基础工程</w:t>
            </w:r>
            <w:r>
              <w:rPr>
                <w:rFonts w:hint="default"/>
              </w:rPr>
              <w:t>阶段：包括挖掘、打桩、砌筑基础等；</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rPr>
            </w:pPr>
            <w:r>
              <w:rPr>
                <w:rFonts w:hint="default"/>
              </w:rPr>
              <w:t>主体</w:t>
            </w:r>
            <w:r>
              <w:rPr>
                <w:rFonts w:hint="eastAsia"/>
                <w:lang w:eastAsia="zh-CN"/>
              </w:rPr>
              <w:t>工程</w:t>
            </w:r>
            <w:r>
              <w:rPr>
                <w:rFonts w:hint="default"/>
              </w:rPr>
              <w:t>阶段：包括钢筋、混凝土工程，砌体工程、回填土；</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eastAsia="zh-CN"/>
              </w:rPr>
            </w:pPr>
            <w:r>
              <w:rPr>
                <w:rFonts w:hint="eastAsia"/>
                <w:lang w:eastAsia="zh-CN"/>
              </w:rPr>
              <w:t>装饰工程</w:t>
            </w:r>
            <w:r>
              <w:rPr>
                <w:rFonts w:hint="default"/>
                <w:lang w:eastAsia="zh-CN"/>
              </w:rPr>
              <w:t>阶段：包括</w:t>
            </w:r>
            <w:r>
              <w:rPr>
                <w:rFonts w:hint="eastAsia"/>
                <w:lang w:eastAsia="zh-CN"/>
              </w:rPr>
              <w:t>建筑物内外部装修、厂区地面清理、硬化等。</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eastAsia="zh-CN"/>
              </w:rPr>
            </w:pPr>
            <w:r>
              <w:rPr>
                <w:rFonts w:hint="eastAsia"/>
                <w:lang w:eastAsia="zh-CN"/>
              </w:rPr>
              <w:t>设备安装阶段：主辅设备安装。</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eastAsia="zh-CN"/>
              </w:rPr>
            </w:pPr>
            <w:r>
              <w:rPr>
                <w:rFonts w:hint="eastAsia"/>
                <w:lang w:eastAsia="zh-CN"/>
              </w:rPr>
              <w:t>工程验收阶段：检查厂区主辅工程建设，设备验收前维护等。</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eastAsia="zh-CN"/>
              </w:rPr>
            </w:pPr>
            <w:r>
              <w:rPr>
                <w:rFonts w:hint="default"/>
              </w:rPr>
              <w:t>⑵</w:t>
            </w:r>
            <w:r>
              <w:rPr>
                <w:rFonts w:hint="eastAsia"/>
                <w:lang w:eastAsia="zh-CN"/>
              </w:rPr>
              <w:t>运营期</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本项目产品为</w:t>
            </w:r>
            <w:r>
              <w:rPr>
                <w:rFonts w:hint="eastAsia"/>
                <w:color w:val="auto"/>
                <w:lang w:val="en-US" w:eastAsia="zh-CN"/>
              </w:rPr>
              <w:t>30m、</w:t>
            </w:r>
            <w:r>
              <w:rPr>
                <w:rFonts w:hint="default"/>
                <w:color w:val="auto"/>
                <w:lang w:val="en-US"/>
              </w:rPr>
              <w:t>40m预应力混凝土T梁</w:t>
            </w:r>
            <w:r>
              <w:rPr>
                <w:rFonts w:hint="eastAsia"/>
                <w:color w:val="auto"/>
                <w:lang w:val="en-US" w:eastAsia="zh-CN"/>
              </w:rPr>
              <w:t>，其中年生产30mT</w:t>
            </w:r>
            <w:r>
              <w:rPr>
                <w:rFonts w:hint="default"/>
                <w:color w:val="auto"/>
                <w:lang w:val="en-US"/>
              </w:rPr>
              <w:t>梁</w:t>
            </w:r>
            <w:r>
              <w:rPr>
                <w:rFonts w:hint="eastAsia"/>
                <w:color w:val="auto"/>
                <w:lang w:val="en-US" w:eastAsia="zh-CN"/>
              </w:rPr>
              <w:t>424片，年生产40mT</w:t>
            </w:r>
            <w:r>
              <w:rPr>
                <w:rFonts w:hint="default"/>
                <w:color w:val="auto"/>
                <w:lang w:val="en-US"/>
              </w:rPr>
              <w:t>梁</w:t>
            </w:r>
            <w:r>
              <w:rPr>
                <w:rFonts w:hint="eastAsia"/>
                <w:color w:val="auto"/>
                <w:lang w:val="en-US" w:eastAsia="zh-CN"/>
              </w:rPr>
              <w:t>344片</w:t>
            </w:r>
            <w:r>
              <w:rPr>
                <w:rFonts w:hint="default" w:ascii="Times New Roman" w:hAnsi="Times New Roman" w:eastAsia="宋体" w:cs="Times New Roman"/>
                <w:sz w:val="24"/>
                <w:szCs w:val="24"/>
                <w:highlight w:val="none"/>
                <w:lang w:val="zh-CN"/>
              </w:rPr>
              <w:t>。</w:t>
            </w:r>
            <w:r>
              <w:rPr>
                <w:rFonts w:hint="default" w:ascii="Times New Roman" w:hAnsi="Times New Roman" w:eastAsia="宋体" w:cs="Times New Roman"/>
                <w:color w:val="000000"/>
                <w:kern w:val="0"/>
                <w:sz w:val="24"/>
                <w:szCs w:val="24"/>
                <w:highlight w:val="none"/>
                <w:lang w:val="en-US" w:eastAsia="zh-CN" w:bidi="ar"/>
              </w:rPr>
              <w:t>本项目原材料</w:t>
            </w:r>
            <w:r>
              <w:rPr>
                <w:rFonts w:hint="eastAsia" w:cs="Times New Roman"/>
                <w:color w:val="000000"/>
                <w:kern w:val="0"/>
                <w:sz w:val="24"/>
                <w:szCs w:val="24"/>
                <w:highlight w:val="none"/>
                <w:lang w:val="en-US" w:eastAsia="zh-CN" w:bidi="ar"/>
              </w:rPr>
              <w:t>预拌</w:t>
            </w:r>
            <w:r>
              <w:rPr>
                <w:rFonts w:hint="default" w:ascii="Times New Roman" w:hAnsi="Times New Roman" w:eastAsia="宋体" w:cs="Times New Roman"/>
                <w:color w:val="000000"/>
                <w:kern w:val="0"/>
                <w:sz w:val="24"/>
                <w:szCs w:val="24"/>
                <w:highlight w:val="none"/>
                <w:lang w:val="en-US" w:eastAsia="zh-CN" w:bidi="ar"/>
              </w:rPr>
              <w:t>混凝土，由</w:t>
            </w:r>
            <w:r>
              <w:rPr>
                <w:rFonts w:hint="eastAsia" w:cs="Times New Roman"/>
                <w:color w:val="000000"/>
                <w:kern w:val="0"/>
                <w:sz w:val="24"/>
                <w:szCs w:val="24"/>
                <w:highlight w:val="none"/>
                <w:lang w:val="en-US" w:eastAsia="zh-CN" w:bidi="ar"/>
              </w:rPr>
              <w:t>承平高速TJ5标搅拌站</w:t>
            </w:r>
            <w:r>
              <w:rPr>
                <w:rFonts w:hint="default" w:ascii="Times New Roman" w:hAnsi="Times New Roman" w:eastAsia="宋体" w:cs="Times New Roman"/>
                <w:color w:val="000000"/>
                <w:kern w:val="0"/>
                <w:sz w:val="24"/>
                <w:szCs w:val="24"/>
                <w:highlight w:val="none"/>
                <w:lang w:val="en-US" w:eastAsia="zh-CN" w:bidi="ar"/>
              </w:rPr>
              <w:t>供给，随用随运，不在场地储存，</w:t>
            </w:r>
            <w:r>
              <w:rPr>
                <w:rFonts w:hint="eastAsia" w:ascii="Times New Roman" w:hAnsi="Times New Roman" w:eastAsia="宋体" w:cs="Times New Roman"/>
                <w:color w:val="000000"/>
                <w:kern w:val="0"/>
                <w:sz w:val="24"/>
                <w:szCs w:val="24"/>
                <w:highlight w:val="none"/>
                <w:lang w:val="en-US" w:eastAsia="zh-CN" w:bidi="ar"/>
              </w:rPr>
              <w:t>钢筋</w:t>
            </w:r>
            <w:r>
              <w:rPr>
                <w:rFonts w:hint="eastAsia" w:cs="Times New Roman"/>
                <w:color w:val="000000"/>
                <w:kern w:val="0"/>
                <w:sz w:val="24"/>
                <w:szCs w:val="24"/>
                <w:highlight w:val="none"/>
                <w:lang w:val="en-US" w:eastAsia="zh-CN" w:bidi="ar"/>
              </w:rPr>
              <w:t>、焊条</w:t>
            </w:r>
            <w:r>
              <w:rPr>
                <w:rFonts w:hint="eastAsia" w:ascii="Times New Roman" w:hAnsi="Times New Roman" w:eastAsia="宋体" w:cs="Times New Roman"/>
                <w:color w:val="000000"/>
                <w:kern w:val="0"/>
                <w:sz w:val="24"/>
                <w:szCs w:val="24"/>
                <w:highlight w:val="none"/>
                <w:lang w:val="en-US" w:eastAsia="zh-CN" w:bidi="ar"/>
              </w:rPr>
              <w:t>等材料均为外购，</w:t>
            </w:r>
            <w:r>
              <w:rPr>
                <w:rFonts w:hint="default" w:ascii="Times New Roman" w:hAnsi="Times New Roman" w:eastAsia="宋体" w:cs="Times New Roman"/>
                <w:sz w:val="24"/>
                <w:szCs w:val="24"/>
                <w:highlight w:val="none"/>
              </w:rPr>
              <w:t>具体生产工艺流程如下：</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2" w:firstLineChars="200"/>
              <w:jc w:val="left"/>
              <w:textAlignment w:val="auto"/>
            </w:pPr>
            <w:r>
              <w:rPr>
                <w:rFonts w:hint="eastAsia" w:ascii="宋体" w:hAnsi="宋体" w:eastAsia="宋体" w:cs="宋体"/>
                <w:b/>
                <w:bCs/>
                <w:color w:val="000000"/>
                <w:kern w:val="0"/>
                <w:sz w:val="24"/>
                <w:szCs w:val="24"/>
                <w:lang w:val="en-US" w:eastAsia="zh-CN" w:bidi="ar"/>
              </w:rPr>
              <w:t>（</w:t>
            </w:r>
            <w:r>
              <w:rPr>
                <w:rFonts w:hint="default" w:ascii="Times New Roman" w:hAnsi="Times New Roman" w:eastAsia="宋体" w:cs="Times New Roman"/>
                <w:b/>
                <w:bCs/>
                <w:color w:val="000000"/>
                <w:kern w:val="0"/>
                <w:sz w:val="24"/>
                <w:szCs w:val="24"/>
                <w:lang w:val="en-US" w:eastAsia="zh-CN" w:bidi="ar"/>
              </w:rPr>
              <w:t>1</w:t>
            </w:r>
            <w:r>
              <w:rPr>
                <w:rFonts w:hint="eastAsia" w:ascii="宋体" w:hAnsi="宋体" w:eastAsia="宋体" w:cs="宋体"/>
                <w:b/>
                <w:bCs/>
                <w:color w:val="000000"/>
                <w:kern w:val="0"/>
                <w:sz w:val="24"/>
                <w:szCs w:val="24"/>
                <w:lang w:val="en-US" w:eastAsia="zh-CN" w:bidi="ar"/>
              </w:rPr>
              <w:t xml:space="preserve">）钢筋加工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ascii="宋体" w:hAnsi="宋体" w:eastAsia="宋体" w:cs="宋体"/>
                <w:color w:val="000000"/>
                <w:kern w:val="0"/>
                <w:sz w:val="24"/>
                <w:szCs w:val="24"/>
                <w:lang w:val="en-US" w:eastAsia="zh-CN" w:bidi="ar"/>
              </w:rPr>
              <w:t xml:space="preserve">对进场的钢筋先检查出厂合格证、质量证明书、包装、标志和规格进行检查，合格后方可用于施工。钢筋加工在钢筋加工车间进行。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①钢筋调直：成盘的钢筋和弯曲的钢筋均采用钢筋调直</w:t>
            </w:r>
            <w:r>
              <w:rPr>
                <w:rFonts w:hint="eastAsia" w:ascii="宋体" w:hAnsi="宋体" w:cs="宋体"/>
                <w:color w:val="000000"/>
                <w:kern w:val="0"/>
                <w:sz w:val="24"/>
                <w:szCs w:val="24"/>
                <w:lang w:val="en-US" w:eastAsia="zh-CN" w:bidi="ar"/>
              </w:rPr>
              <w:t>切割</w:t>
            </w:r>
            <w:r>
              <w:rPr>
                <w:rFonts w:hint="eastAsia" w:ascii="宋体" w:hAnsi="宋体" w:eastAsia="宋体" w:cs="宋体"/>
                <w:color w:val="000000"/>
                <w:kern w:val="0"/>
                <w:sz w:val="24"/>
                <w:szCs w:val="24"/>
                <w:lang w:val="en-US" w:eastAsia="zh-CN" w:bidi="ar"/>
              </w:rPr>
              <w:t>机或数控钢筋调直</w:t>
            </w:r>
            <w:r>
              <w:rPr>
                <w:rFonts w:hint="eastAsia" w:ascii="宋体" w:hAnsi="宋体" w:cs="宋体"/>
                <w:color w:val="000000"/>
                <w:kern w:val="0"/>
                <w:sz w:val="24"/>
                <w:szCs w:val="24"/>
                <w:lang w:val="en-US" w:eastAsia="zh-CN" w:bidi="ar"/>
              </w:rPr>
              <w:t>切割</w:t>
            </w:r>
            <w:r>
              <w:rPr>
                <w:rFonts w:hint="eastAsia" w:ascii="宋体" w:hAnsi="宋体" w:eastAsia="宋体" w:cs="宋体"/>
                <w:color w:val="000000"/>
                <w:kern w:val="0"/>
                <w:sz w:val="24"/>
                <w:szCs w:val="24"/>
                <w:lang w:val="en-US" w:eastAsia="zh-CN" w:bidi="ar"/>
              </w:rPr>
              <w:t>机进行调直。钢筋平直，无局部折曲。将整捆盘条吊装至自制的卷盘上，钢筋的外露端拉出，通过调直</w:t>
            </w:r>
            <w:r>
              <w:rPr>
                <w:rFonts w:hint="eastAsia" w:ascii="宋体" w:hAnsi="宋体" w:cs="宋体"/>
                <w:color w:val="000000"/>
                <w:kern w:val="0"/>
                <w:sz w:val="24"/>
                <w:szCs w:val="24"/>
                <w:lang w:val="en-US" w:eastAsia="zh-CN" w:bidi="ar"/>
              </w:rPr>
              <w:t>切割</w:t>
            </w:r>
            <w:r>
              <w:rPr>
                <w:rFonts w:hint="eastAsia" w:ascii="宋体" w:hAnsi="宋体" w:eastAsia="宋体" w:cs="宋体"/>
                <w:color w:val="000000"/>
                <w:kern w:val="0"/>
                <w:sz w:val="24"/>
                <w:szCs w:val="24"/>
                <w:lang w:val="en-US" w:eastAsia="zh-CN" w:bidi="ar"/>
              </w:rPr>
              <w:t>机调直并定尺</w:t>
            </w:r>
            <w:r>
              <w:rPr>
                <w:rFonts w:hint="eastAsia" w:ascii="宋体" w:hAnsi="宋体" w:cs="宋体"/>
                <w:color w:val="000000"/>
                <w:kern w:val="0"/>
                <w:sz w:val="24"/>
                <w:szCs w:val="24"/>
                <w:lang w:val="en-US" w:eastAsia="zh-CN" w:bidi="ar"/>
              </w:rPr>
              <w:t>切割</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Times New Roman" w:hAnsi="Times New Roman" w:eastAsia="宋体" w:cs="Times New Roman"/>
                <w:color w:val="auto"/>
                <w:kern w:val="24"/>
                <w:sz w:val="24"/>
                <w:szCs w:val="24"/>
                <w:highlight w:val="none"/>
                <w:lang w:eastAsia="zh-CN"/>
              </w:rPr>
            </w:pPr>
            <w:r>
              <w:rPr>
                <w:rFonts w:hint="default" w:ascii="Times New Roman" w:hAnsi="Times New Roman" w:eastAsia="宋体" w:cs="Times New Roman"/>
                <w:b/>
                <w:bCs/>
                <w:color w:val="auto"/>
                <w:kern w:val="24"/>
                <w:sz w:val="24"/>
                <w:szCs w:val="24"/>
                <w:highlight w:val="none"/>
                <w:lang w:eastAsia="zh-CN"/>
              </w:rPr>
              <w:t>该工序主要排污节点：</w:t>
            </w:r>
            <w:r>
              <w:rPr>
                <w:rFonts w:hint="eastAsia" w:ascii="宋体" w:hAnsi="宋体" w:eastAsia="宋体" w:cs="宋体"/>
                <w:color w:val="000000"/>
                <w:kern w:val="0"/>
                <w:sz w:val="24"/>
                <w:szCs w:val="24"/>
                <w:lang w:val="en-US" w:eastAsia="zh-CN" w:bidi="ar"/>
              </w:rPr>
              <w:t>钢筋调直</w:t>
            </w:r>
            <w:r>
              <w:rPr>
                <w:rFonts w:hint="eastAsia" w:ascii="宋体" w:hAnsi="宋体" w:cs="宋体"/>
                <w:color w:val="000000"/>
                <w:kern w:val="0"/>
                <w:sz w:val="24"/>
                <w:szCs w:val="24"/>
                <w:lang w:val="en-US" w:eastAsia="zh-CN" w:bidi="ar"/>
              </w:rPr>
              <w:t>过程</w:t>
            </w:r>
            <w:r>
              <w:rPr>
                <w:rFonts w:hint="eastAsia" w:ascii="Times New Roman" w:hAnsi="Times New Roman" w:cs="Times New Roman"/>
                <w:color w:val="auto"/>
                <w:kern w:val="24"/>
                <w:sz w:val="24"/>
                <w:szCs w:val="24"/>
                <w:highlight w:val="none"/>
                <w:lang w:eastAsia="zh-CN"/>
              </w:rPr>
              <w:t>产生</w:t>
            </w:r>
            <w:r>
              <w:rPr>
                <w:rFonts w:hint="eastAsia" w:ascii="宋体" w:hAnsi="宋体" w:eastAsia="宋体" w:cs="宋体"/>
                <w:color w:val="000000"/>
                <w:kern w:val="0"/>
                <w:sz w:val="24"/>
                <w:szCs w:val="24"/>
                <w:lang w:val="en-US" w:eastAsia="zh-CN" w:bidi="ar"/>
              </w:rPr>
              <w:t>设备噪声</w:t>
            </w:r>
            <w:r>
              <w:rPr>
                <w:rFonts w:hint="eastAsia" w:ascii="Times New Roman" w:hAnsi="Times New Roman" w:cs="Times New Roman"/>
                <w:color w:val="auto"/>
                <w:kern w:val="24"/>
                <w:sz w:val="24"/>
                <w:szCs w:val="24"/>
                <w:highlight w:val="none"/>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ascii="宋体" w:hAnsi="宋体" w:eastAsia="宋体" w:cs="宋体"/>
                <w:color w:val="000000"/>
                <w:kern w:val="0"/>
                <w:sz w:val="24"/>
                <w:szCs w:val="24"/>
                <w:lang w:val="en-US" w:eastAsia="zh-CN" w:bidi="ar"/>
              </w:rPr>
              <w:t>②钢筋切</w:t>
            </w:r>
            <w:r>
              <w:rPr>
                <w:rFonts w:hint="eastAsia" w:ascii="宋体" w:hAnsi="宋体" w:cs="宋体"/>
                <w:color w:val="000000"/>
                <w:kern w:val="0"/>
                <w:sz w:val="24"/>
                <w:szCs w:val="24"/>
                <w:lang w:val="en-US" w:eastAsia="zh-CN" w:bidi="ar"/>
              </w:rPr>
              <w:t>割</w:t>
            </w:r>
            <w:r>
              <w:rPr>
                <w:rFonts w:hint="eastAsia" w:ascii="宋体" w:hAnsi="宋体" w:eastAsia="宋体" w:cs="宋体"/>
                <w:color w:val="000000"/>
                <w:kern w:val="0"/>
                <w:sz w:val="24"/>
                <w:szCs w:val="24"/>
                <w:lang w:val="en-US" w:eastAsia="zh-CN" w:bidi="ar"/>
              </w:rPr>
              <w:t>：钢筋</w:t>
            </w:r>
            <w:r>
              <w:rPr>
                <w:rFonts w:hint="eastAsia" w:ascii="宋体" w:hAnsi="宋体" w:cs="宋体"/>
                <w:color w:val="000000"/>
                <w:kern w:val="0"/>
                <w:sz w:val="24"/>
                <w:szCs w:val="24"/>
                <w:lang w:val="en-US" w:eastAsia="zh-CN" w:bidi="ar"/>
              </w:rPr>
              <w:t>切割</w:t>
            </w:r>
            <w:r>
              <w:rPr>
                <w:rFonts w:hint="eastAsia" w:ascii="宋体" w:hAnsi="宋体" w:eastAsia="宋体" w:cs="宋体"/>
                <w:color w:val="000000"/>
                <w:kern w:val="0"/>
                <w:sz w:val="24"/>
                <w:szCs w:val="24"/>
                <w:lang w:val="en-US" w:eastAsia="zh-CN" w:bidi="ar"/>
              </w:rPr>
              <w:t>前核对下料钢筋的品种、数量、尺寸，并计算下料长度；在钢筋下料模具上进行下料；下料时先下长料，后下短料。将钢筋量好长度，准确放在</w:t>
            </w:r>
            <w:r>
              <w:rPr>
                <w:rFonts w:hint="eastAsia" w:ascii="宋体" w:hAnsi="宋体" w:cs="宋体"/>
                <w:color w:val="000000"/>
                <w:kern w:val="0"/>
                <w:sz w:val="24"/>
                <w:szCs w:val="24"/>
                <w:lang w:val="en-US" w:eastAsia="zh-CN" w:bidi="ar"/>
              </w:rPr>
              <w:t>切割</w:t>
            </w:r>
            <w:r>
              <w:rPr>
                <w:rFonts w:hint="eastAsia" w:ascii="宋体" w:hAnsi="宋体" w:eastAsia="宋体" w:cs="宋体"/>
                <w:color w:val="000000"/>
                <w:kern w:val="0"/>
                <w:sz w:val="24"/>
                <w:szCs w:val="24"/>
                <w:lang w:val="en-US" w:eastAsia="zh-CN" w:bidi="ar"/>
              </w:rPr>
              <w:t>机刀口位置，数控钢筋调直</w:t>
            </w:r>
            <w:r>
              <w:rPr>
                <w:rFonts w:hint="eastAsia" w:ascii="宋体" w:hAnsi="宋体" w:cs="宋体"/>
                <w:color w:val="000000"/>
                <w:kern w:val="0"/>
                <w:sz w:val="24"/>
                <w:szCs w:val="24"/>
                <w:lang w:val="en-US" w:eastAsia="zh-CN" w:bidi="ar"/>
              </w:rPr>
              <w:t>切割</w:t>
            </w:r>
            <w:r>
              <w:rPr>
                <w:rFonts w:hint="eastAsia" w:ascii="宋体" w:hAnsi="宋体" w:eastAsia="宋体" w:cs="宋体"/>
                <w:color w:val="000000"/>
                <w:kern w:val="0"/>
                <w:sz w:val="24"/>
                <w:szCs w:val="24"/>
                <w:lang w:val="en-US" w:eastAsia="zh-CN" w:bidi="ar"/>
              </w:rPr>
              <w:t>机或剪切机将钢筋</w:t>
            </w:r>
            <w:r>
              <w:rPr>
                <w:rFonts w:hint="eastAsia" w:ascii="宋体" w:hAnsi="宋体" w:cs="宋体"/>
                <w:color w:val="000000"/>
                <w:kern w:val="0"/>
                <w:sz w:val="24"/>
                <w:szCs w:val="24"/>
                <w:lang w:val="en-US" w:eastAsia="zh-CN" w:bidi="ar"/>
              </w:rPr>
              <w:t>切割</w:t>
            </w:r>
            <w:r>
              <w:rPr>
                <w:rFonts w:hint="eastAsia" w:ascii="宋体" w:hAnsi="宋体" w:eastAsia="宋体" w:cs="宋体"/>
                <w:color w:val="000000"/>
                <w:kern w:val="0"/>
                <w:sz w:val="24"/>
                <w:szCs w:val="24"/>
                <w:lang w:val="en-US" w:eastAsia="zh-CN" w:bidi="ar"/>
              </w:rPr>
              <w:t xml:space="preserve">。钢筋下料时应根据梁体钢筋编号和供料尺寸的长短，统筹安排减少钢筋的损耗。 </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Times New Roman" w:hAnsi="Times New Roman" w:eastAsia="宋体" w:cs="Times New Roman"/>
                <w:color w:val="auto"/>
                <w:kern w:val="24"/>
                <w:sz w:val="24"/>
                <w:szCs w:val="24"/>
                <w:highlight w:val="none"/>
                <w:lang w:eastAsia="zh-CN"/>
              </w:rPr>
            </w:pPr>
            <w:r>
              <w:rPr>
                <w:rFonts w:hint="default" w:ascii="Times New Roman" w:hAnsi="Times New Roman" w:eastAsia="宋体" w:cs="Times New Roman"/>
                <w:b/>
                <w:bCs/>
                <w:color w:val="auto"/>
                <w:kern w:val="24"/>
                <w:sz w:val="24"/>
                <w:szCs w:val="24"/>
                <w:highlight w:val="none"/>
                <w:lang w:eastAsia="zh-CN"/>
              </w:rPr>
              <w:t>该工序主要排污节点：</w:t>
            </w:r>
            <w:r>
              <w:rPr>
                <w:rFonts w:hint="eastAsia" w:ascii="宋体" w:hAnsi="宋体" w:eastAsia="宋体" w:cs="宋体"/>
                <w:color w:val="000000"/>
                <w:kern w:val="0"/>
                <w:sz w:val="24"/>
                <w:szCs w:val="24"/>
                <w:lang w:val="en-US" w:eastAsia="zh-CN" w:bidi="ar"/>
              </w:rPr>
              <w:t>钢筋切</w:t>
            </w:r>
            <w:r>
              <w:rPr>
                <w:rFonts w:hint="eastAsia" w:ascii="宋体" w:hAnsi="宋体" w:cs="宋体"/>
                <w:color w:val="000000"/>
                <w:kern w:val="0"/>
                <w:sz w:val="24"/>
                <w:szCs w:val="24"/>
                <w:lang w:val="en-US" w:eastAsia="zh-CN" w:bidi="ar"/>
              </w:rPr>
              <w:t>割过程</w:t>
            </w:r>
            <w:r>
              <w:rPr>
                <w:rFonts w:hint="eastAsia" w:ascii="Times New Roman" w:hAnsi="Times New Roman" w:cs="Times New Roman"/>
                <w:color w:val="auto"/>
                <w:kern w:val="24"/>
                <w:sz w:val="24"/>
                <w:szCs w:val="24"/>
                <w:highlight w:val="none"/>
                <w:lang w:eastAsia="zh-CN"/>
              </w:rPr>
              <w:t>产生</w:t>
            </w:r>
            <w:r>
              <w:rPr>
                <w:rFonts w:hint="eastAsia" w:ascii="宋体" w:hAnsi="宋体" w:eastAsia="宋体" w:cs="宋体"/>
                <w:color w:val="000000"/>
                <w:kern w:val="0"/>
                <w:sz w:val="24"/>
                <w:szCs w:val="24"/>
                <w:lang w:val="en-US" w:eastAsia="zh-CN" w:bidi="ar"/>
              </w:rPr>
              <w:t>设备噪声</w:t>
            </w:r>
            <w:r>
              <w:rPr>
                <w:rFonts w:hint="eastAsia" w:ascii="宋体" w:hAnsi="宋体" w:cs="宋体"/>
                <w:color w:val="000000"/>
                <w:kern w:val="0"/>
                <w:sz w:val="24"/>
                <w:szCs w:val="24"/>
                <w:lang w:val="en-US" w:eastAsia="zh-CN" w:bidi="ar"/>
              </w:rPr>
              <w:t>、</w:t>
            </w:r>
            <w:r>
              <w:rPr>
                <w:rFonts w:hint="eastAsia" w:ascii="Times New Roman" w:hAnsi="Times New Roman" w:cs="Times New Roman"/>
                <w:color w:val="auto"/>
                <w:kern w:val="24"/>
                <w:sz w:val="24"/>
                <w:szCs w:val="24"/>
                <w:highlight w:val="none"/>
                <w:lang w:eastAsia="zh-CN"/>
              </w:rPr>
              <w:t>粉尘及</w:t>
            </w:r>
            <w:r>
              <w:rPr>
                <w:rFonts w:hint="default" w:ascii="Times New Roman" w:hAnsi="Times New Roman" w:eastAsia="宋体" w:cs="Times New Roman"/>
                <w:sz w:val="24"/>
                <w:szCs w:val="24"/>
                <w:lang w:val="en-US" w:eastAsia="zh-CN"/>
              </w:rPr>
              <w:t>废边角料</w:t>
            </w:r>
            <w:r>
              <w:rPr>
                <w:rFonts w:hint="eastAsia" w:ascii="Times New Roman" w:hAnsi="Times New Roman" w:cs="Times New Roman"/>
                <w:color w:val="auto"/>
                <w:kern w:val="24"/>
                <w:sz w:val="24"/>
                <w:szCs w:val="24"/>
                <w:highlight w:val="none"/>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ascii="宋体" w:hAnsi="宋体" w:eastAsia="宋体" w:cs="宋体"/>
                <w:color w:val="000000"/>
                <w:kern w:val="0"/>
                <w:sz w:val="24"/>
                <w:szCs w:val="24"/>
                <w:lang w:val="en-US" w:eastAsia="zh-CN" w:bidi="ar"/>
              </w:rPr>
              <w:t>③钢筋弯曲：采用钢筋弯曲机弯制成型，在工作平台上按</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比例放大样，根据大样图控制成型质量。 </w:t>
            </w:r>
          </w:p>
          <w:p>
            <w:pPr>
              <w:keepNext w:val="0"/>
              <w:keepLines w:val="0"/>
              <w:pageBreakBefore w:val="0"/>
              <w:widowControl/>
              <w:suppressLineNumbers w:val="0"/>
              <w:kinsoku/>
              <w:wordWrap/>
              <w:overflowPunct/>
              <w:topLinePunct w:val="0"/>
              <w:bidi w:val="0"/>
              <w:adjustRightInd/>
              <w:snapToGrid/>
              <w:spacing w:line="500" w:lineRule="exact"/>
              <w:ind w:firstLine="480" w:firstLineChars="200"/>
              <w:jc w:val="left"/>
              <w:textAlignment w:val="auto"/>
            </w:pPr>
            <w:r>
              <w:rPr>
                <w:rFonts w:hint="eastAsia" w:ascii="宋体" w:hAnsi="宋体" w:eastAsia="宋体" w:cs="宋体"/>
                <w:color w:val="000000"/>
                <w:kern w:val="0"/>
                <w:sz w:val="24"/>
                <w:szCs w:val="24"/>
                <w:lang w:val="en-US" w:eastAsia="zh-CN" w:bidi="ar"/>
              </w:rPr>
              <w:t>④钢筋焊接、钢筋绑扎：将加工好的钢筋利用焊机进行焊接，焊接成所需的样体，项目焊接材料有两种，即</w:t>
            </w:r>
            <w:r>
              <w:rPr>
                <w:rFonts w:hint="eastAsia" w:ascii="宋体" w:hAnsi="宋体" w:cs="宋体"/>
                <w:color w:val="000000"/>
                <w:kern w:val="0"/>
                <w:sz w:val="24"/>
                <w:szCs w:val="24"/>
                <w:lang w:val="en-US" w:eastAsia="zh-CN" w:bidi="ar"/>
              </w:rPr>
              <w:t>焊条</w:t>
            </w:r>
            <w:r>
              <w:rPr>
                <w:rFonts w:hint="eastAsia" w:ascii="宋体" w:hAnsi="宋体" w:eastAsia="宋体" w:cs="宋体"/>
                <w:color w:val="000000"/>
                <w:kern w:val="0"/>
                <w:sz w:val="24"/>
                <w:szCs w:val="24"/>
                <w:lang w:val="en-US" w:eastAsia="zh-CN" w:bidi="ar"/>
              </w:rPr>
              <w:t>和焊</w:t>
            </w:r>
            <w:r>
              <w:rPr>
                <w:rFonts w:hint="eastAsia" w:ascii="宋体" w:hAnsi="宋体" w:cs="宋体"/>
                <w:color w:val="000000"/>
                <w:kern w:val="0"/>
                <w:sz w:val="24"/>
                <w:szCs w:val="24"/>
                <w:lang w:val="en-US" w:eastAsia="zh-CN" w:bidi="ar"/>
              </w:rPr>
              <w:t>丝</w:t>
            </w:r>
            <w:r>
              <w:rPr>
                <w:rFonts w:hint="eastAsia" w:ascii="宋体" w:hAnsi="宋体" w:eastAsia="宋体" w:cs="宋体"/>
                <w:color w:val="000000"/>
                <w:kern w:val="0"/>
                <w:sz w:val="24"/>
                <w:szCs w:val="24"/>
                <w:lang w:val="en-US" w:eastAsia="zh-CN" w:bidi="ar"/>
              </w:rPr>
              <w:t>，其中电焊机使用的焊条，其余焊接设备使用的</w:t>
            </w:r>
            <w:r>
              <w:rPr>
                <w:rFonts w:hint="eastAsia" w:ascii="宋体" w:hAnsi="宋体" w:cs="宋体"/>
                <w:color w:val="000000"/>
                <w:kern w:val="0"/>
                <w:sz w:val="24"/>
                <w:szCs w:val="24"/>
                <w:lang w:val="en-US" w:eastAsia="zh-CN" w:bidi="ar"/>
              </w:rPr>
              <w:t>焊丝</w:t>
            </w:r>
            <w:r>
              <w:rPr>
                <w:rFonts w:hint="eastAsia" w:ascii="宋体" w:hAnsi="宋体" w:eastAsia="宋体" w:cs="宋体"/>
                <w:color w:val="000000"/>
                <w:kern w:val="0"/>
                <w:sz w:val="24"/>
                <w:szCs w:val="24"/>
                <w:lang w:val="en-US" w:eastAsia="zh-CN" w:bidi="ar"/>
              </w:rPr>
              <w:t xml:space="preserve">。 钢筋焊接后，底腹板、顶板钢筋在制梁台座底模上绑扎，绑扎前认真核对梁类别、大小里程方向、支座板类型，然后将弯制成形的钢筋半成品搬运到位，并认真检查其规格、数量正确、齐全之后进行绑扎。 </w:t>
            </w:r>
          </w:p>
          <w:p>
            <w:pPr>
              <w:keepNext w:val="0"/>
              <w:keepLines w:val="0"/>
              <w:pageBreakBefore w:val="0"/>
              <w:widowControl/>
              <w:suppressLineNumbers w:val="0"/>
              <w:kinsoku/>
              <w:wordWrap/>
              <w:overflowPunct/>
              <w:topLinePunct w:val="0"/>
              <w:bidi w:val="0"/>
              <w:adjustRightInd/>
              <w:snapToGrid/>
              <w:spacing w:line="500" w:lineRule="exact"/>
              <w:ind w:firstLine="482" w:firstLineChars="200"/>
              <w:jc w:val="left"/>
              <w:textAlignment w:val="auto"/>
              <w:rPr>
                <w:rFonts w:hint="default" w:ascii="Times New Roman" w:hAnsi="Times New Roman" w:eastAsia="宋体" w:cs="Times New Roman"/>
                <w:color w:val="auto"/>
                <w:kern w:val="24"/>
                <w:sz w:val="24"/>
                <w:szCs w:val="24"/>
                <w:highlight w:val="none"/>
                <w:lang w:eastAsia="zh-CN"/>
              </w:rPr>
            </w:pPr>
            <w:r>
              <w:rPr>
                <w:rFonts w:hint="default" w:ascii="Times New Roman" w:hAnsi="Times New Roman" w:eastAsia="宋体" w:cs="Times New Roman"/>
                <w:b/>
                <w:bCs/>
                <w:color w:val="auto"/>
                <w:kern w:val="24"/>
                <w:sz w:val="24"/>
                <w:szCs w:val="24"/>
                <w:highlight w:val="none"/>
                <w:lang w:eastAsia="zh-CN"/>
              </w:rPr>
              <w:t>该工序主要排污节点：</w:t>
            </w:r>
            <w:r>
              <w:rPr>
                <w:rFonts w:hint="eastAsia" w:ascii="宋体" w:hAnsi="宋体" w:eastAsia="宋体" w:cs="宋体"/>
                <w:color w:val="000000"/>
                <w:kern w:val="0"/>
                <w:sz w:val="24"/>
                <w:szCs w:val="24"/>
                <w:lang w:val="en-US" w:eastAsia="zh-CN" w:bidi="ar"/>
              </w:rPr>
              <w:t>焊接过程会产生设备噪声、废</w:t>
            </w:r>
            <w:r>
              <w:rPr>
                <w:rFonts w:hint="default" w:ascii="Times New Roman" w:hAnsi="Times New Roman" w:eastAsia="宋体" w:cs="Times New Roman"/>
                <w:sz w:val="24"/>
                <w:szCs w:val="24"/>
                <w:lang w:val="en-US" w:eastAsia="zh-CN"/>
              </w:rPr>
              <w:t>焊头</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焊渣</w:t>
            </w:r>
            <w:r>
              <w:rPr>
                <w:rFonts w:hint="eastAsia" w:ascii="宋体" w:hAnsi="宋体" w:eastAsia="宋体" w:cs="宋体"/>
                <w:color w:val="000000"/>
                <w:kern w:val="0"/>
                <w:sz w:val="24"/>
                <w:szCs w:val="24"/>
                <w:lang w:val="en-US" w:eastAsia="zh-CN" w:bidi="ar"/>
              </w:rPr>
              <w:t>和焊接烟尘</w:t>
            </w:r>
            <w:r>
              <w:rPr>
                <w:rFonts w:hint="eastAsia" w:ascii="Times New Roman" w:hAnsi="Times New Roman" w:cs="Times New Roman"/>
                <w:color w:val="auto"/>
                <w:kern w:val="24"/>
                <w:sz w:val="24"/>
                <w:szCs w:val="24"/>
                <w:highlight w:val="none"/>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⑤预应力管道成孔：绑扎底腹板钢筋骨架的同时，安放预应力定位筋。定位筋应与梁体纵向分布钢筋牢固绑扎在一起，定位筋的编号应与实际位置相符。梁体钢筋与预应力索交叉时，可适当调整梁体钢筋间距或进行适当弯曲。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ascii="宋体" w:hAnsi="宋体" w:eastAsia="宋体" w:cs="宋体"/>
                <w:color w:val="000000"/>
                <w:kern w:val="0"/>
                <w:sz w:val="24"/>
                <w:szCs w:val="24"/>
                <w:lang w:val="en-US" w:eastAsia="zh-CN" w:bidi="ar"/>
              </w:rPr>
              <w:t>⑥模板安装：模板由侧模、端模两部分组成。台座底模整修包括预留反拱度复测调整、清除混凝土残渣、底模不平整处打磨、设置密封条、安放支座预埋钢板件。用精密水准仪对底模板的反拱每</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米进行检测控制，当线形复合设计要求后，根据设计位置划出钢筋骨架的施工标志线，再通过底模预设的定位螺栓孔安装支座预埋板。绑扎底、腹板钢筋，橡胶管定位后，将侧模吊装至台座，与底模竖向对位并将侧模提升至相应设高度，通过水准仪测量高度无误后，拉紧与底模连接拉杆，再用联接螺栓和带有槽形胶条的底模角钢联接固定。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端模吊装前先将锚下垫板安装，锚垫板与端模配位准确后用龙门吊将端模吊至台座端部的安装位置，然后将抽拔橡胶管穿出锚垫板并用胶布密封。端模与侧模组装时，如果两者之间缝隙过大，则使用双面胶条进行密封，缝隙较小时使用玻璃胶密封。</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ascii="宋体" w:hAnsi="宋体" w:eastAsia="宋体" w:cs="宋体"/>
                <w:color w:val="000000"/>
                <w:kern w:val="0"/>
                <w:sz w:val="24"/>
                <w:szCs w:val="24"/>
                <w:lang w:val="en-US" w:eastAsia="zh-CN" w:bidi="ar"/>
              </w:rPr>
              <w:t xml:space="preserve">模板之间密封好后用螺栓将端模与侧模联接、紧固。然后再绑扎顶板钢筋，安装桥面预埋件（加入抽拔纵、横向张拉制孔器、泄水孔模具）。 </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ascii="宋体" w:hAnsi="宋体" w:eastAsia="宋体" w:cs="宋体"/>
                <w:color w:val="000000"/>
                <w:kern w:val="0"/>
                <w:sz w:val="24"/>
                <w:szCs w:val="24"/>
                <w:lang w:val="en-US" w:eastAsia="zh-CN" w:bidi="ar"/>
              </w:rPr>
              <w:t xml:space="preserve">钢筋、模板组装调整基本到位后再次对模板安装外形尺寸、侧模等情况进行检测、调整使之达到设计要求。 </w:t>
            </w:r>
          </w:p>
          <w:p>
            <w:pPr>
              <w:pStyle w:val="11"/>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right="0" w:firstLine="482" w:firstLineChars="200"/>
              <w:textAlignment w:val="auto"/>
              <w:rPr>
                <w:rFonts w:hint="default" w:ascii="Times New Roman" w:hAnsi="Times New Roman" w:eastAsia="宋体" w:cs="Times New Roman"/>
                <w:sz w:val="24"/>
                <w:szCs w:val="24"/>
                <w:highlight w:val="none"/>
              </w:rPr>
            </w:pPr>
            <w:r>
              <w:rPr>
                <w:rFonts w:hint="eastAsia" w:cs="Times New Roman"/>
                <w:b/>
                <w:bCs/>
                <w:sz w:val="24"/>
                <w:szCs w:val="24"/>
                <w:highlight w:val="none"/>
                <w:lang w:eastAsia="zh-CN"/>
              </w:rPr>
              <w:t>（</w:t>
            </w:r>
            <w:r>
              <w:rPr>
                <w:rFonts w:hint="eastAsia" w:cs="Times New Roman"/>
                <w:b/>
                <w:bCs/>
                <w:sz w:val="24"/>
                <w:szCs w:val="24"/>
                <w:highlight w:val="none"/>
                <w:lang w:val="en-US" w:eastAsia="zh-CN"/>
              </w:rPr>
              <w:t>2</w:t>
            </w:r>
            <w:r>
              <w:rPr>
                <w:rFonts w:hint="eastAsia" w:cs="Times New Roman"/>
                <w:b/>
                <w:bCs/>
                <w:sz w:val="24"/>
                <w:szCs w:val="24"/>
                <w:highlight w:val="none"/>
                <w:lang w:eastAsia="zh-CN"/>
              </w:rPr>
              <w:t>）</w:t>
            </w:r>
            <w:r>
              <w:rPr>
                <w:rFonts w:hint="default" w:ascii="Times New Roman" w:hAnsi="Times New Roman" w:eastAsia="宋体" w:cs="Times New Roman"/>
                <w:b/>
                <w:bCs/>
                <w:sz w:val="24"/>
                <w:szCs w:val="24"/>
                <w:highlight w:val="none"/>
              </w:rPr>
              <w:t>混凝土浇筑</w:t>
            </w:r>
            <w:r>
              <w:rPr>
                <w:rFonts w:hint="default" w:ascii="Times New Roman" w:hAnsi="Times New Roman" w:eastAsia="宋体" w:cs="Times New Roman"/>
                <w:b/>
                <w:bCs/>
                <w:sz w:val="24"/>
                <w:szCs w:val="24"/>
                <w:highlight w:val="none"/>
                <w:lang w:eastAsia="zh-CN"/>
              </w:rPr>
              <w:t>：</w:t>
            </w:r>
            <w:r>
              <w:rPr>
                <w:rFonts w:hint="eastAsia" w:ascii="宋体" w:hAnsi="宋体" w:eastAsia="宋体" w:cs="宋体"/>
                <w:color w:val="000000"/>
                <w:kern w:val="0"/>
                <w:sz w:val="24"/>
                <w:szCs w:val="24"/>
                <w:lang w:val="en-US" w:eastAsia="zh-CN" w:bidi="ar"/>
              </w:rPr>
              <w:t>由混凝土罐车运至厂区预制区，根据桥梁型号种类，吊装入模，</w:t>
            </w:r>
            <w:r>
              <w:t>梁体混凝土的振捣以附着式振动器为主，插入式振动棒为辅。附着式振动器必须两边对称振动，控制振动时间，只能在灌注部位振动，不得空振模板。采用插入式振动棒捣固时，要步点均匀，逐步振捣</w:t>
            </w:r>
            <w:r>
              <w:rPr>
                <w:rFonts w:hint="eastAsia" w:ascii="宋体" w:hAnsi="宋体" w:eastAsia="宋体" w:cs="宋体"/>
                <w:color w:val="000000"/>
                <w:kern w:val="0"/>
                <w:sz w:val="24"/>
                <w:szCs w:val="24"/>
                <w:lang w:val="en-US" w:eastAsia="zh-CN" w:bidi="ar"/>
              </w:rPr>
              <w:t>。梁体顶板混凝土浇筑完成后立即进行第一次收面处理，之后人工第二次收面将梁体外露面压光</w:t>
            </w:r>
            <w:r>
              <w:rPr>
                <w:rFonts w:hint="default" w:ascii="Times New Roman" w:hAnsi="Times New Roman" w:eastAsia="宋体" w:cs="Times New Roman"/>
                <w:sz w:val="24"/>
                <w:szCs w:val="24"/>
                <w:highlight w:val="none"/>
              </w:rPr>
              <w:t>。</w:t>
            </w:r>
          </w:p>
          <w:p>
            <w:pPr>
              <w:pStyle w:val="11"/>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right="0" w:firstLine="482" w:firstLineChars="200"/>
              <w:textAlignment w:val="auto"/>
            </w:pPr>
            <w:r>
              <w:rPr>
                <w:rFonts w:hint="eastAsia" w:cs="Times New Roman"/>
                <w:b/>
                <w:bCs/>
                <w:sz w:val="24"/>
                <w:szCs w:val="24"/>
                <w:highlight w:val="none"/>
                <w:lang w:eastAsia="zh-CN"/>
              </w:rPr>
              <w:t>（</w:t>
            </w:r>
            <w:r>
              <w:rPr>
                <w:rFonts w:hint="eastAsia" w:cs="Times New Roman"/>
                <w:b/>
                <w:bCs/>
                <w:sz w:val="24"/>
                <w:szCs w:val="24"/>
                <w:highlight w:val="none"/>
                <w:lang w:val="en-US" w:eastAsia="zh-CN"/>
              </w:rPr>
              <w:t>3</w:t>
            </w:r>
            <w:r>
              <w:rPr>
                <w:rFonts w:hint="eastAsia" w:cs="Times New Roman"/>
                <w:b/>
                <w:bCs/>
                <w:sz w:val="24"/>
                <w:szCs w:val="24"/>
                <w:highlight w:val="none"/>
                <w:lang w:eastAsia="zh-CN"/>
              </w:rPr>
              <w:t>）</w:t>
            </w:r>
            <w:r>
              <w:rPr>
                <w:rFonts w:hint="default" w:ascii="Times New Roman" w:hAnsi="Times New Roman" w:eastAsia="宋体" w:cs="Times New Roman"/>
                <w:b/>
                <w:bCs/>
                <w:sz w:val="24"/>
                <w:szCs w:val="24"/>
                <w:highlight w:val="none"/>
              </w:rPr>
              <w:t>养护</w:t>
            </w:r>
            <w:r>
              <w:rPr>
                <w:rFonts w:hint="default" w:ascii="Times New Roman" w:hAnsi="Times New Roman" w:eastAsia="宋体" w:cs="Times New Roman"/>
                <w:sz w:val="24"/>
                <w:szCs w:val="24"/>
                <w:highlight w:val="none"/>
                <w:lang w:eastAsia="zh-CN"/>
              </w:rPr>
              <w:t>：</w:t>
            </w:r>
            <w:r>
              <w:rPr>
                <w:rFonts w:hint="eastAsia"/>
              </w:rPr>
              <w:t>梁片养生采用“土工布全覆盖梁体+自动喷淋”法养生，电脑控制喷淋管的伸长和喷淋时间，保证养生期内梁片处于湿润状态。根据梁片养生时间及台座数量设置足够的梁体养生用的自动喷淋设施，喷淋水用加压泵应能保证提供足够的水压，确保梁片的每个部位均能养护到位，尤其是翼缘板底面及横隔板部位。</w:t>
            </w:r>
            <w:r>
              <w:rPr>
                <w:rFonts w:hint="eastAsia" w:cs="宋体"/>
                <w:lang w:val="en-US" w:eastAsia="zh-CN"/>
              </w:rPr>
              <w:t>冬季养生采用养生棚进行养护，并再用电加热蒸汽发生器对棚内T梁进行养生，保证T梁养生质量</w:t>
            </w:r>
            <w:r>
              <w:rPr>
                <w:rFonts w:hint="eastAsia" w:eastAsia="宋体" w:cs="宋体"/>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待混凝土强度达到设计等级的75%且混凝土</w:t>
            </w:r>
            <w:r>
              <w:rPr>
                <w:rFonts w:hint="eastAsia" w:cs="Times New Roman"/>
                <w:sz w:val="24"/>
                <w:szCs w:val="24"/>
                <w:highlight w:val="none"/>
                <w:lang w:eastAsia="zh-CN"/>
              </w:rPr>
              <w:t>龄期</w:t>
            </w:r>
            <w:r>
              <w:rPr>
                <w:rFonts w:hint="default" w:ascii="Times New Roman" w:hAnsi="Times New Roman" w:eastAsia="宋体" w:cs="Times New Roman"/>
                <w:sz w:val="24"/>
                <w:szCs w:val="24"/>
                <w:highlight w:val="none"/>
              </w:rPr>
              <w:t>不小于36h后，行驶至张拉区。</w:t>
            </w:r>
          </w:p>
          <w:p>
            <w:pPr>
              <w:keepNext w:val="0"/>
              <w:keepLines w:val="0"/>
              <w:pageBreakBefore w:val="0"/>
              <w:widowControl/>
              <w:suppressLineNumbers w:val="0"/>
              <w:kinsoku/>
              <w:wordWrap/>
              <w:overflowPunct/>
              <w:topLinePunct w:val="0"/>
              <w:bidi w:val="0"/>
              <w:adjustRightInd/>
              <w:snapToGrid/>
              <w:spacing w:line="500" w:lineRule="exact"/>
              <w:ind w:firstLine="482" w:firstLineChars="200"/>
              <w:jc w:val="left"/>
              <w:textAlignment w:val="auto"/>
              <w:rPr>
                <w:rFonts w:hint="default" w:ascii="Times New Roman" w:hAnsi="Times New Roman" w:eastAsia="宋体" w:cs="Times New Roman"/>
                <w:color w:val="auto"/>
                <w:kern w:val="24"/>
                <w:sz w:val="24"/>
                <w:szCs w:val="24"/>
                <w:highlight w:val="none"/>
                <w:lang w:eastAsia="zh-CN"/>
              </w:rPr>
            </w:pPr>
            <w:r>
              <w:rPr>
                <w:rFonts w:hint="default" w:ascii="Times New Roman" w:hAnsi="Times New Roman" w:eastAsia="宋体" w:cs="Times New Roman"/>
                <w:b/>
                <w:bCs/>
                <w:color w:val="auto"/>
                <w:kern w:val="24"/>
                <w:sz w:val="24"/>
                <w:szCs w:val="24"/>
                <w:highlight w:val="none"/>
                <w:lang w:eastAsia="zh-CN"/>
              </w:rPr>
              <w:t>该工序主要排污节点：</w:t>
            </w:r>
            <w:r>
              <w:rPr>
                <w:rFonts w:hint="eastAsia" w:ascii="宋体" w:hAnsi="宋体" w:cs="宋体"/>
                <w:color w:val="000000"/>
                <w:kern w:val="0"/>
                <w:sz w:val="24"/>
                <w:szCs w:val="24"/>
                <w:lang w:val="en-US" w:eastAsia="zh-CN" w:bidi="ar"/>
              </w:rPr>
              <w:t>养护</w:t>
            </w:r>
            <w:r>
              <w:rPr>
                <w:rFonts w:hint="eastAsia" w:ascii="宋体" w:hAnsi="宋体" w:eastAsia="宋体" w:cs="宋体"/>
                <w:color w:val="000000"/>
                <w:kern w:val="0"/>
                <w:sz w:val="24"/>
                <w:szCs w:val="24"/>
                <w:lang w:val="en-US" w:eastAsia="zh-CN" w:bidi="ar"/>
              </w:rPr>
              <w:t>过程</w:t>
            </w:r>
            <w:r>
              <w:rPr>
                <w:rFonts w:hint="eastAsia" w:ascii="宋体" w:hAnsi="宋体" w:cs="宋体"/>
                <w:color w:val="000000"/>
                <w:kern w:val="0"/>
                <w:sz w:val="24"/>
                <w:szCs w:val="24"/>
                <w:lang w:val="en-US" w:eastAsia="zh-CN" w:bidi="ar"/>
              </w:rPr>
              <w:t>废水</w:t>
            </w:r>
            <w:r>
              <w:rPr>
                <w:rFonts w:hint="eastAsia" w:ascii="Times New Roman" w:hAnsi="Times New Roman" w:cs="Times New Roman"/>
                <w:color w:val="auto"/>
                <w:kern w:val="24"/>
                <w:sz w:val="24"/>
                <w:szCs w:val="24"/>
                <w:highlight w:val="none"/>
                <w:lang w:eastAsia="zh-CN"/>
              </w:rPr>
              <w:t>。</w:t>
            </w:r>
          </w:p>
          <w:p>
            <w:pPr>
              <w:keepNext w:val="0"/>
              <w:keepLines w:val="0"/>
              <w:pageBreakBefore w:val="0"/>
              <w:kinsoku/>
              <w:wordWrap/>
              <w:overflowPunct/>
              <w:topLinePunct w:val="0"/>
              <w:autoSpaceDE w:val="0"/>
              <w:autoSpaceDN w:val="0"/>
              <w:bidi w:val="0"/>
              <w:adjustRightInd/>
              <w:snapToGrid/>
              <w:spacing w:line="500" w:lineRule="exact"/>
              <w:ind w:firstLine="482" w:firstLineChars="200"/>
              <w:jc w:val="left"/>
              <w:textAlignment w:val="auto"/>
              <w:rPr>
                <w:rFonts w:hint="default" w:ascii="Times New Roman" w:hAnsi="Times New Roman" w:eastAsia="宋体" w:cs="Times New Roman"/>
                <w:sz w:val="24"/>
                <w:szCs w:val="24"/>
                <w:highlight w:val="none"/>
              </w:rPr>
            </w:pPr>
            <w:r>
              <w:rPr>
                <w:rFonts w:hint="eastAsia" w:cs="Times New Roman"/>
                <w:b/>
                <w:bCs/>
                <w:sz w:val="24"/>
                <w:szCs w:val="24"/>
                <w:highlight w:val="none"/>
                <w:lang w:eastAsia="zh-CN"/>
              </w:rPr>
              <w:t>（</w:t>
            </w:r>
            <w:r>
              <w:rPr>
                <w:rFonts w:hint="eastAsia" w:cs="Times New Roman"/>
                <w:b/>
                <w:bCs/>
                <w:sz w:val="24"/>
                <w:szCs w:val="24"/>
                <w:highlight w:val="none"/>
                <w:lang w:val="en-US" w:eastAsia="zh-CN"/>
              </w:rPr>
              <w:t>4</w:t>
            </w:r>
            <w:r>
              <w:rPr>
                <w:rFonts w:hint="eastAsia" w:cs="Times New Roman"/>
                <w:b/>
                <w:bCs/>
                <w:sz w:val="24"/>
                <w:szCs w:val="24"/>
                <w:highlight w:val="none"/>
                <w:lang w:eastAsia="zh-CN"/>
              </w:rPr>
              <w:t>）</w:t>
            </w:r>
            <w:r>
              <w:rPr>
                <w:rFonts w:hint="default" w:ascii="Times New Roman" w:hAnsi="Times New Roman" w:eastAsia="宋体" w:cs="Times New Roman"/>
                <w:b/>
                <w:bCs/>
                <w:sz w:val="24"/>
                <w:szCs w:val="24"/>
                <w:highlight w:val="none"/>
              </w:rPr>
              <w:t>预张拉</w:t>
            </w:r>
            <w:r>
              <w:rPr>
                <w:rFonts w:hint="default" w:ascii="Times New Roman" w:hAnsi="Times New Roman" w:eastAsia="宋体" w:cs="Times New Roman"/>
                <w:b/>
                <w:bCs/>
                <w:sz w:val="24"/>
                <w:szCs w:val="24"/>
                <w:highlight w:val="none"/>
                <w:lang w:eastAsia="zh-CN"/>
              </w:rPr>
              <w:t>：</w:t>
            </w:r>
            <w:r>
              <w:rPr>
                <w:rFonts w:hint="default" w:ascii="Times New Roman" w:hAnsi="Times New Roman" w:eastAsia="宋体" w:cs="Times New Roman"/>
                <w:sz w:val="24"/>
                <w:szCs w:val="24"/>
                <w:highlight w:val="none"/>
              </w:rPr>
              <w:t>移动台座承载预制梁进入张拉区，进行张拉（根据强度情况，当混凝土强度达到设计等级的75%后，进行初张拉。</w:t>
            </w:r>
          </w:p>
          <w:p>
            <w:pPr>
              <w:keepNext w:val="0"/>
              <w:keepLines w:val="0"/>
              <w:pageBreakBefore w:val="0"/>
              <w:kinsoku/>
              <w:wordWrap/>
              <w:overflowPunct/>
              <w:topLinePunct w:val="0"/>
              <w:autoSpaceDE w:val="0"/>
              <w:autoSpaceDN w:val="0"/>
              <w:bidi w:val="0"/>
              <w:adjustRightInd/>
              <w:snapToGrid/>
              <w:spacing w:line="500" w:lineRule="exact"/>
              <w:ind w:firstLine="482" w:firstLineChars="200"/>
              <w:jc w:val="left"/>
              <w:textAlignment w:val="auto"/>
            </w:pPr>
            <w:r>
              <w:rPr>
                <w:rFonts w:hint="eastAsia" w:cs="Times New Roman"/>
                <w:b/>
                <w:bCs/>
                <w:sz w:val="24"/>
                <w:szCs w:val="24"/>
                <w:highlight w:val="none"/>
                <w:lang w:eastAsia="zh-CN"/>
              </w:rPr>
              <w:t>（</w:t>
            </w:r>
            <w:r>
              <w:rPr>
                <w:rFonts w:hint="eastAsia" w:cs="Times New Roman"/>
                <w:b/>
                <w:bCs/>
                <w:sz w:val="24"/>
                <w:szCs w:val="24"/>
                <w:highlight w:val="none"/>
                <w:lang w:val="en-US" w:eastAsia="zh-CN"/>
              </w:rPr>
              <w:t>5</w:t>
            </w:r>
            <w:r>
              <w:rPr>
                <w:rFonts w:hint="eastAsia" w:cs="Times New Roman"/>
                <w:b/>
                <w:bCs/>
                <w:sz w:val="24"/>
                <w:szCs w:val="24"/>
                <w:highlight w:val="none"/>
                <w:lang w:eastAsia="zh-CN"/>
              </w:rPr>
              <w:t>）</w:t>
            </w:r>
            <w:r>
              <w:rPr>
                <w:rFonts w:hint="default" w:ascii="Times New Roman" w:hAnsi="Times New Roman" w:eastAsia="宋体" w:cs="Times New Roman"/>
                <w:b/>
                <w:bCs/>
                <w:sz w:val="24"/>
                <w:szCs w:val="24"/>
                <w:highlight w:val="none"/>
              </w:rPr>
              <w:t>存梁及二次张拉</w:t>
            </w:r>
            <w:r>
              <w:rPr>
                <w:rFonts w:hint="default" w:ascii="Times New Roman" w:hAnsi="Times New Roman" w:eastAsia="宋体" w:cs="Times New Roman"/>
                <w:b/>
                <w:bCs/>
                <w:sz w:val="24"/>
                <w:szCs w:val="24"/>
                <w:highlight w:val="none"/>
                <w:lang w:eastAsia="zh-CN"/>
              </w:rPr>
              <w:t>：</w:t>
            </w:r>
            <w:r>
              <w:rPr>
                <w:rFonts w:hint="default" w:ascii="Times New Roman" w:hAnsi="Times New Roman" w:eastAsia="宋体" w:cs="Times New Roman"/>
                <w:sz w:val="24"/>
                <w:szCs w:val="24"/>
                <w:highlight w:val="none"/>
              </w:rPr>
              <w:t>预制梁在存梁区待强度和龄期均满足要求后进行二次张拉和压浆</w:t>
            </w:r>
            <w:r>
              <w:rPr>
                <w:rFonts w:hint="default" w:ascii="Times New Roman" w:hAnsi="Times New Roman" w:eastAsia="宋体" w:cs="Times New Roman"/>
                <w:sz w:val="24"/>
                <w:szCs w:val="24"/>
                <w:highlight w:val="none"/>
                <w:lang w:eastAsia="zh-CN"/>
              </w:rPr>
              <w:t>，待合格后出厂。</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val="en-US" w:eastAsia="zh-CN"/>
              </w:rPr>
            </w:pPr>
            <w:r>
              <w:t>生产工艺流程及排污节点详见图</w:t>
            </w:r>
            <w:r>
              <w:rPr>
                <w:rFonts w:hint="eastAsia"/>
                <w:lang w:val="en-US" w:eastAsia="zh-CN"/>
              </w:rPr>
              <w:t>2-3。</w:t>
            </w:r>
          </w:p>
          <w:p>
            <w:pPr>
              <w:pStyle w:val="5"/>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lang w:val="en-US" w:eastAsia="zh-CN"/>
              </w:rPr>
            </w:pPr>
          </w:p>
          <w:p>
            <w:pPr>
              <w:pStyle w:val="8"/>
              <w:spacing w:line="500" w:lineRule="exact"/>
              <w:ind w:left="0" w:right="0" w:firstLine="480" w:firstLineChars="200"/>
              <w:rPr>
                <w:rFonts w:hint="default"/>
              </w:rPr>
            </w:pPr>
          </w:p>
          <w:p>
            <w:pPr>
              <w:pStyle w:val="8"/>
              <w:spacing w:line="500" w:lineRule="exact"/>
              <w:ind w:left="0" w:right="0" w:firstLine="480" w:firstLineChars="200"/>
              <w:rPr>
                <w:rFonts w:hint="default"/>
              </w:rPr>
            </w:pPr>
          </w:p>
          <w:p>
            <w:pPr>
              <w:rPr>
                <w:rFonts w:hint="default"/>
                <w:lang w:val="en-US" w:eastAsia="zh-CN"/>
              </w:rPr>
            </w:pPr>
          </w:p>
          <w:p>
            <w:pPr>
              <w:rPr>
                <w:rFonts w:hint="default"/>
                <w:lang w:val="en-US" w:eastAsia="zh-CN"/>
              </w:rPr>
            </w:pPr>
            <w:r>
              <w:pict>
                <v:shape id="_x0000_s1034" o:spid="_x0000_s1034" o:spt="75" type="#_x0000_t75" style="position:absolute;left:0pt;margin-left:27.8pt;margin-top:-8.45pt;height:293.3pt;width:370.15pt;z-index:-251651072;mso-width-relative:page;mso-height-relative:page;" o:ole="t" filled="f" o:preferrelative="t" stroked="f" coordsize="21600,21600">
                  <v:path/>
                  <v:fill on="f" focussize="0,0"/>
                  <v:stroke on="f"/>
                  <v:imagedata r:id="rId17" cropbottom="3134f" o:title=""/>
                  <o:lock v:ext="edit" aspectratio="f"/>
                </v:shape>
                <o:OLEObject Type="Embed" ProgID="Visio.Drawing.11" ShapeID="_x0000_s1034" DrawAspect="Content" ObjectID="_1468075727" r:id="rId16">
                  <o:LockedField>false</o:LockedField>
                </o:OLEObject>
              </w:pict>
            </w:r>
          </w:p>
          <w:p>
            <w:pPr>
              <w:rPr>
                <w:rFonts w:hint="default"/>
                <w:lang w:val="en-US" w:eastAsia="zh-CN"/>
              </w:rPr>
            </w:pPr>
          </w:p>
          <w:p>
            <w:pPr>
              <w:spacing w:line="360" w:lineRule="auto"/>
              <w:ind w:firstLine="482"/>
              <w:rPr>
                <w:rFonts w:hint="default"/>
              </w:rPr>
            </w:pPr>
          </w:p>
          <w:p>
            <w:pPr>
              <w:pStyle w:val="2"/>
              <w:rPr>
                <w:rFonts w:hint="default"/>
              </w:rPr>
            </w:pPr>
          </w:p>
          <w:p>
            <w:pPr>
              <w:rPr>
                <w:rFonts w:hint="default"/>
              </w:rPr>
            </w:pPr>
          </w:p>
          <w:p>
            <w:pPr>
              <w:pStyle w:val="18"/>
              <w:rPr>
                <w:rFonts w:hint="default"/>
              </w:rPr>
            </w:pPr>
          </w:p>
          <w:p>
            <w:pPr>
              <w:rPr>
                <w:rFonts w:hint="default"/>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cs="Times New Roman"/>
                <w:b/>
                <w:bCs/>
                <w:sz w:val="21"/>
                <w:szCs w:val="21"/>
                <w:lang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sz w:val="24"/>
                <w:szCs w:val="24"/>
              </w:rPr>
            </w:pPr>
            <w:r>
              <w:rPr>
                <w:rFonts w:hint="default" w:ascii="Times New Roman" w:hAnsi="Times New Roman" w:cs="Times New Roman"/>
                <w:b/>
                <w:bCs/>
                <w:sz w:val="21"/>
                <w:szCs w:val="21"/>
                <w:lang w:eastAsia="zh-CN"/>
              </w:rPr>
              <w:t>图</w:t>
            </w:r>
            <w:r>
              <w:rPr>
                <w:rFonts w:hint="eastAsia" w:ascii="Times New Roman" w:hAnsi="Times New Roman" w:cs="Times New Roman"/>
                <w:b/>
                <w:bCs/>
                <w:sz w:val="21"/>
                <w:szCs w:val="21"/>
                <w:lang w:val="en-US" w:eastAsia="zh-CN"/>
              </w:rPr>
              <w:t>2-</w:t>
            </w:r>
            <w:r>
              <w:rPr>
                <w:rFonts w:hint="eastAsia" w:ascii="Times New Roman" w:cs="Times New Roman"/>
                <w:b/>
                <w:bCs/>
                <w:sz w:val="21"/>
                <w:szCs w:val="21"/>
                <w:lang w:val="en-US" w:eastAsia="zh-CN"/>
              </w:rPr>
              <w:t>3</w:t>
            </w:r>
            <w:r>
              <w:rPr>
                <w:rFonts w:hint="default" w:ascii="Times New Roman" w:hAnsi="Times New Roman" w:cs="Times New Roman"/>
                <w:b/>
                <w:bCs/>
                <w:sz w:val="21"/>
                <w:szCs w:val="21"/>
              </w:rPr>
              <w:t xml:space="preserve">  </w:t>
            </w:r>
            <w:r>
              <w:rPr>
                <w:rFonts w:hint="eastAsia" w:ascii="Times New Roman" w:cs="Times New Roman"/>
                <w:b/>
                <w:bCs/>
                <w:sz w:val="21"/>
                <w:szCs w:val="21"/>
                <w:lang w:eastAsia="zh-CN"/>
              </w:rPr>
              <w:t>生产</w:t>
            </w:r>
            <w:r>
              <w:rPr>
                <w:rFonts w:hint="default" w:ascii="Times New Roman" w:hAnsi="Times New Roman" w:cs="Times New Roman"/>
                <w:b/>
                <w:bCs/>
                <w:sz w:val="21"/>
                <w:szCs w:val="21"/>
              </w:rPr>
              <w:t>工艺流程及排污节点图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83" w:hRule="atLeast"/>
        </w:trPr>
        <w:tc>
          <w:tcPr>
            <w:tcW w:w="718" w:type="dxa"/>
            <w:tcBorders>
              <w:top w:val="single" w:color="000000" w:sz="4" w:space="0"/>
              <w:right w:val="single" w:color="000000" w:sz="4" w:space="0"/>
            </w:tcBorders>
            <w:vAlign w:val="center"/>
          </w:tcPr>
          <w:p>
            <w:pPr>
              <w:bidi w:val="0"/>
              <w:jc w:val="center"/>
              <w:rPr>
                <w:sz w:val="24"/>
                <w:szCs w:val="24"/>
              </w:rPr>
            </w:pPr>
            <w:r>
              <w:rPr>
                <w:sz w:val="24"/>
                <w:szCs w:val="24"/>
              </w:rPr>
              <w:t>与项目有关的原有环境污染问题</w:t>
            </w:r>
          </w:p>
        </w:tc>
        <w:tc>
          <w:tcPr>
            <w:tcW w:w="8266" w:type="dxa"/>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rPr>
                <w:rFonts w:hint="eastAsia"/>
                <w:lang w:val="en-US" w:eastAsia="zh-CN"/>
              </w:rPr>
            </w:pPr>
            <w:r>
              <w:rPr>
                <w:rFonts w:hint="eastAsia"/>
                <w:lang w:val="en-US" w:eastAsia="zh-CN"/>
              </w:rPr>
              <w:t>（1）与本项目有关的原有污染情况</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val="en-US" w:eastAsia="zh-CN"/>
              </w:rPr>
            </w:pPr>
            <w:r>
              <w:rPr>
                <w:rFonts w:hint="eastAsia"/>
                <w:lang w:val="en-US" w:eastAsia="zh-CN"/>
              </w:rPr>
              <w:t>本项目为新建项目，项目选址在</w:t>
            </w:r>
            <w:r>
              <w:rPr>
                <w:rFonts w:hint="default"/>
                <w:lang w:eastAsia="zh-CN"/>
              </w:rPr>
              <w:t>河北省承德市</w:t>
            </w:r>
            <w:r>
              <w:rPr>
                <w:rFonts w:hint="eastAsia"/>
                <w:lang w:val="en-US" w:eastAsia="zh-CN"/>
              </w:rPr>
              <w:t>兴隆县青松岭镇西三岔口村</w:t>
            </w:r>
            <w:r>
              <w:rPr>
                <w:rFonts w:hint="default"/>
                <w:lang w:val="en-US" w:eastAsia="zh-CN"/>
              </w:rPr>
              <w:t>。经现场踏勘，本项目用地范围为空地。</w:t>
            </w:r>
          </w:p>
          <w:p>
            <w:pPr>
              <w:pStyle w:val="5"/>
              <w:rPr>
                <w:rFonts w:hint="eastAsia"/>
                <w:lang w:val="en-US" w:eastAsia="zh-CN"/>
              </w:rPr>
            </w:pPr>
            <w:r>
              <w:rPr>
                <w:rFonts w:hint="eastAsia"/>
                <w:lang w:val="en-US" w:eastAsia="zh-CN"/>
              </w:rPr>
              <w:drawing>
                <wp:anchor distT="0" distB="0" distL="114300" distR="114300" simplePos="0" relativeHeight="251668480" behindDoc="0" locked="0" layoutInCell="1" allowOverlap="1">
                  <wp:simplePos x="0" y="0"/>
                  <wp:positionH relativeFrom="column">
                    <wp:posOffset>1062355</wp:posOffset>
                  </wp:positionH>
                  <wp:positionV relativeFrom="paragraph">
                    <wp:posOffset>42545</wp:posOffset>
                  </wp:positionV>
                  <wp:extent cx="2774315" cy="2379345"/>
                  <wp:effectExtent l="0" t="0" r="6985" b="1905"/>
                  <wp:wrapNone/>
                  <wp:docPr id="8" name="图片 8" descr="165520013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55200139310"/>
                          <pic:cNvPicPr>
                            <a:picLocks noChangeAspect="1"/>
                          </pic:cNvPicPr>
                        </pic:nvPicPr>
                        <pic:blipFill>
                          <a:blip r:embed="rId18"/>
                          <a:stretch>
                            <a:fillRect/>
                          </a:stretch>
                        </pic:blipFill>
                        <pic:spPr>
                          <a:xfrm>
                            <a:off x="0" y="0"/>
                            <a:ext cx="2774315" cy="2379345"/>
                          </a:xfrm>
                          <a:prstGeom prst="rect">
                            <a:avLst/>
                          </a:prstGeom>
                        </pic:spPr>
                      </pic:pic>
                    </a:graphicData>
                  </a:graphic>
                </wp:anchor>
              </w:drawing>
            </w: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rPr>
                <w:rFonts w:hint="default"/>
                <w:b/>
                <w:bCs/>
                <w:sz w:val="21"/>
                <w:szCs w:val="21"/>
                <w:lang w:val="en-US" w:eastAsia="zh-CN"/>
              </w:rPr>
            </w:pPr>
            <w:r>
              <w:rPr>
                <w:rFonts w:hint="default"/>
                <w:b/>
                <w:bCs/>
                <w:sz w:val="21"/>
                <w:szCs w:val="21"/>
                <w:lang w:eastAsia="zh-CN"/>
              </w:rPr>
              <w:t>图</w:t>
            </w:r>
            <w:r>
              <w:rPr>
                <w:rFonts w:hint="eastAsia"/>
                <w:b/>
                <w:bCs/>
                <w:sz w:val="21"/>
                <w:szCs w:val="21"/>
                <w:lang w:val="en-US" w:eastAsia="zh-CN"/>
              </w:rPr>
              <w:t>2-4</w:t>
            </w:r>
            <w:r>
              <w:rPr>
                <w:rFonts w:hint="default"/>
                <w:b/>
                <w:bCs/>
                <w:sz w:val="21"/>
                <w:szCs w:val="21"/>
              </w:rPr>
              <w:t xml:space="preserve">  </w:t>
            </w:r>
            <w:r>
              <w:rPr>
                <w:rFonts w:hint="eastAsia"/>
                <w:b/>
                <w:bCs/>
                <w:sz w:val="21"/>
                <w:szCs w:val="21"/>
                <w:lang w:val="en-US" w:eastAsia="zh-CN"/>
              </w:rPr>
              <w:t>厂区现状图</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lang w:eastAsia="zh-CN"/>
              </w:rPr>
            </w:pPr>
            <w:r>
              <w:rPr>
                <w:rFonts w:hint="default"/>
                <w:lang w:val="en-US" w:eastAsia="zh-CN"/>
              </w:rPr>
              <w:t>（2）主要环境问题</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val="en-US" w:eastAsia="zh-CN"/>
              </w:rPr>
            </w:pPr>
            <w:r>
              <w:rPr>
                <w:rFonts w:hint="default"/>
              </w:rPr>
              <w:t>项目所在地</w:t>
            </w:r>
            <w:r>
              <w:rPr>
                <w:rFonts w:hint="eastAsia"/>
                <w:lang w:eastAsia="zh-CN"/>
              </w:rPr>
              <w:t>距</w:t>
            </w:r>
            <w:r>
              <w:rPr>
                <w:rFonts w:hint="eastAsia"/>
                <w:color w:val="auto"/>
                <w:lang w:eastAsia="zh-CN"/>
              </w:rPr>
              <w:t>梨树沟村</w:t>
            </w:r>
            <w:r>
              <w:rPr>
                <w:rFonts w:hint="eastAsia"/>
                <w:color w:val="auto"/>
                <w:lang w:val="en-US" w:eastAsia="zh-CN"/>
              </w:rPr>
              <w:t>居民106米</w:t>
            </w:r>
            <w:r>
              <w:rPr>
                <w:rFonts w:hint="default"/>
                <w:color w:val="auto"/>
              </w:rPr>
              <w:t>，</w:t>
            </w:r>
            <w:r>
              <w:rPr>
                <w:rFonts w:hint="default"/>
              </w:rPr>
              <w:t>村落住宅以平房为主，冬季取暖均以散烧煤和薪炭为主，因此，区域污染源主要为居民生活面源污染，主要污染物有生活污水、生活垃圾以及冬季取暖期产生的烟气中的烟尘、二氧化硫及氮氧化物。同时，由于项目所在区域内有</w:t>
            </w:r>
            <w:r>
              <w:rPr>
                <w:rFonts w:hint="eastAsia"/>
                <w:lang w:eastAsia="zh-CN"/>
              </w:rPr>
              <w:t>村路</w:t>
            </w:r>
            <w:r>
              <w:rPr>
                <w:rFonts w:hint="default"/>
              </w:rPr>
              <w:t>穿行而过，过往车辆产生的噪声、尾气和路面扬尘亦为区域内主要的污染源</w:t>
            </w:r>
            <w:r>
              <w:rPr>
                <w:rFonts w:hint="eastAsia"/>
                <w:lang w:eastAsia="zh-CN"/>
              </w:rPr>
              <w:t>，且本项目目前处于施工期，</w:t>
            </w:r>
            <w:r>
              <w:rPr>
                <w:rFonts w:hint="eastAsia"/>
                <w:lang w:val="en-US" w:eastAsia="zh-CN"/>
              </w:rPr>
              <w:t>产生的施工扬尘、噪声、固废需采取本评价提出的污染防治措施规范施工。</w:t>
            </w: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jc w:val="both"/>
              <w:rPr>
                <w:rFonts w:hint="default"/>
                <w:lang w:val="en-US" w:eastAsia="zh-CN"/>
              </w:rPr>
            </w:pPr>
          </w:p>
        </w:tc>
      </w:tr>
    </w:tbl>
    <w:p>
      <w:pPr>
        <w:spacing w:after="0"/>
        <w:rPr>
          <w:sz w:val="21"/>
        </w:rPr>
        <w:sectPr>
          <w:pgSz w:w="11910" w:h="16840"/>
          <w:pgMar w:top="1417" w:right="1247" w:bottom="1417" w:left="1247" w:header="0" w:footer="1043" w:gutter="0"/>
          <w:pgBorders>
            <w:top w:val="none" w:sz="0" w:space="0"/>
            <w:left w:val="none" w:sz="0" w:space="0"/>
            <w:bottom w:val="none" w:sz="0" w:space="0"/>
            <w:right w:val="none" w:sz="0" w:space="0"/>
          </w:pgBorders>
          <w:pgNumType w:fmt="decimal"/>
          <w:cols w:space="720" w:num="1"/>
        </w:sectPr>
      </w:pPr>
    </w:p>
    <w:p>
      <w:pPr>
        <w:pStyle w:val="3"/>
        <w:bidi w:val="0"/>
        <w:jc w:val="center"/>
        <w:rPr>
          <w:sz w:val="22"/>
        </w:rPr>
      </w:pPr>
      <w:r>
        <w:rPr>
          <w:rFonts w:hint="eastAsia"/>
        </w:rPr>
        <w:t>三、区域环境质量现状、环境保护目标及评价标准</w:t>
      </w:r>
    </w:p>
    <w:tbl>
      <w:tblPr>
        <w:tblStyle w:val="12"/>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9"/>
        <w:gridCol w:w="8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41" w:hRule="atLeast"/>
        </w:trPr>
        <w:tc>
          <w:tcPr>
            <w:tcW w:w="799" w:type="dxa"/>
            <w:tcBorders>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2" w:lineRule="auto"/>
              <w:ind w:left="0" w:right="0"/>
              <w:jc w:val="center"/>
              <w:textAlignment w:val="auto"/>
              <w:rPr>
                <w:sz w:val="24"/>
                <w:szCs w:val="24"/>
              </w:rPr>
            </w:pPr>
            <w:r>
              <w:rPr>
                <w:sz w:val="24"/>
                <w:szCs w:val="24"/>
              </w:rPr>
              <w:t>区域环境质量现状</w:t>
            </w:r>
          </w:p>
        </w:tc>
        <w:tc>
          <w:tcPr>
            <w:tcW w:w="8190" w:type="dxa"/>
            <w:tcBorders>
              <w:left w:val="single" w:color="000000" w:sz="4" w:space="0"/>
              <w:bottom w:val="single" w:color="000000" w:sz="4" w:space="0"/>
            </w:tcBorders>
            <w:vAlign w:val="center"/>
          </w:tcPr>
          <w:p>
            <w:pPr>
              <w:keepNext w:val="0"/>
              <w:keepLines w:val="0"/>
              <w:pageBreakBefore w:val="0"/>
              <w:widowControl w:val="0"/>
              <w:tabs>
                <w:tab w:val="left" w:pos="660"/>
              </w:tabs>
              <w:kinsoku/>
              <w:wordWrap/>
              <w:overflowPunct/>
              <w:topLinePunct w:val="0"/>
              <w:autoSpaceDE/>
              <w:autoSpaceDN/>
              <w:bidi w:val="0"/>
              <w:adjustRightInd w:val="0"/>
              <w:snapToGrid w:val="0"/>
              <w:spacing w:line="500" w:lineRule="exact"/>
              <w:ind w:right="0" w:firstLine="482" w:firstLineChars="200"/>
              <w:jc w:val="left"/>
              <w:textAlignment w:val="auto"/>
              <w:outlineLvl w:val="9"/>
              <w:rPr>
                <w:rFonts w:hint="default" w:ascii="Times New Roman" w:hAnsi="Times New Roman" w:eastAsia="宋体" w:cs="Times New Roman"/>
                <w:b/>
                <w:bCs/>
                <w:sz w:val="24"/>
              </w:rPr>
            </w:pPr>
            <w:bookmarkStart w:id="0" w:name="_Toc459100486"/>
            <w:bookmarkStart w:id="1" w:name="_Toc497507372"/>
            <w:r>
              <w:rPr>
                <w:rFonts w:hint="default" w:ascii="Times New Roman" w:hAnsi="Times New Roman" w:eastAsia="宋体" w:cs="Times New Roman"/>
                <w:b/>
                <w:bCs/>
                <w:sz w:val="24"/>
                <w:lang w:val="en-US" w:eastAsia="zh-CN"/>
              </w:rPr>
              <w:t>1、</w:t>
            </w:r>
            <w:r>
              <w:rPr>
                <w:rFonts w:hint="default" w:ascii="Times New Roman" w:hAnsi="Times New Roman" w:eastAsia="宋体" w:cs="Times New Roman"/>
                <w:b/>
                <w:bCs/>
                <w:sz w:val="24"/>
              </w:rPr>
              <w:t>环境空气</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sz w:val="24"/>
                <w:szCs w:val="24"/>
              </w:rPr>
              <w:t>本项目评价引用20</w:t>
            </w:r>
            <w:r>
              <w:rPr>
                <w:rFonts w:hint="eastAsia" w:cs="Times New Roman"/>
                <w:sz w:val="24"/>
                <w:szCs w:val="24"/>
                <w:lang w:val="en-US" w:eastAsia="zh-CN"/>
              </w:rPr>
              <w:t>22</w:t>
            </w:r>
            <w:r>
              <w:rPr>
                <w:rFonts w:hint="default" w:ascii="Times New Roman" w:hAnsi="Times New Roman" w:eastAsia="宋体" w:cs="Times New Roman"/>
                <w:sz w:val="24"/>
                <w:szCs w:val="24"/>
              </w:rPr>
              <w:t>年</w:t>
            </w:r>
            <w:r>
              <w:rPr>
                <w:rFonts w:hint="eastAsia" w:cs="Times New Roman"/>
                <w:sz w:val="24"/>
                <w:szCs w:val="24"/>
                <w:lang w:val="en-US" w:eastAsia="zh-CN"/>
              </w:rPr>
              <w:t>5</w:t>
            </w:r>
            <w:r>
              <w:rPr>
                <w:rFonts w:hint="default" w:ascii="Times New Roman" w:hAnsi="Times New Roman" w:eastAsia="宋体" w:cs="Times New Roman"/>
                <w:sz w:val="24"/>
                <w:szCs w:val="24"/>
              </w:rPr>
              <w:t>月</w:t>
            </w:r>
            <w:r>
              <w:rPr>
                <w:rFonts w:hint="eastAsia" w:cs="Times New Roman"/>
                <w:sz w:val="24"/>
                <w:szCs w:val="24"/>
                <w:lang w:eastAsia="zh-CN"/>
              </w:rPr>
              <w:t>承德市生态环境局</w:t>
            </w:r>
            <w:r>
              <w:rPr>
                <w:rFonts w:hint="default" w:ascii="Times New Roman" w:hAnsi="Times New Roman" w:eastAsia="宋体" w:cs="Times New Roman"/>
                <w:sz w:val="24"/>
                <w:szCs w:val="24"/>
              </w:rPr>
              <w:t>发布的《20</w:t>
            </w:r>
            <w:r>
              <w:rPr>
                <w:rFonts w:hint="eastAsia" w:cs="Times New Roman"/>
                <w:sz w:val="24"/>
                <w:szCs w:val="24"/>
                <w:lang w:val="en-US" w:eastAsia="zh-CN"/>
              </w:rPr>
              <w:t>21</w:t>
            </w:r>
            <w:r>
              <w:rPr>
                <w:rFonts w:hint="default" w:ascii="Times New Roman" w:hAnsi="Times New Roman" w:eastAsia="宋体" w:cs="Times New Roman"/>
                <w:sz w:val="24"/>
                <w:szCs w:val="24"/>
              </w:rPr>
              <w:t>年承德市环境状况公报》常规数据，</w:t>
            </w:r>
            <w:r>
              <w:rPr>
                <w:rFonts w:hint="default" w:ascii="Times New Roman" w:hAnsi="Times New Roman" w:eastAsia="宋体" w:cs="Times New Roman"/>
                <w:sz w:val="24"/>
                <w:szCs w:val="24"/>
                <w:lang w:val="en-US" w:eastAsia="zh-CN"/>
              </w:rPr>
              <w:t>根据</w:t>
            </w:r>
            <w:r>
              <w:rPr>
                <w:rFonts w:hint="default" w:ascii="Times New Roman" w:hAnsi="Times New Roman" w:eastAsia="宋体" w:cs="Times New Roman"/>
                <w:sz w:val="24"/>
                <w:szCs w:val="24"/>
              </w:rPr>
              <w:t>大气常规污染物中的PM</w:t>
            </w:r>
            <w:r>
              <w:rPr>
                <w:rFonts w:hint="default" w:ascii="Times New Roman" w:hAnsi="Times New Roman" w:eastAsia="宋体" w:cs="Times New Roman"/>
                <w:sz w:val="24"/>
                <w:szCs w:val="24"/>
                <w:vertAlign w:val="subscript"/>
              </w:rPr>
              <w:t>10</w:t>
            </w:r>
            <w:r>
              <w:rPr>
                <w:rFonts w:hint="default" w:ascii="Times New Roman" w:hAnsi="Times New Roman" w:eastAsia="宋体" w:cs="Times New Roman"/>
                <w:sz w:val="24"/>
                <w:szCs w:val="24"/>
              </w:rPr>
              <w:t>、PM</w:t>
            </w:r>
            <w:r>
              <w:rPr>
                <w:rFonts w:hint="default" w:ascii="Times New Roman" w:hAnsi="Times New Roman" w:eastAsia="宋体" w:cs="Times New Roman"/>
                <w:sz w:val="24"/>
                <w:szCs w:val="24"/>
                <w:vertAlign w:val="subscript"/>
              </w:rPr>
              <w:t>2.5</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、CO、O</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现状监测统计资料，来说明拟建地区的环境空气质量，监测结果见表。</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22" w:firstLineChars="20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表</w:t>
            </w:r>
            <w:r>
              <w:rPr>
                <w:rFonts w:hint="eastAsia" w:cs="Times New Roman"/>
                <w:b/>
                <w:bCs/>
                <w:sz w:val="21"/>
                <w:szCs w:val="21"/>
                <w:lang w:val="en-US" w:eastAsia="zh-CN"/>
              </w:rPr>
              <w:t>3-1</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 xml:space="preserve">  20</w:t>
            </w:r>
            <w:r>
              <w:rPr>
                <w:rFonts w:hint="eastAsia" w:cs="Times New Roman"/>
                <w:b/>
                <w:bCs/>
                <w:sz w:val="21"/>
                <w:szCs w:val="21"/>
                <w:lang w:val="en-US" w:eastAsia="zh-CN"/>
              </w:rPr>
              <w:t>21</w:t>
            </w:r>
            <w:r>
              <w:rPr>
                <w:rFonts w:hint="default" w:ascii="Times New Roman" w:hAnsi="Times New Roman" w:cs="Times New Roman"/>
                <w:b/>
                <w:bCs/>
                <w:sz w:val="21"/>
                <w:szCs w:val="21"/>
              </w:rPr>
              <w:t>年兴隆县环境空气中常规污染物浓度</w:t>
            </w:r>
          </w:p>
          <w:tbl>
            <w:tblPr>
              <w:tblStyle w:val="12"/>
              <w:tblW w:w="49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776"/>
              <w:gridCol w:w="1501"/>
              <w:gridCol w:w="1155"/>
              <w:gridCol w:w="991"/>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2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污染物</w:t>
                  </w:r>
                </w:p>
              </w:tc>
              <w:tc>
                <w:tcPr>
                  <w:tcW w:w="1093"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年评价指标</w:t>
                  </w:r>
                </w:p>
              </w:tc>
              <w:tc>
                <w:tcPr>
                  <w:tcW w:w="92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现状浓度（ug/m</w:t>
                  </w:r>
                  <w:r>
                    <w:rPr>
                      <w:rFonts w:hint="default" w:ascii="Times New Roman" w:hAnsi="Times New Roman" w:cs="Times New Roman"/>
                      <w:b/>
                      <w:bCs/>
                      <w:kern w:val="0"/>
                      <w:sz w:val="21"/>
                      <w:szCs w:val="21"/>
                      <w:vertAlign w:val="superscript"/>
                    </w:rPr>
                    <w:t>3</w:t>
                  </w:r>
                  <w:r>
                    <w:rPr>
                      <w:rFonts w:hint="default" w:ascii="Times New Roman" w:hAnsi="Times New Roman" w:cs="Times New Roman"/>
                      <w:b/>
                      <w:bCs/>
                      <w:kern w:val="0"/>
                      <w:sz w:val="21"/>
                      <w:szCs w:val="21"/>
                    </w:rPr>
                    <w:t>）</w:t>
                  </w:r>
                </w:p>
              </w:tc>
              <w:tc>
                <w:tcPr>
                  <w:tcW w:w="711"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标准浓度</w:t>
                  </w:r>
                </w:p>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（ug/m</w:t>
                  </w:r>
                  <w:r>
                    <w:rPr>
                      <w:rFonts w:hint="default" w:ascii="Times New Roman" w:hAnsi="Times New Roman" w:cs="Times New Roman"/>
                      <w:b/>
                      <w:bCs/>
                      <w:kern w:val="0"/>
                      <w:sz w:val="21"/>
                      <w:szCs w:val="21"/>
                      <w:vertAlign w:val="superscript"/>
                    </w:rPr>
                    <w:t>3</w:t>
                  </w:r>
                  <w:r>
                    <w:rPr>
                      <w:rFonts w:hint="default" w:ascii="Times New Roman" w:hAnsi="Times New Roman" w:cs="Times New Roman"/>
                      <w:b/>
                      <w:bCs/>
                      <w:kern w:val="0"/>
                      <w:sz w:val="21"/>
                      <w:szCs w:val="21"/>
                    </w:rPr>
                    <w:t>）</w:t>
                  </w:r>
                </w:p>
              </w:tc>
              <w:tc>
                <w:tcPr>
                  <w:tcW w:w="61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占标率</w:t>
                  </w:r>
                </w:p>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w:t>
                  </w:r>
                </w:p>
              </w:tc>
              <w:tc>
                <w:tcPr>
                  <w:tcW w:w="83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PM</w:t>
                  </w:r>
                  <w:r>
                    <w:rPr>
                      <w:rFonts w:hint="default" w:ascii="Times New Roman" w:hAnsi="Times New Roman" w:cs="Times New Roman"/>
                      <w:b w:val="0"/>
                      <w:bCs w:val="0"/>
                      <w:kern w:val="0"/>
                      <w:sz w:val="21"/>
                      <w:szCs w:val="21"/>
                      <w:vertAlign w:val="subscript"/>
                    </w:rPr>
                    <w:t>10</w:t>
                  </w:r>
                </w:p>
              </w:tc>
              <w:tc>
                <w:tcPr>
                  <w:tcW w:w="1093"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年平均质量浓度</w:t>
                  </w:r>
                </w:p>
              </w:tc>
              <w:tc>
                <w:tcPr>
                  <w:tcW w:w="924" w:type="pct"/>
                  <w:tcBorders>
                    <w:tl2br w:val="nil"/>
                    <w:tr2bl w:val="nil"/>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56</w:t>
                  </w:r>
                </w:p>
              </w:tc>
              <w:tc>
                <w:tcPr>
                  <w:tcW w:w="711"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70</w:t>
                  </w:r>
                </w:p>
              </w:tc>
              <w:tc>
                <w:tcPr>
                  <w:tcW w:w="61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80.00</w:t>
                  </w:r>
                </w:p>
              </w:tc>
              <w:tc>
                <w:tcPr>
                  <w:tcW w:w="83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PM</w:t>
                  </w:r>
                  <w:r>
                    <w:rPr>
                      <w:rFonts w:hint="default" w:ascii="Times New Roman" w:hAnsi="Times New Roman" w:cs="Times New Roman"/>
                      <w:b w:val="0"/>
                      <w:bCs w:val="0"/>
                      <w:kern w:val="0"/>
                      <w:sz w:val="21"/>
                      <w:szCs w:val="21"/>
                      <w:vertAlign w:val="subscript"/>
                    </w:rPr>
                    <w:t>2.5</w:t>
                  </w:r>
                </w:p>
              </w:tc>
              <w:tc>
                <w:tcPr>
                  <w:tcW w:w="1093"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val="0"/>
                      <w:bCs w:val="0"/>
                      <w:kern w:val="0"/>
                      <w:sz w:val="21"/>
                      <w:szCs w:val="21"/>
                    </w:rPr>
                  </w:pPr>
                </w:p>
              </w:tc>
              <w:tc>
                <w:tcPr>
                  <w:tcW w:w="92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26</w:t>
                  </w:r>
                </w:p>
              </w:tc>
              <w:tc>
                <w:tcPr>
                  <w:tcW w:w="711"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35</w:t>
                  </w:r>
                </w:p>
              </w:tc>
              <w:tc>
                <w:tcPr>
                  <w:tcW w:w="61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74.29</w:t>
                  </w:r>
                </w:p>
              </w:tc>
              <w:tc>
                <w:tcPr>
                  <w:tcW w:w="83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SO</w:t>
                  </w:r>
                  <w:r>
                    <w:rPr>
                      <w:rFonts w:hint="default" w:ascii="Times New Roman" w:hAnsi="Times New Roman" w:cs="Times New Roman"/>
                      <w:b w:val="0"/>
                      <w:bCs w:val="0"/>
                      <w:kern w:val="0"/>
                      <w:sz w:val="21"/>
                      <w:szCs w:val="21"/>
                      <w:vertAlign w:val="subscript"/>
                    </w:rPr>
                    <w:t>2</w:t>
                  </w:r>
                </w:p>
              </w:tc>
              <w:tc>
                <w:tcPr>
                  <w:tcW w:w="1093"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val="0"/>
                      <w:bCs w:val="0"/>
                      <w:kern w:val="0"/>
                      <w:sz w:val="21"/>
                      <w:szCs w:val="21"/>
                    </w:rPr>
                  </w:pPr>
                </w:p>
              </w:tc>
              <w:tc>
                <w:tcPr>
                  <w:tcW w:w="92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7</w:t>
                  </w:r>
                </w:p>
              </w:tc>
              <w:tc>
                <w:tcPr>
                  <w:tcW w:w="711"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60</w:t>
                  </w:r>
                </w:p>
              </w:tc>
              <w:tc>
                <w:tcPr>
                  <w:tcW w:w="61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11.67</w:t>
                  </w:r>
                </w:p>
              </w:tc>
              <w:tc>
                <w:tcPr>
                  <w:tcW w:w="83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NO</w:t>
                  </w:r>
                  <w:r>
                    <w:rPr>
                      <w:rFonts w:hint="default" w:ascii="Times New Roman" w:hAnsi="Times New Roman" w:cs="Times New Roman"/>
                      <w:b w:val="0"/>
                      <w:bCs w:val="0"/>
                      <w:kern w:val="0"/>
                      <w:sz w:val="21"/>
                      <w:szCs w:val="21"/>
                      <w:vertAlign w:val="subscript"/>
                    </w:rPr>
                    <w:t>2</w:t>
                  </w:r>
                </w:p>
              </w:tc>
              <w:tc>
                <w:tcPr>
                  <w:tcW w:w="1093"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b w:val="0"/>
                      <w:bCs w:val="0"/>
                      <w:kern w:val="0"/>
                      <w:sz w:val="21"/>
                      <w:szCs w:val="21"/>
                    </w:rPr>
                  </w:pPr>
                </w:p>
              </w:tc>
              <w:tc>
                <w:tcPr>
                  <w:tcW w:w="92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25</w:t>
                  </w:r>
                </w:p>
              </w:tc>
              <w:tc>
                <w:tcPr>
                  <w:tcW w:w="711"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40</w:t>
                  </w:r>
                </w:p>
              </w:tc>
              <w:tc>
                <w:tcPr>
                  <w:tcW w:w="61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62.50</w:t>
                  </w:r>
                </w:p>
              </w:tc>
              <w:tc>
                <w:tcPr>
                  <w:tcW w:w="83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2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CO</w:t>
                  </w:r>
                </w:p>
              </w:tc>
              <w:tc>
                <w:tcPr>
                  <w:tcW w:w="1093"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第95百分位数24h平均浓度</w:t>
                  </w:r>
                </w:p>
              </w:tc>
              <w:tc>
                <w:tcPr>
                  <w:tcW w:w="92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1.2</w:t>
                  </w:r>
                </w:p>
              </w:tc>
              <w:tc>
                <w:tcPr>
                  <w:tcW w:w="711"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4.0</w:t>
                  </w:r>
                </w:p>
              </w:tc>
              <w:tc>
                <w:tcPr>
                  <w:tcW w:w="61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30.00</w:t>
                  </w:r>
                </w:p>
              </w:tc>
              <w:tc>
                <w:tcPr>
                  <w:tcW w:w="83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2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O</w:t>
                  </w:r>
                  <w:r>
                    <w:rPr>
                      <w:rFonts w:hint="default" w:ascii="Times New Roman" w:hAnsi="Times New Roman" w:cs="Times New Roman"/>
                      <w:b w:val="0"/>
                      <w:bCs w:val="0"/>
                      <w:kern w:val="0"/>
                      <w:sz w:val="21"/>
                      <w:szCs w:val="21"/>
                      <w:vertAlign w:val="subscript"/>
                    </w:rPr>
                    <w:t>3</w:t>
                  </w:r>
                </w:p>
              </w:tc>
              <w:tc>
                <w:tcPr>
                  <w:tcW w:w="1093"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第90百分位数8h平均浓度</w:t>
                  </w:r>
                </w:p>
              </w:tc>
              <w:tc>
                <w:tcPr>
                  <w:tcW w:w="92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145</w:t>
                  </w:r>
                </w:p>
              </w:tc>
              <w:tc>
                <w:tcPr>
                  <w:tcW w:w="711"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160</w:t>
                  </w:r>
                </w:p>
              </w:tc>
              <w:tc>
                <w:tcPr>
                  <w:tcW w:w="61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90.63</w:t>
                  </w:r>
                </w:p>
              </w:tc>
              <w:tc>
                <w:tcPr>
                  <w:tcW w:w="830"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达标</w:t>
                  </w:r>
                </w:p>
              </w:tc>
            </w:tr>
          </w:tbl>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注：1.CO的浓度单位是 mg/m</w:t>
            </w:r>
            <w:r>
              <w:rPr>
                <w:rFonts w:hint="default" w:ascii="Times New Roman" w:hAnsi="Times New Roman" w:eastAsia="仿宋" w:cs="Times New Roman"/>
                <w:sz w:val="21"/>
                <w:szCs w:val="21"/>
                <w:vertAlign w:val="superscript"/>
              </w:rPr>
              <w:t>3</w:t>
            </w:r>
            <w:r>
              <w:rPr>
                <w:rFonts w:hint="default" w:ascii="Times New Roman" w:hAnsi="Times New Roman" w:eastAsia="仿宋" w:cs="Times New Roman"/>
                <w:sz w:val="21"/>
                <w:szCs w:val="21"/>
              </w:rPr>
              <w:t>，PM</w:t>
            </w:r>
            <w:r>
              <w:rPr>
                <w:rFonts w:hint="default" w:ascii="Times New Roman" w:hAnsi="Times New Roman" w:eastAsia="仿宋" w:cs="Times New Roman"/>
                <w:sz w:val="21"/>
                <w:szCs w:val="21"/>
                <w:vertAlign w:val="subscript"/>
              </w:rPr>
              <w:t>2.5</w:t>
            </w:r>
            <w:r>
              <w:rPr>
                <w:rFonts w:hint="default" w:ascii="Times New Roman" w:hAnsi="Times New Roman" w:eastAsia="仿宋" w:cs="Times New Roman"/>
                <w:sz w:val="21"/>
                <w:szCs w:val="21"/>
              </w:rPr>
              <w:t>、PM</w:t>
            </w:r>
            <w:r>
              <w:rPr>
                <w:rFonts w:hint="default" w:ascii="Times New Roman" w:hAnsi="Times New Roman" w:eastAsia="仿宋" w:cs="Times New Roman"/>
                <w:sz w:val="21"/>
                <w:szCs w:val="21"/>
                <w:vertAlign w:val="subscript"/>
              </w:rPr>
              <w:t>10</w:t>
            </w:r>
            <w:r>
              <w:rPr>
                <w:rFonts w:hint="default" w:ascii="Times New Roman" w:hAnsi="Times New Roman" w:eastAsia="仿宋" w:cs="Times New Roman"/>
                <w:sz w:val="21"/>
                <w:szCs w:val="21"/>
              </w:rPr>
              <w:t>、NO</w:t>
            </w:r>
            <w:r>
              <w:rPr>
                <w:rFonts w:hint="default" w:ascii="Times New Roman" w:hAnsi="Times New Roman" w:eastAsia="仿宋" w:cs="Times New Roman"/>
                <w:sz w:val="21"/>
                <w:szCs w:val="21"/>
                <w:vertAlign w:val="subscript"/>
              </w:rPr>
              <w:t>2</w:t>
            </w:r>
            <w:r>
              <w:rPr>
                <w:rFonts w:hint="default" w:ascii="Times New Roman" w:hAnsi="Times New Roman" w:eastAsia="仿宋" w:cs="Times New Roman"/>
                <w:sz w:val="21"/>
                <w:szCs w:val="21"/>
              </w:rPr>
              <w:t>、SO</w:t>
            </w:r>
            <w:r>
              <w:rPr>
                <w:rFonts w:hint="default" w:ascii="Times New Roman" w:hAnsi="Times New Roman" w:eastAsia="仿宋" w:cs="Times New Roman"/>
                <w:sz w:val="21"/>
                <w:szCs w:val="21"/>
                <w:vertAlign w:val="subscript"/>
              </w:rPr>
              <w:t>2</w:t>
            </w:r>
            <w:r>
              <w:rPr>
                <w:rFonts w:hint="default" w:ascii="Times New Roman" w:hAnsi="Times New Roman" w:eastAsia="仿宋" w:cs="Times New Roman"/>
                <w:sz w:val="21"/>
                <w:szCs w:val="21"/>
              </w:rPr>
              <w:t>、O</w:t>
            </w:r>
            <w:r>
              <w:rPr>
                <w:rFonts w:hint="default" w:ascii="Times New Roman" w:hAnsi="Times New Roman" w:eastAsia="仿宋" w:cs="Times New Roman"/>
                <w:sz w:val="21"/>
                <w:szCs w:val="21"/>
                <w:vertAlign w:val="subscript"/>
              </w:rPr>
              <w:t>3</w:t>
            </w:r>
            <w:r>
              <w:rPr>
                <w:rFonts w:hint="default" w:ascii="Times New Roman" w:hAnsi="Times New Roman" w:eastAsia="仿宋" w:cs="Times New Roman"/>
                <w:sz w:val="21"/>
                <w:szCs w:val="21"/>
              </w:rPr>
              <w:t>的浓度单位是μg/m</w:t>
            </w:r>
            <w:r>
              <w:rPr>
                <w:rFonts w:hint="default" w:ascii="Times New Roman" w:hAnsi="Times New Roman" w:eastAsia="仿宋" w:cs="Times New Roman"/>
                <w:sz w:val="21"/>
                <w:szCs w:val="21"/>
                <w:vertAlign w:val="superscript"/>
              </w:rPr>
              <w:t>3</w:t>
            </w:r>
            <w:r>
              <w:rPr>
                <w:rFonts w:hint="default" w:ascii="Times New Roman" w:hAnsi="Times New Roman" w:eastAsia="仿宋" w:cs="Times New Roman"/>
                <w:sz w:val="21"/>
                <w:szCs w:val="21"/>
              </w:rPr>
              <w:t>；2.CO为24小时平均第95百分位数，O</w:t>
            </w:r>
            <w:r>
              <w:rPr>
                <w:rFonts w:hint="default" w:ascii="Times New Roman" w:hAnsi="Times New Roman" w:eastAsia="仿宋" w:cs="Times New Roman"/>
                <w:sz w:val="21"/>
                <w:szCs w:val="21"/>
                <w:vertAlign w:val="subscript"/>
              </w:rPr>
              <w:t>3</w:t>
            </w:r>
            <w:r>
              <w:rPr>
                <w:rFonts w:hint="default" w:ascii="Times New Roman" w:hAnsi="Times New Roman" w:eastAsia="仿宋" w:cs="Times New Roman"/>
                <w:sz w:val="21"/>
                <w:szCs w:val="21"/>
              </w:rPr>
              <w:t>为日最大8小时平均第90百分位数。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cs="Times New Roman"/>
                <w:color w:val="auto"/>
                <w:sz w:val="24"/>
                <w:szCs w:val="24"/>
                <w:highlight w:val="none"/>
                <w:lang w:eastAsia="zh-CN"/>
              </w:rPr>
            </w:pPr>
            <w:r>
              <w:rPr>
                <w:rFonts w:hint="default"/>
                <w:sz w:val="24"/>
                <w:szCs w:val="24"/>
              </w:rPr>
              <w:t>由上表可知，六项</w:t>
            </w:r>
            <w:r>
              <w:rPr>
                <w:rFonts w:hint="eastAsia"/>
                <w:sz w:val="24"/>
                <w:szCs w:val="24"/>
                <w:lang w:eastAsia="zh-CN"/>
              </w:rPr>
              <w:t>基本</w:t>
            </w:r>
            <w:r>
              <w:rPr>
                <w:rFonts w:hint="default"/>
                <w:sz w:val="24"/>
                <w:szCs w:val="24"/>
              </w:rPr>
              <w:t>污染物全部达标，本项目所在区域的环境空气质量为达标区域</w:t>
            </w:r>
            <w:r>
              <w:rPr>
                <w:rFonts w:hint="eastAsia"/>
                <w:sz w:val="24"/>
                <w:szCs w:val="24"/>
              </w:rPr>
              <w:t>。</w:t>
            </w:r>
            <w:r>
              <w:rPr>
                <w:rFonts w:hint="eastAsia"/>
                <w:sz w:val="24"/>
                <w:szCs w:val="24"/>
                <w:lang w:val="en-US" w:eastAsia="zh-CN"/>
              </w:rPr>
              <w:t>2021年环境空气质量较上一年度有明显改善，满足</w:t>
            </w:r>
            <w:r>
              <w:rPr>
                <w:rFonts w:hint="default" w:ascii="Times New Roman" w:hAnsi="Times New Roman" w:cs="Times New Roman"/>
                <w:kern w:val="24"/>
                <w:sz w:val="24"/>
                <w:szCs w:val="24"/>
                <w:highlight w:val="none"/>
              </w:rPr>
              <w:t>《环境空气质量标准》（GB3095-2012）</w:t>
            </w:r>
            <w:r>
              <w:rPr>
                <w:rFonts w:hint="default" w:ascii="Times New Roman" w:hAnsi="Times New Roman" w:cs="Times New Roman"/>
                <w:color w:val="auto"/>
                <w:sz w:val="24"/>
                <w:szCs w:val="24"/>
                <w:highlight w:val="none"/>
              </w:rPr>
              <w:t>中二级标准</w:t>
            </w:r>
            <w:r>
              <w:rPr>
                <w:rFonts w:hint="eastAsia" w:cs="Times New Roman"/>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rPr>
                <w:rFonts w:hint="default" w:ascii="Times New Roman" w:hAnsi="Times New Roman" w:eastAsia="宋体" w:cs="Times New Roman"/>
                <w:b/>
                <w:bCs w:val="0"/>
                <w:color w:val="auto"/>
                <w:sz w:val="24"/>
                <w:lang w:eastAsia="zh-CN"/>
              </w:rPr>
            </w:pPr>
            <w:r>
              <w:rPr>
                <w:rFonts w:hint="default" w:ascii="Times New Roman" w:hAnsi="Times New Roman" w:eastAsia="宋体" w:cs="Times New Roman"/>
                <w:b/>
                <w:bCs w:val="0"/>
                <w:color w:val="auto"/>
                <w:sz w:val="24"/>
                <w:lang w:val="en-US" w:eastAsia="zh-CN"/>
              </w:rPr>
              <w:t>2、</w:t>
            </w:r>
            <w:r>
              <w:rPr>
                <w:rFonts w:hint="default" w:ascii="Times New Roman" w:hAnsi="Times New Roman" w:eastAsia="宋体" w:cs="Times New Roman"/>
                <w:b/>
                <w:bCs w:val="0"/>
                <w:color w:val="auto"/>
                <w:sz w:val="24"/>
                <w:lang w:eastAsia="zh-CN"/>
              </w:rPr>
              <w:t>项目区域环境质量现状</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color w:val="0000FF"/>
              </w:rPr>
            </w:pPr>
            <w:r>
              <w:rPr>
                <w:rFonts w:hint="default"/>
              </w:rPr>
              <w:t>为进一步了解项目区环境空气质量现状，</w:t>
            </w:r>
            <w:r>
              <w:rPr>
                <w:rFonts w:hint="default"/>
                <w:lang w:eastAsia="zh-CN"/>
              </w:rPr>
              <w:t>项目</w:t>
            </w:r>
            <w:r>
              <w:rPr>
                <w:rFonts w:hint="eastAsia"/>
                <w:lang w:eastAsia="zh-CN"/>
              </w:rPr>
              <w:t>引用</w:t>
            </w:r>
            <w:r>
              <w:rPr>
                <w:rFonts w:hint="eastAsia"/>
                <w:color w:val="auto"/>
                <w:kern w:val="0"/>
                <w:szCs w:val="21"/>
                <w:lang w:eastAsia="zh-CN"/>
              </w:rPr>
              <w:t>唐山永正环境监测有限公司</w:t>
            </w:r>
            <w:r>
              <w:rPr>
                <w:rFonts w:hint="eastAsia"/>
                <w:color w:val="auto"/>
                <w:kern w:val="0"/>
                <w:szCs w:val="21"/>
                <w:lang w:val="en-US" w:eastAsia="zh-CN"/>
              </w:rPr>
              <w:t>2021年4月30日出具的中交路桥建设有限公司首环高速承平段TJ5标1#拌合站项目</w:t>
            </w:r>
            <w:r>
              <w:rPr>
                <w:rFonts w:cs="Times New Roman"/>
                <w:szCs w:val="21"/>
              </w:rPr>
              <w:t>环境空气质量现状检测数据</w:t>
            </w:r>
            <w:r>
              <w:rPr>
                <w:rFonts w:hint="eastAsia" w:cs="Times New Roman"/>
                <w:color w:val="auto"/>
                <w:sz w:val="24"/>
                <w:szCs w:val="24"/>
                <w:lang w:eastAsia="zh-CN"/>
              </w:rPr>
              <w:t>（唐永检字（</w:t>
            </w:r>
            <w:r>
              <w:rPr>
                <w:rFonts w:hint="eastAsia" w:cs="Times New Roman"/>
                <w:color w:val="auto"/>
                <w:sz w:val="24"/>
                <w:szCs w:val="24"/>
                <w:lang w:val="en-US" w:eastAsia="zh-CN"/>
              </w:rPr>
              <w:t>2021</w:t>
            </w:r>
            <w:r>
              <w:rPr>
                <w:rFonts w:hint="eastAsia" w:cs="Times New Roman"/>
                <w:color w:val="auto"/>
                <w:sz w:val="24"/>
                <w:szCs w:val="24"/>
                <w:lang w:eastAsia="zh-CN"/>
              </w:rPr>
              <w:t>）第</w:t>
            </w:r>
            <w:r>
              <w:rPr>
                <w:rFonts w:hint="eastAsia" w:cs="Times New Roman"/>
                <w:color w:val="auto"/>
                <w:sz w:val="24"/>
                <w:szCs w:val="24"/>
                <w:lang w:val="en-US" w:eastAsia="zh-CN"/>
              </w:rPr>
              <w:t>04144号</w:t>
            </w:r>
            <w:r>
              <w:rPr>
                <w:rFonts w:hint="eastAsia" w:cs="Times New Roman"/>
                <w:color w:val="auto"/>
                <w:sz w:val="24"/>
                <w:szCs w:val="24"/>
                <w:lang w:eastAsia="zh-CN"/>
              </w:rPr>
              <w:t>）</w:t>
            </w:r>
            <w:r>
              <w:rPr>
                <w:color w:val="auto"/>
                <w:kern w:val="0"/>
                <w:szCs w:val="21"/>
              </w:rPr>
              <w:t>，监测因子：TSP。</w:t>
            </w:r>
          </w:p>
          <w:p>
            <w:pPr>
              <w:keepNext w:val="0"/>
              <w:keepLines w:val="0"/>
              <w:pageBreakBefore w:val="0"/>
              <w:widowControl w:val="0"/>
              <w:kinsoku/>
              <w:wordWrap/>
              <w:overflowPunct/>
              <w:topLinePunct w:val="0"/>
              <w:bidi w:val="0"/>
              <w:snapToGrid/>
              <w:spacing w:line="500" w:lineRule="exact"/>
              <w:ind w:firstLine="480" w:firstLineChars="200"/>
              <w:jc w:val="left"/>
              <w:textAlignment w:val="auto"/>
              <w:rPr>
                <w:color w:val="auto"/>
                <w:szCs w:val="22"/>
              </w:rPr>
            </w:pPr>
            <w:r>
              <w:rPr>
                <w:color w:val="auto"/>
                <w:szCs w:val="22"/>
              </w:rPr>
              <w:t>①监测因子现状检测与评价</w:t>
            </w:r>
          </w:p>
          <w:p>
            <w:pPr>
              <w:keepNext w:val="0"/>
              <w:keepLines w:val="0"/>
              <w:pageBreakBefore w:val="0"/>
              <w:widowControl w:val="0"/>
              <w:kinsoku/>
              <w:wordWrap/>
              <w:overflowPunct/>
              <w:topLinePunct w:val="0"/>
              <w:bidi w:val="0"/>
              <w:snapToGrid/>
              <w:spacing w:line="500" w:lineRule="exact"/>
              <w:ind w:firstLine="480" w:firstLineChars="200"/>
              <w:jc w:val="left"/>
              <w:textAlignment w:val="auto"/>
              <w:rPr>
                <w:color w:val="auto"/>
                <w:szCs w:val="22"/>
              </w:rPr>
            </w:pPr>
            <w:r>
              <w:rPr>
                <w:color w:val="auto"/>
                <w:szCs w:val="22"/>
              </w:rPr>
              <w:t>a.监测点位位置：</w:t>
            </w:r>
          </w:p>
          <w:p>
            <w:pPr>
              <w:pStyle w:val="17"/>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color w:val="auto"/>
                <w:kern w:val="21"/>
                <w:highlight w:val="none"/>
              </w:rPr>
            </w:pPr>
            <w:r>
              <w:rPr>
                <w:rFonts w:hint="eastAsia"/>
                <w:color w:val="auto"/>
                <w:kern w:val="21"/>
                <w:highlight w:val="none"/>
                <w:lang w:val="en-US" w:eastAsia="zh-CN"/>
              </w:rPr>
              <w:t>大气监测点位于本项目东南侧2891米。</w:t>
            </w:r>
            <w:r>
              <w:rPr>
                <w:color w:val="auto"/>
                <w:kern w:val="21"/>
                <w:highlight w:val="none"/>
              </w:rPr>
              <w:t>（</w:t>
            </w:r>
            <w:r>
              <w:rPr>
                <w:rFonts w:hint="eastAsia"/>
                <w:color w:val="auto"/>
                <w:kern w:val="21"/>
                <w:highlight w:val="none"/>
                <w:lang w:val="en-US" w:eastAsia="zh-CN"/>
              </w:rPr>
              <w:t>环境空气质量数据检测点位图见</w:t>
            </w:r>
            <w:r>
              <w:rPr>
                <w:color w:val="auto"/>
                <w:kern w:val="21"/>
                <w:highlight w:val="none"/>
              </w:rPr>
              <w:t>附图</w:t>
            </w:r>
            <w:r>
              <w:rPr>
                <w:rFonts w:hint="eastAsia"/>
                <w:color w:val="auto"/>
                <w:kern w:val="21"/>
                <w:highlight w:val="none"/>
                <w:lang w:val="en-US" w:eastAsia="zh-CN"/>
              </w:rPr>
              <w:t>5</w:t>
            </w:r>
            <w:r>
              <w:rPr>
                <w:color w:val="auto"/>
                <w:kern w:val="21"/>
                <w:highlight w:val="none"/>
              </w:rPr>
              <w:t>）。</w:t>
            </w:r>
          </w:p>
          <w:p>
            <w:pPr>
              <w:pStyle w:val="17"/>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rFonts w:hint="default" w:ascii="Times New Roman" w:hAnsi="Times New Roman" w:cs="Times New Roman"/>
                <w:color w:val="auto"/>
                <w:kern w:val="21"/>
              </w:rPr>
            </w:pPr>
            <w:r>
              <w:rPr>
                <w:rFonts w:hint="default" w:ascii="Times New Roman" w:hAnsi="Times New Roman" w:cs="Times New Roman"/>
                <w:color w:val="auto"/>
                <w:kern w:val="21"/>
              </w:rPr>
              <w:t>b.监测因子</w:t>
            </w:r>
            <w:r>
              <w:rPr>
                <w:rFonts w:hint="eastAsia" w:ascii="Times New Roman" w:hAnsi="Times New Roman" w:cs="Times New Roman"/>
                <w:color w:val="auto"/>
                <w:kern w:val="21"/>
                <w:lang w:eastAsia="zh-CN"/>
              </w:rPr>
              <w:t>：</w:t>
            </w:r>
            <w:r>
              <w:rPr>
                <w:rFonts w:hint="default" w:ascii="Times New Roman" w:hAnsi="Times New Roman" w:cs="Times New Roman"/>
                <w:color w:val="auto"/>
                <w:kern w:val="21"/>
              </w:rPr>
              <w:t>TSP。</w:t>
            </w:r>
          </w:p>
          <w:p>
            <w:pPr>
              <w:pStyle w:val="17"/>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color w:val="auto"/>
                <w:kern w:val="21"/>
              </w:rPr>
            </w:pPr>
            <w:r>
              <w:rPr>
                <w:color w:val="auto"/>
                <w:kern w:val="21"/>
              </w:rPr>
              <w:t>c.监测时间及频次</w:t>
            </w:r>
          </w:p>
          <w:p>
            <w:pPr>
              <w:keepNext w:val="0"/>
              <w:keepLines w:val="0"/>
              <w:pageBreakBefore w:val="0"/>
              <w:widowControl w:val="0"/>
              <w:kinsoku/>
              <w:wordWrap/>
              <w:overflowPunct/>
              <w:topLinePunct w:val="0"/>
              <w:autoSpaceDE w:val="0"/>
              <w:autoSpaceDN w:val="0"/>
              <w:bidi w:val="0"/>
              <w:snapToGrid/>
              <w:spacing w:line="500" w:lineRule="exact"/>
              <w:ind w:firstLine="480" w:firstLineChars="200"/>
              <w:jc w:val="left"/>
              <w:textAlignment w:val="auto"/>
              <w:rPr>
                <w:color w:val="auto"/>
                <w:kern w:val="21"/>
              </w:rPr>
            </w:pPr>
            <w:r>
              <w:rPr>
                <w:color w:val="auto"/>
                <w:kern w:val="21"/>
              </w:rPr>
              <w:t>TSP检测时间</w:t>
            </w:r>
            <w:r>
              <w:rPr>
                <w:color w:val="auto"/>
                <w:kern w:val="0"/>
                <w:szCs w:val="21"/>
              </w:rPr>
              <w:t>20</w:t>
            </w:r>
            <w:r>
              <w:rPr>
                <w:rFonts w:hint="eastAsia"/>
                <w:color w:val="auto"/>
                <w:kern w:val="0"/>
                <w:szCs w:val="21"/>
                <w:lang w:val="en-US" w:eastAsia="zh-CN"/>
              </w:rPr>
              <w:t>21</w:t>
            </w:r>
            <w:r>
              <w:rPr>
                <w:color w:val="auto"/>
                <w:kern w:val="0"/>
                <w:szCs w:val="21"/>
              </w:rPr>
              <w:t>年</w:t>
            </w:r>
            <w:r>
              <w:rPr>
                <w:rFonts w:hint="eastAsia"/>
                <w:color w:val="auto"/>
                <w:kern w:val="0"/>
                <w:szCs w:val="21"/>
              </w:rPr>
              <w:t>0</w:t>
            </w:r>
            <w:r>
              <w:rPr>
                <w:rFonts w:hint="eastAsia"/>
                <w:color w:val="auto"/>
                <w:kern w:val="0"/>
                <w:szCs w:val="21"/>
                <w:lang w:val="en-US" w:eastAsia="zh-CN"/>
              </w:rPr>
              <w:t>4</w:t>
            </w:r>
            <w:r>
              <w:rPr>
                <w:color w:val="auto"/>
                <w:kern w:val="0"/>
                <w:szCs w:val="21"/>
              </w:rPr>
              <w:t>月</w:t>
            </w:r>
            <w:r>
              <w:rPr>
                <w:rFonts w:hint="eastAsia"/>
                <w:color w:val="auto"/>
                <w:kern w:val="0"/>
                <w:szCs w:val="21"/>
                <w:lang w:val="en-US" w:eastAsia="zh-CN"/>
              </w:rPr>
              <w:t>13</w:t>
            </w:r>
            <w:r>
              <w:rPr>
                <w:color w:val="auto"/>
                <w:kern w:val="0"/>
                <w:szCs w:val="21"/>
              </w:rPr>
              <w:t>日～20</w:t>
            </w:r>
            <w:r>
              <w:rPr>
                <w:rFonts w:hint="eastAsia"/>
                <w:color w:val="auto"/>
                <w:kern w:val="0"/>
                <w:szCs w:val="21"/>
                <w:lang w:val="en-US" w:eastAsia="zh-CN"/>
              </w:rPr>
              <w:t>21</w:t>
            </w:r>
            <w:r>
              <w:rPr>
                <w:color w:val="auto"/>
                <w:kern w:val="0"/>
                <w:szCs w:val="21"/>
              </w:rPr>
              <w:t>年</w:t>
            </w:r>
            <w:r>
              <w:rPr>
                <w:rFonts w:hint="eastAsia"/>
                <w:color w:val="auto"/>
                <w:kern w:val="0"/>
                <w:szCs w:val="21"/>
              </w:rPr>
              <w:t>0</w:t>
            </w:r>
            <w:r>
              <w:rPr>
                <w:rFonts w:hint="eastAsia"/>
                <w:color w:val="auto"/>
                <w:kern w:val="0"/>
                <w:szCs w:val="21"/>
                <w:lang w:val="en-US" w:eastAsia="zh-CN"/>
              </w:rPr>
              <w:t>4</w:t>
            </w:r>
            <w:r>
              <w:rPr>
                <w:color w:val="auto"/>
                <w:kern w:val="0"/>
                <w:szCs w:val="21"/>
              </w:rPr>
              <w:t>月</w:t>
            </w:r>
            <w:r>
              <w:rPr>
                <w:rFonts w:hint="eastAsia"/>
                <w:color w:val="auto"/>
                <w:kern w:val="0"/>
                <w:szCs w:val="21"/>
                <w:lang w:val="en-US" w:eastAsia="zh-CN"/>
              </w:rPr>
              <w:t>15</w:t>
            </w:r>
            <w:r>
              <w:rPr>
                <w:color w:val="auto"/>
                <w:kern w:val="0"/>
                <w:szCs w:val="21"/>
              </w:rPr>
              <w:t>日</w:t>
            </w:r>
            <w:r>
              <w:rPr>
                <w:color w:val="auto"/>
                <w:kern w:val="21"/>
              </w:rPr>
              <w:t>，检测24小时平均值，</w:t>
            </w:r>
            <w:r>
              <w:rPr>
                <w:color w:val="auto"/>
              </w:rPr>
              <w:t>连续检测</w:t>
            </w:r>
            <w:r>
              <w:rPr>
                <w:rFonts w:hint="eastAsia"/>
                <w:color w:val="auto"/>
                <w:lang w:val="en-US" w:eastAsia="zh-CN"/>
              </w:rPr>
              <w:t>3</w:t>
            </w:r>
            <w:r>
              <w:rPr>
                <w:color w:val="auto"/>
              </w:rPr>
              <w:t>天</w:t>
            </w:r>
            <w:r>
              <w:rPr>
                <w:color w:val="auto"/>
                <w:kern w:val="21"/>
              </w:rPr>
              <w:t>次。</w:t>
            </w:r>
          </w:p>
          <w:p>
            <w:pPr>
              <w:pStyle w:val="17"/>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color w:val="auto"/>
                <w:kern w:val="21"/>
              </w:rPr>
            </w:pPr>
            <w:r>
              <w:rPr>
                <w:color w:val="auto"/>
                <w:kern w:val="21"/>
              </w:rPr>
              <w:t>d.评价因子与评价标准</w:t>
            </w:r>
          </w:p>
          <w:p>
            <w:pPr>
              <w:keepNext w:val="0"/>
              <w:keepLines w:val="0"/>
              <w:pageBreakBefore w:val="0"/>
              <w:widowControl w:val="0"/>
              <w:kinsoku/>
              <w:wordWrap/>
              <w:overflowPunct/>
              <w:topLinePunct w:val="0"/>
              <w:autoSpaceDE w:val="0"/>
              <w:autoSpaceDN w:val="0"/>
              <w:bidi w:val="0"/>
              <w:snapToGrid/>
              <w:spacing w:line="500" w:lineRule="exact"/>
              <w:ind w:firstLine="480" w:firstLineChars="200"/>
              <w:jc w:val="left"/>
              <w:textAlignment w:val="auto"/>
              <w:rPr>
                <w:color w:val="auto"/>
                <w:kern w:val="21"/>
              </w:rPr>
            </w:pPr>
            <w:r>
              <w:rPr>
                <w:color w:val="auto"/>
                <w:kern w:val="21"/>
              </w:rPr>
              <w:t>本次评价因子为TSP。</w:t>
            </w:r>
            <w:r>
              <w:rPr>
                <w:color w:val="auto"/>
              </w:rPr>
              <w:t>TSP采用《</w:t>
            </w:r>
            <w:r>
              <w:rPr>
                <w:color w:val="auto"/>
                <w:szCs w:val="32"/>
              </w:rPr>
              <w:t>环境空气质量标准》（GB3095-2012）中二级标准</w:t>
            </w:r>
          </w:p>
          <w:p>
            <w:pPr>
              <w:pStyle w:val="17"/>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color w:val="auto"/>
                <w:kern w:val="21"/>
              </w:rPr>
            </w:pPr>
            <w:r>
              <w:rPr>
                <w:rFonts w:hint="eastAsia"/>
                <w:color w:val="auto"/>
                <w:kern w:val="21"/>
                <w:lang w:val="en-US" w:eastAsia="zh-CN"/>
              </w:rPr>
              <w:t>e</w:t>
            </w:r>
            <w:r>
              <w:rPr>
                <w:color w:val="auto"/>
                <w:kern w:val="21"/>
              </w:rPr>
              <w:t>.评价分析方法</w:t>
            </w:r>
          </w:p>
          <w:p>
            <w:pPr>
              <w:pStyle w:val="17"/>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color w:val="auto"/>
                <w:kern w:val="21"/>
              </w:rPr>
            </w:pPr>
            <w:r>
              <w:rPr>
                <w:color w:val="auto"/>
                <w:kern w:val="21"/>
              </w:rPr>
              <w:t>依据《环境空气 总悬浮颗粒物的测定重量法》（GB/T 15432-1995）。</w:t>
            </w:r>
          </w:p>
          <w:p>
            <w:pPr>
              <w:pStyle w:val="17"/>
              <w:keepNext w:val="0"/>
              <w:keepLines w:val="0"/>
              <w:pageBreakBefore w:val="0"/>
              <w:widowControl w:val="0"/>
              <w:kinsoku/>
              <w:wordWrap/>
              <w:overflowPunct/>
              <w:topLinePunct w:val="0"/>
              <w:autoSpaceDE/>
              <w:autoSpaceDN/>
              <w:bidi w:val="0"/>
              <w:snapToGrid/>
              <w:spacing w:line="500" w:lineRule="exact"/>
              <w:ind w:firstLine="480" w:firstLineChars="200"/>
              <w:jc w:val="left"/>
              <w:textAlignment w:val="auto"/>
              <w:rPr>
                <w:color w:val="auto"/>
                <w:kern w:val="21"/>
              </w:rPr>
            </w:pPr>
            <w:r>
              <w:rPr>
                <w:rFonts w:hint="eastAsia"/>
                <w:color w:val="auto"/>
                <w:kern w:val="21"/>
                <w:lang w:val="en-US" w:eastAsia="zh-CN"/>
              </w:rPr>
              <w:t>f</w:t>
            </w:r>
            <w:r>
              <w:rPr>
                <w:color w:val="auto"/>
                <w:kern w:val="21"/>
              </w:rPr>
              <w:t>.检测结果与气象条件观测数据</w:t>
            </w:r>
          </w:p>
          <w:p>
            <w:pPr>
              <w:pStyle w:val="34"/>
              <w:numPr>
                <w:ilvl w:val="6"/>
                <w:numId w:val="0"/>
              </w:numPr>
              <w:rPr>
                <w:color w:val="auto"/>
              </w:rPr>
            </w:pPr>
            <w:r>
              <w:rPr>
                <w:color w:val="auto"/>
              </w:rPr>
              <w:t>表</w:t>
            </w:r>
            <w:r>
              <w:rPr>
                <w:rFonts w:hint="eastAsia"/>
                <w:color w:val="auto"/>
                <w:lang w:val="en-US" w:eastAsia="zh-CN"/>
              </w:rPr>
              <w:t>3-2</w:t>
            </w:r>
            <w:r>
              <w:rPr>
                <w:color w:val="auto"/>
              </w:rPr>
              <w:t xml:space="preserve">  TSP日均浓度检测结果    单位：μg/m³</w:t>
            </w:r>
          </w:p>
          <w:tbl>
            <w:tblPr>
              <w:tblStyle w:val="12"/>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484"/>
              <w:gridCol w:w="1770"/>
              <w:gridCol w:w="1818"/>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3" w:type="pct"/>
                  <w:noWrap w:val="0"/>
                  <w:vAlign w:val="center"/>
                </w:tcPr>
                <w:p>
                  <w:pPr>
                    <w:widowControl/>
                    <w:pBdr>
                      <w:top w:val="none" w:color="auto" w:sz="0" w:space="1"/>
                      <w:left w:val="none" w:color="auto" w:sz="0" w:space="4"/>
                      <w:bottom w:val="none" w:color="auto" w:sz="0" w:space="1"/>
                      <w:right w:val="none" w:color="auto" w:sz="0" w:space="4"/>
                    </w:pBdr>
                    <w:spacing w:line="240" w:lineRule="auto"/>
                    <w:ind w:firstLine="0" w:firstLineChars="0"/>
                    <w:jc w:val="center"/>
                    <w:rPr>
                      <w:rFonts w:hint="default" w:ascii="Times New Roman" w:hAnsi="Times New Roman" w:eastAsia="宋体" w:cs="Times New Roman"/>
                      <w:b/>
                      <w:bCs/>
                      <w:color w:val="auto"/>
                      <w:w w:val="100"/>
                      <w:sz w:val="21"/>
                      <w:szCs w:val="21"/>
                    </w:rPr>
                  </w:pPr>
                  <w:r>
                    <w:rPr>
                      <w:rFonts w:hint="default" w:ascii="Times New Roman" w:hAnsi="Times New Roman" w:eastAsia="宋体" w:cs="Times New Roman"/>
                      <w:b/>
                      <w:bCs/>
                      <w:color w:val="auto"/>
                      <w:w w:val="100"/>
                      <w:sz w:val="21"/>
                      <w:szCs w:val="21"/>
                    </w:rPr>
                    <w:t>检测点位</w:t>
                  </w:r>
                </w:p>
              </w:tc>
              <w:tc>
                <w:tcPr>
                  <w:tcW w:w="923" w:type="pct"/>
                  <w:noWrap w:val="0"/>
                  <w:vAlign w:val="center"/>
                </w:tcPr>
                <w:p>
                  <w:pPr>
                    <w:widowControl/>
                    <w:pBdr>
                      <w:top w:val="none" w:color="auto" w:sz="0" w:space="1"/>
                      <w:left w:val="none" w:color="auto" w:sz="0" w:space="4"/>
                      <w:bottom w:val="none" w:color="auto" w:sz="0" w:space="1"/>
                      <w:right w:val="none" w:color="auto" w:sz="0" w:space="4"/>
                    </w:pBdr>
                    <w:spacing w:line="240" w:lineRule="auto"/>
                    <w:ind w:firstLine="0" w:firstLineChars="0"/>
                    <w:jc w:val="center"/>
                    <w:rPr>
                      <w:rFonts w:hint="default" w:ascii="Times New Roman" w:hAnsi="Times New Roman" w:eastAsia="宋体" w:cs="Times New Roman"/>
                      <w:b/>
                      <w:bCs/>
                      <w:color w:val="auto"/>
                      <w:w w:val="100"/>
                      <w:sz w:val="21"/>
                      <w:szCs w:val="21"/>
                    </w:rPr>
                  </w:pPr>
                  <w:r>
                    <w:rPr>
                      <w:rFonts w:hint="default" w:ascii="Times New Roman" w:hAnsi="Times New Roman" w:eastAsia="宋体" w:cs="Times New Roman"/>
                      <w:b/>
                      <w:bCs/>
                      <w:color w:val="auto"/>
                      <w:w w:val="100"/>
                      <w:sz w:val="21"/>
                      <w:szCs w:val="21"/>
                    </w:rPr>
                    <w:t>检测项目</w:t>
                  </w:r>
                </w:p>
              </w:tc>
              <w:tc>
                <w:tcPr>
                  <w:tcW w:w="1101" w:type="pct"/>
                  <w:noWrap w:val="0"/>
                  <w:vAlign w:val="center"/>
                </w:tcPr>
                <w:p>
                  <w:pPr>
                    <w:widowControl/>
                    <w:pBdr>
                      <w:top w:val="none" w:color="auto" w:sz="0" w:space="1"/>
                      <w:left w:val="none" w:color="auto" w:sz="0" w:space="4"/>
                      <w:bottom w:val="none" w:color="auto" w:sz="0" w:space="1"/>
                      <w:right w:val="none" w:color="auto" w:sz="0" w:space="4"/>
                    </w:pBdr>
                    <w:spacing w:line="240" w:lineRule="auto"/>
                    <w:ind w:firstLine="0" w:firstLineChars="0"/>
                    <w:jc w:val="center"/>
                    <w:rPr>
                      <w:rFonts w:hint="default" w:ascii="Times New Roman" w:hAnsi="Times New Roman" w:eastAsia="宋体" w:cs="Times New Roman"/>
                      <w:b/>
                      <w:bCs/>
                      <w:color w:val="auto"/>
                      <w:w w:val="100"/>
                      <w:sz w:val="21"/>
                      <w:szCs w:val="21"/>
                    </w:rPr>
                  </w:pPr>
                  <w:r>
                    <w:rPr>
                      <w:rFonts w:hint="eastAsia" w:cs="Times New Roman"/>
                      <w:b/>
                      <w:bCs/>
                      <w:color w:val="auto"/>
                      <w:w w:val="100"/>
                      <w:sz w:val="21"/>
                      <w:szCs w:val="21"/>
                      <w:lang w:val="en-US" w:eastAsia="zh-CN"/>
                    </w:rPr>
                    <w:t>4</w:t>
                  </w:r>
                  <w:r>
                    <w:rPr>
                      <w:rFonts w:hint="default" w:ascii="Times New Roman" w:hAnsi="Times New Roman" w:eastAsia="宋体" w:cs="Times New Roman"/>
                      <w:b/>
                      <w:bCs/>
                      <w:color w:val="auto"/>
                      <w:w w:val="100"/>
                      <w:sz w:val="21"/>
                      <w:szCs w:val="21"/>
                    </w:rPr>
                    <w:t>月</w:t>
                  </w:r>
                  <w:r>
                    <w:rPr>
                      <w:rFonts w:hint="eastAsia" w:cs="Times New Roman"/>
                      <w:b/>
                      <w:bCs/>
                      <w:color w:val="auto"/>
                      <w:w w:val="100"/>
                      <w:sz w:val="21"/>
                      <w:szCs w:val="21"/>
                      <w:lang w:val="en-US" w:eastAsia="zh-CN"/>
                    </w:rPr>
                    <w:t>8</w:t>
                  </w:r>
                  <w:r>
                    <w:rPr>
                      <w:rFonts w:hint="default" w:ascii="Times New Roman" w:hAnsi="Times New Roman" w:eastAsia="宋体" w:cs="Times New Roman"/>
                      <w:b/>
                      <w:bCs/>
                      <w:color w:val="auto"/>
                      <w:w w:val="100"/>
                      <w:sz w:val="21"/>
                      <w:szCs w:val="21"/>
                    </w:rPr>
                    <w:t>日</w:t>
                  </w:r>
                </w:p>
              </w:tc>
              <w:tc>
                <w:tcPr>
                  <w:tcW w:w="1131" w:type="pct"/>
                  <w:noWrap w:val="0"/>
                  <w:vAlign w:val="center"/>
                </w:tcPr>
                <w:p>
                  <w:pPr>
                    <w:widowControl/>
                    <w:pBdr>
                      <w:top w:val="none" w:color="auto" w:sz="0" w:space="1"/>
                      <w:left w:val="none" w:color="auto" w:sz="0" w:space="4"/>
                      <w:bottom w:val="none" w:color="auto" w:sz="0" w:space="1"/>
                      <w:right w:val="none" w:color="auto" w:sz="0" w:space="4"/>
                    </w:pBdr>
                    <w:spacing w:line="240" w:lineRule="auto"/>
                    <w:ind w:firstLine="0" w:firstLineChars="0"/>
                    <w:jc w:val="center"/>
                    <w:rPr>
                      <w:rFonts w:hint="default" w:ascii="Times New Roman" w:hAnsi="Times New Roman" w:eastAsia="宋体" w:cs="Times New Roman"/>
                      <w:b/>
                      <w:bCs/>
                      <w:color w:val="auto"/>
                      <w:w w:val="100"/>
                      <w:sz w:val="21"/>
                      <w:szCs w:val="21"/>
                    </w:rPr>
                  </w:pPr>
                  <w:r>
                    <w:rPr>
                      <w:rFonts w:hint="eastAsia" w:cs="Times New Roman"/>
                      <w:b/>
                      <w:bCs/>
                      <w:color w:val="auto"/>
                      <w:w w:val="100"/>
                      <w:sz w:val="21"/>
                      <w:szCs w:val="21"/>
                      <w:lang w:val="en-US" w:eastAsia="zh-CN"/>
                    </w:rPr>
                    <w:t>4</w:t>
                  </w:r>
                  <w:r>
                    <w:rPr>
                      <w:rFonts w:hint="default" w:ascii="Times New Roman" w:hAnsi="Times New Roman" w:eastAsia="宋体" w:cs="Times New Roman"/>
                      <w:b/>
                      <w:bCs/>
                      <w:color w:val="auto"/>
                      <w:w w:val="100"/>
                      <w:sz w:val="21"/>
                      <w:szCs w:val="21"/>
                    </w:rPr>
                    <w:t>月</w:t>
                  </w:r>
                  <w:r>
                    <w:rPr>
                      <w:rFonts w:hint="eastAsia" w:cs="Times New Roman"/>
                      <w:b/>
                      <w:bCs/>
                      <w:color w:val="auto"/>
                      <w:w w:val="100"/>
                      <w:sz w:val="21"/>
                      <w:szCs w:val="21"/>
                      <w:lang w:val="en-US" w:eastAsia="zh-CN"/>
                    </w:rPr>
                    <w:t>9</w:t>
                  </w:r>
                  <w:r>
                    <w:rPr>
                      <w:rFonts w:hint="default" w:ascii="Times New Roman" w:hAnsi="Times New Roman" w:eastAsia="宋体" w:cs="Times New Roman"/>
                      <w:b/>
                      <w:bCs/>
                      <w:color w:val="auto"/>
                      <w:w w:val="100"/>
                      <w:sz w:val="21"/>
                      <w:szCs w:val="21"/>
                    </w:rPr>
                    <w:t>日</w:t>
                  </w:r>
                </w:p>
              </w:tc>
              <w:tc>
                <w:tcPr>
                  <w:tcW w:w="1101" w:type="pct"/>
                  <w:noWrap w:val="0"/>
                  <w:vAlign w:val="center"/>
                </w:tcPr>
                <w:p>
                  <w:pPr>
                    <w:widowControl/>
                    <w:pBdr>
                      <w:top w:val="none" w:color="auto" w:sz="0" w:space="1"/>
                      <w:left w:val="none" w:color="auto" w:sz="0" w:space="4"/>
                      <w:bottom w:val="none" w:color="auto" w:sz="0" w:space="1"/>
                      <w:right w:val="none" w:color="auto" w:sz="0" w:space="4"/>
                    </w:pBdr>
                    <w:spacing w:line="240" w:lineRule="auto"/>
                    <w:ind w:firstLine="0" w:firstLineChars="0"/>
                    <w:jc w:val="center"/>
                    <w:rPr>
                      <w:rFonts w:hint="default" w:ascii="Times New Roman" w:hAnsi="Times New Roman" w:eastAsia="宋体" w:cs="Times New Roman"/>
                      <w:b/>
                      <w:bCs/>
                      <w:color w:val="auto"/>
                      <w:w w:val="100"/>
                      <w:sz w:val="21"/>
                      <w:szCs w:val="21"/>
                    </w:rPr>
                  </w:pPr>
                  <w:r>
                    <w:rPr>
                      <w:rFonts w:hint="eastAsia" w:cs="Times New Roman"/>
                      <w:b/>
                      <w:bCs/>
                      <w:color w:val="auto"/>
                      <w:w w:val="100"/>
                      <w:sz w:val="21"/>
                      <w:szCs w:val="21"/>
                      <w:lang w:val="en-US" w:eastAsia="zh-CN"/>
                    </w:rPr>
                    <w:t>4</w:t>
                  </w:r>
                  <w:r>
                    <w:rPr>
                      <w:rFonts w:hint="default" w:ascii="Times New Roman" w:hAnsi="Times New Roman" w:eastAsia="宋体" w:cs="Times New Roman"/>
                      <w:b/>
                      <w:bCs/>
                      <w:color w:val="auto"/>
                      <w:w w:val="100"/>
                      <w:sz w:val="21"/>
                      <w:szCs w:val="21"/>
                    </w:rPr>
                    <w:t>月</w:t>
                  </w:r>
                  <w:r>
                    <w:rPr>
                      <w:rFonts w:hint="eastAsia" w:cs="Times New Roman"/>
                      <w:b/>
                      <w:bCs/>
                      <w:color w:val="auto"/>
                      <w:w w:val="100"/>
                      <w:sz w:val="21"/>
                      <w:szCs w:val="21"/>
                      <w:lang w:val="en-US" w:eastAsia="zh-CN"/>
                    </w:rPr>
                    <w:t>10</w:t>
                  </w:r>
                  <w:r>
                    <w:rPr>
                      <w:rFonts w:hint="default" w:ascii="Times New Roman" w:hAnsi="Times New Roman" w:eastAsia="宋体" w:cs="Times New Roman"/>
                      <w:b/>
                      <w:bCs/>
                      <w:color w:val="auto"/>
                      <w:w w:val="10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3" w:type="pct"/>
                  <w:noWrap w:val="0"/>
                  <w:vAlign w:val="center"/>
                </w:tcPr>
                <w:p>
                  <w:pPr>
                    <w:widowControl/>
                    <w:pBdr>
                      <w:top w:val="none" w:color="auto" w:sz="0" w:space="1"/>
                      <w:left w:val="none" w:color="auto" w:sz="0" w:space="4"/>
                      <w:bottom w:val="none" w:color="auto" w:sz="0" w:space="1"/>
                      <w:right w:val="none" w:color="auto" w:sz="0" w:space="4"/>
                    </w:pBdr>
                    <w:spacing w:line="240" w:lineRule="auto"/>
                    <w:ind w:firstLine="0" w:firstLineChars="0"/>
                    <w:jc w:val="center"/>
                    <w:rPr>
                      <w:rFonts w:hint="default" w:ascii="Times New Roman" w:hAnsi="Times New Roman" w:eastAsia="宋体" w:cs="Times New Roman"/>
                      <w:color w:val="auto"/>
                      <w:w w:val="100"/>
                      <w:sz w:val="21"/>
                      <w:szCs w:val="21"/>
                    </w:rPr>
                  </w:pPr>
                  <w:r>
                    <w:rPr>
                      <w:rFonts w:hint="default" w:ascii="Times New Roman" w:hAnsi="Times New Roman" w:eastAsia="宋体" w:cs="Times New Roman"/>
                      <w:color w:val="auto"/>
                      <w:w w:val="100"/>
                      <w:sz w:val="21"/>
                      <w:szCs w:val="21"/>
                    </w:rPr>
                    <w:t>厂区</w:t>
                  </w:r>
                </w:p>
              </w:tc>
              <w:tc>
                <w:tcPr>
                  <w:tcW w:w="923" w:type="pct"/>
                  <w:noWrap w:val="0"/>
                  <w:vAlign w:val="center"/>
                </w:tcPr>
                <w:p>
                  <w:pPr>
                    <w:widowControl/>
                    <w:pBdr>
                      <w:top w:val="none" w:color="auto" w:sz="0" w:space="1"/>
                      <w:left w:val="none" w:color="auto" w:sz="0" w:space="4"/>
                      <w:bottom w:val="none" w:color="auto" w:sz="0" w:space="1"/>
                      <w:right w:val="none" w:color="auto" w:sz="0" w:space="4"/>
                    </w:pBdr>
                    <w:spacing w:line="240" w:lineRule="auto"/>
                    <w:ind w:firstLine="0" w:firstLineChars="0"/>
                    <w:jc w:val="center"/>
                    <w:rPr>
                      <w:rFonts w:hint="default" w:ascii="Times New Roman" w:hAnsi="Times New Roman" w:eastAsia="宋体" w:cs="Times New Roman"/>
                      <w:color w:val="auto"/>
                      <w:w w:val="100"/>
                      <w:sz w:val="21"/>
                      <w:szCs w:val="21"/>
                    </w:rPr>
                  </w:pPr>
                  <w:r>
                    <w:rPr>
                      <w:rFonts w:hint="default" w:ascii="Times New Roman" w:hAnsi="Times New Roman" w:eastAsia="宋体" w:cs="Times New Roman"/>
                      <w:color w:val="auto"/>
                      <w:w w:val="100"/>
                      <w:sz w:val="21"/>
                      <w:szCs w:val="21"/>
                    </w:rPr>
                    <w:t>TSP</w:t>
                  </w:r>
                </w:p>
              </w:tc>
              <w:tc>
                <w:tcPr>
                  <w:tcW w:w="1101" w:type="pct"/>
                  <w:noWrap w:val="0"/>
                  <w:vAlign w:val="center"/>
                </w:tcPr>
                <w:p>
                  <w:pPr>
                    <w:widowControl/>
                    <w:pBdr>
                      <w:top w:val="none" w:color="auto" w:sz="0" w:space="1"/>
                      <w:left w:val="none" w:color="auto" w:sz="0" w:space="4"/>
                      <w:bottom w:val="none" w:color="auto" w:sz="0" w:space="1"/>
                      <w:right w:val="none" w:color="auto" w:sz="0" w:space="4"/>
                    </w:pBdr>
                    <w:spacing w:line="240" w:lineRule="auto"/>
                    <w:ind w:firstLine="0" w:firstLineChars="0"/>
                    <w:jc w:val="center"/>
                    <w:rPr>
                      <w:rFonts w:hint="default" w:ascii="Times New Roman" w:hAnsi="Times New Roman" w:eastAsia="宋体" w:cs="Times New Roman"/>
                      <w:color w:val="auto"/>
                      <w:w w:val="100"/>
                      <w:sz w:val="21"/>
                      <w:szCs w:val="21"/>
                      <w:highlight w:val="none"/>
                      <w:lang w:val="en-US" w:eastAsia="zh-CN"/>
                    </w:rPr>
                  </w:pPr>
                  <w:r>
                    <w:rPr>
                      <w:rFonts w:hint="eastAsia" w:cs="Times New Roman"/>
                      <w:color w:val="auto"/>
                      <w:w w:val="100"/>
                      <w:sz w:val="21"/>
                      <w:szCs w:val="21"/>
                      <w:highlight w:val="none"/>
                      <w:lang w:val="en-US" w:eastAsia="zh-CN"/>
                    </w:rPr>
                    <w:t>188</w:t>
                  </w:r>
                </w:p>
              </w:tc>
              <w:tc>
                <w:tcPr>
                  <w:tcW w:w="1131" w:type="pct"/>
                  <w:noWrap w:val="0"/>
                  <w:vAlign w:val="center"/>
                </w:tcPr>
                <w:p>
                  <w:pPr>
                    <w:widowControl/>
                    <w:pBdr>
                      <w:top w:val="none" w:color="auto" w:sz="0" w:space="1"/>
                      <w:left w:val="none" w:color="auto" w:sz="0" w:space="4"/>
                      <w:bottom w:val="none" w:color="auto" w:sz="0" w:space="1"/>
                      <w:right w:val="none" w:color="auto" w:sz="0" w:space="4"/>
                    </w:pBdr>
                    <w:spacing w:line="240" w:lineRule="auto"/>
                    <w:ind w:firstLine="0" w:firstLineChars="0"/>
                    <w:jc w:val="center"/>
                    <w:rPr>
                      <w:rFonts w:hint="default" w:ascii="Times New Roman" w:hAnsi="Times New Roman" w:eastAsia="宋体" w:cs="Times New Roman"/>
                      <w:color w:val="auto"/>
                      <w:w w:val="100"/>
                      <w:sz w:val="21"/>
                      <w:szCs w:val="21"/>
                      <w:highlight w:val="none"/>
                      <w:lang w:val="en-US" w:eastAsia="zh-CN"/>
                    </w:rPr>
                  </w:pPr>
                  <w:r>
                    <w:rPr>
                      <w:rFonts w:hint="eastAsia" w:cs="Times New Roman"/>
                      <w:color w:val="auto"/>
                      <w:w w:val="100"/>
                      <w:sz w:val="21"/>
                      <w:szCs w:val="21"/>
                      <w:highlight w:val="none"/>
                      <w:lang w:val="en-US" w:eastAsia="zh-CN"/>
                    </w:rPr>
                    <w:t>124</w:t>
                  </w:r>
                </w:p>
              </w:tc>
              <w:tc>
                <w:tcPr>
                  <w:tcW w:w="1101" w:type="pct"/>
                  <w:noWrap w:val="0"/>
                  <w:vAlign w:val="center"/>
                </w:tcPr>
                <w:p>
                  <w:pPr>
                    <w:widowControl/>
                    <w:pBdr>
                      <w:top w:val="none" w:color="auto" w:sz="0" w:space="1"/>
                      <w:left w:val="none" w:color="auto" w:sz="0" w:space="4"/>
                      <w:bottom w:val="none" w:color="auto" w:sz="0" w:space="1"/>
                      <w:right w:val="none" w:color="auto" w:sz="0" w:space="4"/>
                    </w:pBdr>
                    <w:spacing w:line="240" w:lineRule="auto"/>
                    <w:ind w:firstLine="0" w:firstLineChars="0"/>
                    <w:jc w:val="center"/>
                    <w:rPr>
                      <w:rFonts w:hint="default" w:ascii="Times New Roman" w:hAnsi="Times New Roman" w:eastAsia="宋体" w:cs="Times New Roman"/>
                      <w:color w:val="auto"/>
                      <w:w w:val="100"/>
                      <w:sz w:val="21"/>
                      <w:szCs w:val="21"/>
                      <w:highlight w:val="none"/>
                      <w:lang w:val="en-US" w:eastAsia="zh-CN"/>
                    </w:rPr>
                  </w:pPr>
                  <w:r>
                    <w:rPr>
                      <w:rFonts w:hint="eastAsia" w:cs="Times New Roman"/>
                      <w:color w:val="auto"/>
                      <w:w w:val="100"/>
                      <w:sz w:val="21"/>
                      <w:szCs w:val="21"/>
                      <w:highlight w:val="none"/>
                      <w:lang w:val="en-US" w:eastAsia="zh-CN"/>
                    </w:rPr>
                    <w:t>146</w:t>
                  </w:r>
                </w:p>
              </w:tc>
            </w:tr>
          </w:tbl>
          <w:p>
            <w:pPr>
              <w:pStyle w:val="34"/>
              <w:numPr>
                <w:ilvl w:val="6"/>
                <w:numId w:val="0"/>
              </w:numPr>
              <w:rPr>
                <w:color w:val="auto"/>
              </w:rPr>
            </w:pPr>
            <w:r>
              <w:rPr>
                <w:color w:val="auto"/>
              </w:rPr>
              <w:t>表</w:t>
            </w:r>
            <w:r>
              <w:rPr>
                <w:rFonts w:hint="eastAsia"/>
                <w:color w:val="auto"/>
                <w:lang w:val="en-US" w:eastAsia="zh-CN"/>
              </w:rPr>
              <w:t>3-3</w:t>
            </w:r>
            <w:r>
              <w:rPr>
                <w:color w:val="auto"/>
              </w:rPr>
              <w:t xml:space="preserve">  检测期间气象条件观测数据</w:t>
            </w:r>
          </w:p>
          <w:tbl>
            <w:tblPr>
              <w:tblStyle w:val="12"/>
              <w:tblW w:w="494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2317"/>
              <w:gridCol w:w="1861"/>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75"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b/>
                      <w:bCs/>
                      <w:color w:val="auto"/>
                      <w:kern w:val="2"/>
                      <w:sz w:val="21"/>
                      <w:lang w:val="zh-CN" w:bidi="zh-CN"/>
                    </w:rPr>
                  </w:pPr>
                  <w:r>
                    <w:rPr>
                      <w:rFonts w:hint="eastAsia" w:ascii="Times New Roman" w:hAnsi="Times New Roman" w:cs="Times New Roman"/>
                      <w:b/>
                      <w:bCs/>
                      <w:color w:val="auto"/>
                      <w:kern w:val="2"/>
                      <w:sz w:val="21"/>
                      <w:lang w:val="zh-CN" w:bidi="zh-CN"/>
                    </w:rPr>
                    <w:t>参数</w:t>
                  </w:r>
                </w:p>
              </w:tc>
              <w:tc>
                <w:tcPr>
                  <w:tcW w:w="1433"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b/>
                      <w:bCs/>
                      <w:color w:val="auto"/>
                      <w:kern w:val="2"/>
                      <w:sz w:val="21"/>
                      <w:lang w:val="zh-CN" w:bidi="zh-CN"/>
                    </w:rPr>
                  </w:pPr>
                  <w:r>
                    <w:rPr>
                      <w:rFonts w:hint="default" w:ascii="Times New Roman" w:hAnsi="Times New Roman" w:cs="Times New Roman"/>
                      <w:b/>
                      <w:bCs/>
                      <w:color w:val="auto"/>
                      <w:kern w:val="2"/>
                      <w:sz w:val="21"/>
                      <w:lang w:val="zh-CN" w:bidi="zh-CN"/>
                    </w:rPr>
                    <w:t>风速m/s</w:t>
                  </w:r>
                </w:p>
              </w:tc>
              <w:tc>
                <w:tcPr>
                  <w:tcW w:w="1151"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b/>
                      <w:bCs/>
                      <w:color w:val="auto"/>
                      <w:kern w:val="2"/>
                      <w:sz w:val="21"/>
                      <w:lang w:val="zh-CN" w:bidi="zh-CN"/>
                    </w:rPr>
                  </w:pPr>
                  <w:r>
                    <w:rPr>
                      <w:rFonts w:hint="default" w:ascii="Times New Roman" w:hAnsi="Times New Roman" w:cs="Times New Roman"/>
                      <w:b/>
                      <w:bCs/>
                      <w:color w:val="auto"/>
                      <w:kern w:val="2"/>
                      <w:sz w:val="21"/>
                      <w:lang w:val="zh-CN" w:bidi="zh-CN"/>
                    </w:rPr>
                    <w:t>气温℃</w:t>
                  </w:r>
                </w:p>
              </w:tc>
              <w:tc>
                <w:tcPr>
                  <w:tcW w:w="1540"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b/>
                      <w:bCs/>
                      <w:color w:val="auto"/>
                      <w:kern w:val="2"/>
                      <w:sz w:val="21"/>
                      <w:lang w:val="zh-CN" w:bidi="zh-CN"/>
                    </w:rPr>
                  </w:pPr>
                  <w:r>
                    <w:rPr>
                      <w:rFonts w:hint="default" w:ascii="Times New Roman" w:hAnsi="Times New Roman" w:cs="Times New Roman"/>
                      <w:b/>
                      <w:bCs/>
                      <w:color w:val="auto"/>
                      <w:kern w:val="2"/>
                      <w:sz w:val="21"/>
                      <w:lang w:val="zh-CN" w:bidi="zh-CN"/>
                    </w:rPr>
                    <w:t>气压 kPa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75"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4.12-13</w:t>
                  </w:r>
                </w:p>
              </w:tc>
              <w:tc>
                <w:tcPr>
                  <w:tcW w:w="1433"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1.5</w:t>
                  </w:r>
                </w:p>
              </w:tc>
              <w:tc>
                <w:tcPr>
                  <w:tcW w:w="1151"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10</w:t>
                  </w:r>
                </w:p>
              </w:tc>
              <w:tc>
                <w:tcPr>
                  <w:tcW w:w="1540"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939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75"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4.13-14</w:t>
                  </w:r>
                </w:p>
              </w:tc>
              <w:tc>
                <w:tcPr>
                  <w:tcW w:w="1433"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1.4</w:t>
                  </w:r>
                </w:p>
              </w:tc>
              <w:tc>
                <w:tcPr>
                  <w:tcW w:w="1151"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10</w:t>
                  </w:r>
                </w:p>
              </w:tc>
              <w:tc>
                <w:tcPr>
                  <w:tcW w:w="1540"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939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75"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4.14-15</w:t>
                  </w:r>
                </w:p>
              </w:tc>
              <w:tc>
                <w:tcPr>
                  <w:tcW w:w="1433"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1.6</w:t>
                  </w:r>
                </w:p>
              </w:tc>
              <w:tc>
                <w:tcPr>
                  <w:tcW w:w="1151"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9</w:t>
                  </w:r>
                </w:p>
              </w:tc>
              <w:tc>
                <w:tcPr>
                  <w:tcW w:w="1540" w:type="pct"/>
                  <w:noWrap w:val="0"/>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color w:val="auto"/>
                      <w:kern w:val="2"/>
                      <w:sz w:val="21"/>
                      <w:highlight w:val="none"/>
                      <w:lang w:val="en-US" w:bidi="zh-CN"/>
                    </w:rPr>
                  </w:pPr>
                  <w:r>
                    <w:rPr>
                      <w:rFonts w:hint="eastAsia" w:ascii="Times New Roman" w:hAnsi="Times New Roman" w:cs="Times New Roman"/>
                      <w:color w:val="auto"/>
                      <w:kern w:val="2"/>
                      <w:sz w:val="21"/>
                      <w:highlight w:val="none"/>
                      <w:lang w:val="en-US" w:bidi="zh-CN"/>
                    </w:rPr>
                    <w:t>939</w:t>
                  </w:r>
                </w:p>
              </w:tc>
            </w:tr>
          </w:tbl>
          <w:p>
            <w:pPr>
              <w:pStyle w:val="17"/>
              <w:pageBreakBefore w:val="0"/>
              <w:widowControl w:val="0"/>
              <w:kinsoku/>
              <w:wordWrap/>
              <w:overflowPunct/>
              <w:topLinePunct w:val="0"/>
              <w:autoSpaceDE/>
              <w:autoSpaceDN/>
              <w:bidi w:val="0"/>
              <w:spacing w:line="500" w:lineRule="exact"/>
              <w:ind w:firstLine="480" w:firstLineChars="200"/>
              <w:textAlignment w:val="auto"/>
              <w:rPr>
                <w:color w:val="auto"/>
                <w:kern w:val="21"/>
              </w:rPr>
            </w:pPr>
            <w:r>
              <w:rPr>
                <w:rFonts w:hint="eastAsia"/>
                <w:color w:val="auto"/>
                <w:kern w:val="21"/>
                <w:lang w:val="en-US" w:eastAsia="zh-CN"/>
              </w:rPr>
              <w:t>g</w:t>
            </w:r>
            <w:r>
              <w:rPr>
                <w:color w:val="auto"/>
                <w:kern w:val="21"/>
              </w:rPr>
              <w:t>.结果分析</w:t>
            </w:r>
          </w:p>
          <w:p>
            <w:pPr>
              <w:pStyle w:val="5"/>
              <w:pageBreakBefore w:val="0"/>
              <w:widowControl w:val="0"/>
              <w:kinsoku/>
              <w:wordWrap/>
              <w:overflowPunct/>
              <w:topLinePunct w:val="0"/>
              <w:bidi w:val="0"/>
              <w:spacing w:line="500" w:lineRule="exact"/>
              <w:ind w:firstLine="480" w:firstLineChars="200"/>
              <w:textAlignment w:val="auto"/>
              <w:rPr>
                <w:color w:val="auto"/>
              </w:rPr>
            </w:pPr>
            <w:r>
              <w:rPr>
                <w:rFonts w:hint="default" w:ascii="Times New Roman" w:hAnsi="Times New Roman" w:eastAsia="宋体" w:cs="Times New Roman"/>
                <w:color w:val="auto"/>
                <w:spacing w:val="0"/>
                <w:w w:val="100"/>
                <w:sz w:val="24"/>
                <w:szCs w:val="32"/>
              </w:rPr>
              <w:t>根据上表可知，项目区域的环境空气质量中</w:t>
            </w:r>
            <w:r>
              <w:rPr>
                <w:rFonts w:hint="default" w:ascii="Times New Roman" w:hAnsi="Times New Roman" w:eastAsia="宋体" w:cs="Times New Roman"/>
                <w:color w:val="auto"/>
                <w:spacing w:val="0"/>
                <w:w w:val="100"/>
                <w:sz w:val="24"/>
                <w:szCs w:val="32"/>
                <w:lang w:val="en-US" w:eastAsia="zh-CN"/>
              </w:rPr>
              <w:t>TSP</w:t>
            </w:r>
            <w:r>
              <w:rPr>
                <w:rFonts w:hint="default" w:ascii="Times New Roman" w:hAnsi="Times New Roman" w:eastAsia="宋体" w:cs="Times New Roman"/>
                <w:color w:val="auto"/>
                <w:spacing w:val="0"/>
                <w:w w:val="100"/>
                <w:sz w:val="24"/>
                <w:szCs w:val="32"/>
                <w:lang w:eastAsia="zh-CN"/>
              </w:rPr>
              <w:t>检测的</w:t>
            </w:r>
            <w:r>
              <w:rPr>
                <w:rFonts w:hint="default" w:ascii="Times New Roman" w:hAnsi="Times New Roman" w:eastAsia="宋体" w:cs="Times New Roman"/>
                <w:color w:val="auto"/>
                <w:spacing w:val="0"/>
                <w:w w:val="100"/>
                <w:sz w:val="24"/>
                <w:szCs w:val="32"/>
              </w:rPr>
              <w:t>污染物浓度均不超标，</w:t>
            </w:r>
            <w:r>
              <w:rPr>
                <w:rFonts w:hint="default" w:ascii="Times New Roman" w:hAnsi="Times New Roman" w:eastAsia="宋体" w:cs="Times New Roman"/>
                <w:color w:val="auto"/>
                <w:spacing w:val="0"/>
                <w:w w:val="100"/>
                <w:sz w:val="24"/>
                <w:szCs w:val="32"/>
                <w:lang w:val="en-US" w:eastAsia="zh-CN"/>
              </w:rPr>
              <w:t>TSP</w:t>
            </w:r>
            <w:r>
              <w:rPr>
                <w:rFonts w:hint="default" w:ascii="Times New Roman" w:hAnsi="Times New Roman" w:eastAsia="宋体" w:cs="Times New Roman"/>
                <w:color w:val="auto"/>
                <w:spacing w:val="0"/>
                <w:w w:val="100"/>
                <w:sz w:val="24"/>
                <w:szCs w:val="32"/>
                <w:lang w:eastAsia="zh-CN"/>
              </w:rPr>
              <w:t>检测</w:t>
            </w:r>
            <w:r>
              <w:rPr>
                <w:rFonts w:hint="default" w:ascii="Times New Roman" w:hAnsi="Times New Roman" w:eastAsia="宋体" w:cs="Times New Roman"/>
                <w:color w:val="auto"/>
                <w:spacing w:val="0"/>
                <w:w w:val="100"/>
                <w:sz w:val="24"/>
                <w:szCs w:val="32"/>
              </w:rPr>
              <w:t>结果符合《环境空气质量标准》（GB3095-2012）中二级标准</w:t>
            </w:r>
            <w:r>
              <w:rPr>
                <w:rFonts w:hint="default" w:ascii="Times New Roman" w:hAnsi="Times New Roman" w:eastAsia="宋体" w:cs="Times New Roman"/>
                <w:color w:val="auto"/>
                <w:spacing w:val="0"/>
                <w:w w:val="100"/>
                <w:sz w:val="24"/>
                <w:szCs w:val="32"/>
                <w:lang w:eastAsia="zh-CN"/>
              </w:rPr>
              <w:t>。</w:t>
            </w:r>
          </w:p>
          <w:p>
            <w:pPr>
              <w:pStyle w:val="26"/>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Times New Roman" w:hAnsi="Times New Roman" w:eastAsia="宋体" w:cs="Times New Roman"/>
                <w:b/>
                <w:bCs w:val="0"/>
                <w:sz w:val="24"/>
              </w:rPr>
            </w:pPr>
            <w:r>
              <w:rPr>
                <w:rFonts w:hint="default" w:ascii="Times New Roman" w:hAnsi="Times New Roman" w:eastAsia="宋体" w:cs="Times New Roman"/>
                <w:b/>
                <w:bCs w:val="0"/>
                <w:sz w:val="24"/>
                <w:lang w:val="en-US" w:eastAsia="zh-CN"/>
              </w:rPr>
              <w:t>3、</w:t>
            </w:r>
            <w:r>
              <w:rPr>
                <w:rFonts w:hint="default" w:ascii="Times New Roman" w:hAnsi="Times New Roman" w:eastAsia="宋体" w:cs="Times New Roman"/>
                <w:b/>
                <w:bCs w:val="0"/>
                <w:sz w:val="24"/>
              </w:rPr>
              <w:t>声环境质量</w:t>
            </w:r>
            <w:bookmarkEnd w:id="0"/>
            <w:bookmarkEnd w:id="1"/>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sz w:val="24"/>
                <w:szCs w:val="24"/>
                <w:lang w:val="en-US" w:eastAsia="zh-CN"/>
              </w:rPr>
            </w:pPr>
            <w:bookmarkStart w:id="2" w:name="_Toc497507373"/>
            <w:r>
              <w:rPr>
                <w:rFonts w:hint="default" w:eastAsia="宋体"/>
                <w:sz w:val="24"/>
                <w:szCs w:val="24"/>
                <w:lang w:val="en-US" w:eastAsia="zh-CN"/>
              </w:rPr>
              <w:t>根据《20</w:t>
            </w:r>
            <w:r>
              <w:rPr>
                <w:rFonts w:hint="eastAsia"/>
                <w:sz w:val="24"/>
                <w:szCs w:val="24"/>
                <w:lang w:val="en-US" w:eastAsia="zh-CN"/>
              </w:rPr>
              <w:t>20</w:t>
            </w:r>
            <w:r>
              <w:rPr>
                <w:rFonts w:hint="default" w:eastAsia="宋体"/>
                <w:sz w:val="24"/>
                <w:szCs w:val="24"/>
                <w:lang w:val="en-US" w:eastAsia="zh-CN"/>
              </w:rPr>
              <w:t>年承德市环境状况公报》，20</w:t>
            </w:r>
            <w:r>
              <w:rPr>
                <w:rFonts w:hint="eastAsia"/>
                <w:sz w:val="24"/>
                <w:szCs w:val="24"/>
                <w:lang w:val="en-US" w:eastAsia="zh-CN"/>
              </w:rPr>
              <w:t>20</w:t>
            </w:r>
            <w:r>
              <w:rPr>
                <w:rFonts w:hint="default" w:eastAsia="宋体"/>
                <w:sz w:val="24"/>
                <w:szCs w:val="24"/>
                <w:lang w:val="en-US" w:eastAsia="zh-CN"/>
              </w:rPr>
              <w:t>年各类功能区噪声按照国家《声环境质量标准》（GB3096-2008）标准评价，全年声环境质量各类功能区</w:t>
            </w:r>
            <w:r>
              <w:rPr>
                <w:rFonts w:hint="eastAsia" w:eastAsia="宋体"/>
                <w:sz w:val="24"/>
                <w:szCs w:val="24"/>
                <w:lang w:val="en-US" w:eastAsia="zh-CN"/>
              </w:rPr>
              <w:t>均</w:t>
            </w:r>
            <w:r>
              <w:rPr>
                <w:rFonts w:hint="default" w:eastAsia="宋体"/>
                <w:sz w:val="24"/>
                <w:szCs w:val="24"/>
                <w:lang w:val="en-US" w:eastAsia="zh-CN"/>
              </w:rPr>
              <w:t>达到国家功能区标准。</w:t>
            </w:r>
            <w:r>
              <w:rPr>
                <w:rFonts w:hint="eastAsia"/>
                <w:sz w:val="24"/>
                <w:szCs w:val="24"/>
                <w:lang w:val="en-US" w:eastAsia="zh-CN"/>
              </w:rPr>
              <w:t>与2019年相比，1类区、2类区、3类区、4类区昼间噪声等效声级均值有所下降。</w:t>
            </w:r>
          </w:p>
          <w:p>
            <w:pPr>
              <w:pStyle w:val="26"/>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Times New Roman" w:hAnsi="Times New Roman" w:eastAsia="宋体" w:cs="Times New Roman"/>
                <w:b/>
                <w:bCs w:val="0"/>
                <w:color w:val="auto"/>
                <w:sz w:val="24"/>
              </w:rPr>
            </w:pPr>
            <w:r>
              <w:rPr>
                <w:rFonts w:hint="default" w:ascii="Times New Roman" w:hAnsi="Times New Roman" w:eastAsia="宋体" w:cs="Times New Roman"/>
                <w:b/>
                <w:bCs w:val="0"/>
                <w:color w:val="auto"/>
                <w:sz w:val="24"/>
                <w:lang w:val="en-US" w:eastAsia="zh-CN"/>
              </w:rPr>
              <w:t>4、</w:t>
            </w:r>
            <w:r>
              <w:rPr>
                <w:rFonts w:hint="default" w:ascii="Times New Roman" w:hAnsi="Times New Roman" w:eastAsia="宋体" w:cs="Times New Roman"/>
                <w:b/>
                <w:bCs w:val="0"/>
                <w:color w:val="auto"/>
                <w:sz w:val="24"/>
              </w:rPr>
              <w:t>水环境质量</w:t>
            </w:r>
            <w:bookmarkEnd w:id="2"/>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eastAsia="宋体" w:cs="Times New Roman"/>
                <w:color w:val="auto"/>
                <w:sz w:val="24"/>
              </w:rPr>
            </w:pPr>
            <w:bookmarkStart w:id="3" w:name="_Toc497507374"/>
            <w:r>
              <w:rPr>
                <w:rFonts w:hint="default" w:ascii="Times New Roman" w:hAnsi="Times New Roman" w:eastAsia="宋体" w:cs="Times New Roman"/>
                <w:color w:val="auto"/>
                <w:sz w:val="24"/>
              </w:rPr>
              <w:t>①地表水环境质量</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lang w:eastAsia="zh-CN"/>
              </w:rPr>
              <w:t>本项目距离</w:t>
            </w:r>
            <w:r>
              <w:rPr>
                <w:color w:val="auto"/>
                <w:sz w:val="24"/>
                <w:shd w:val="clear" w:color="auto" w:fill="FFFFFF"/>
              </w:rPr>
              <w:t>泃河</w:t>
            </w:r>
            <w:r>
              <w:rPr>
                <w:rFonts w:hint="eastAsia"/>
                <w:color w:val="auto"/>
                <w:sz w:val="24"/>
                <w:shd w:val="clear" w:color="auto" w:fill="FFFFFF"/>
                <w:lang w:val="en-US" w:eastAsia="zh-CN"/>
              </w:rPr>
              <w:t>1800</w:t>
            </w:r>
            <w:r>
              <w:rPr>
                <w:rFonts w:hint="eastAsia" w:cs="Times New Roman"/>
                <w:color w:val="auto"/>
                <w:sz w:val="24"/>
                <w:lang w:val="en-US" w:eastAsia="zh-CN"/>
              </w:rPr>
              <w:t>m，</w:t>
            </w:r>
            <w:r>
              <w:rPr>
                <w:color w:val="auto"/>
                <w:sz w:val="24"/>
                <w:shd w:val="clear" w:color="auto" w:fill="FFFFFF"/>
              </w:rPr>
              <w:t>泃河为蓟运河水系，发源于河北省兴隆县将军关外的</w:t>
            </w:r>
            <w:r>
              <w:rPr>
                <w:rFonts w:hint="eastAsia"/>
                <w:color w:val="auto"/>
                <w:sz w:val="24"/>
                <w:shd w:val="clear" w:color="auto" w:fill="FFFFFF"/>
              </w:rPr>
              <w:t>茅山</w:t>
            </w:r>
            <w:r>
              <w:rPr>
                <w:color w:val="auto"/>
                <w:sz w:val="24"/>
                <w:shd w:val="clear" w:color="auto" w:fill="FFFFFF"/>
              </w:rPr>
              <w:t>、青灰岭，流经蓟县、平谷区、三河县故城（泃城），由三河县桥头村南进入宝坻县境之西四庄村北，而后沿蓟县、宝坻区界向东流至张古庄与州河相汇。全长206公里，流域面积2276公里。环境质量良好，符合《地表水环境质量标准》（GB3838-2002）中的Ⅲ类标准</w:t>
            </w:r>
            <w:r>
              <w:rPr>
                <w:rFonts w:hint="eastAsia"/>
                <w:color w:val="auto"/>
                <w:highlight w:val="none"/>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②地下水环境质量</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本项目周围区域工业企业较少，地下水水质良好。</w:t>
            </w:r>
          </w:p>
          <w:p>
            <w:pPr>
              <w:pStyle w:val="26"/>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lang w:val="en-US" w:eastAsia="zh-CN"/>
              </w:rPr>
              <w:t>5、</w:t>
            </w:r>
            <w:r>
              <w:rPr>
                <w:rFonts w:hint="default" w:ascii="Times New Roman" w:hAnsi="Times New Roman" w:eastAsia="宋体" w:cs="Times New Roman"/>
                <w:b/>
                <w:bCs/>
                <w:sz w:val="24"/>
              </w:rPr>
              <w:t>生态环境质量</w:t>
            </w:r>
            <w:bookmarkEnd w:id="3"/>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Times New Roman" w:hAnsi="Times New Roman" w:eastAsia="宋体" w:cs="Times New Roman"/>
                <w:sz w:val="24"/>
                <w:lang w:val="en-US" w:eastAsia="zh-CN"/>
              </w:rPr>
            </w:pPr>
            <w:r>
              <w:rPr>
                <w:rFonts w:hint="default" w:ascii="Times New Roman" w:hAnsi="Times New Roman" w:eastAsia="宋体" w:cs="Times New Roman"/>
                <w:sz w:val="24"/>
              </w:rPr>
              <w:t>项目区域</w:t>
            </w:r>
            <w:r>
              <w:rPr>
                <w:rFonts w:hint="default" w:ascii="Times New Roman" w:hAnsi="Times New Roman" w:eastAsia="宋体" w:cs="Times New Roman"/>
                <w:sz w:val="24"/>
                <w:lang w:eastAsia="zh-CN"/>
              </w:rPr>
              <w:t>均</w:t>
            </w:r>
            <w:r>
              <w:rPr>
                <w:rFonts w:hint="default" w:ascii="Times New Roman" w:hAnsi="Times New Roman" w:eastAsia="宋体" w:cs="Times New Roman"/>
                <w:sz w:val="24"/>
              </w:rPr>
              <w:t>为山区农村环境，</w:t>
            </w:r>
            <w:r>
              <w:rPr>
                <w:rFonts w:hint="eastAsia" w:ascii="Times New Roman" w:hAnsi="Times New Roman" w:eastAsia="宋体" w:cs="Times New Roman"/>
                <w:sz w:val="24"/>
                <w:lang w:eastAsia="zh-CN"/>
              </w:rPr>
              <w:t>厂</w:t>
            </w:r>
            <w:r>
              <w:rPr>
                <w:rFonts w:hint="default" w:ascii="Times New Roman" w:hAnsi="Times New Roman" w:eastAsia="宋体" w:cs="Times New Roman"/>
                <w:sz w:val="24"/>
              </w:rPr>
              <w:t>区周围为</w:t>
            </w:r>
            <w:r>
              <w:rPr>
                <w:rFonts w:hint="default" w:ascii="Times New Roman" w:hAnsi="Times New Roman" w:eastAsia="宋体" w:cs="Times New Roman"/>
                <w:sz w:val="24"/>
                <w:lang w:eastAsia="zh-CN"/>
              </w:rPr>
              <w:t>山坡</w:t>
            </w:r>
            <w:r>
              <w:rPr>
                <w:rFonts w:hint="default" w:ascii="Times New Roman" w:hAnsi="Times New Roman" w:eastAsia="宋体" w:cs="Times New Roman"/>
                <w:color w:val="000000"/>
                <w:sz w:val="24"/>
              </w:rPr>
              <w:t>地</w:t>
            </w:r>
            <w:r>
              <w:rPr>
                <w:rFonts w:hint="default" w:ascii="Times New Roman" w:hAnsi="Times New Roman" w:eastAsia="宋体" w:cs="Times New Roman"/>
                <w:color w:val="000000"/>
                <w:sz w:val="24"/>
                <w:lang w:eastAsia="zh-CN"/>
              </w:rPr>
              <w:t>及空地</w:t>
            </w:r>
            <w:r>
              <w:rPr>
                <w:rFonts w:hint="default" w:ascii="Times New Roman" w:hAnsi="Times New Roman" w:eastAsia="宋体" w:cs="Times New Roman"/>
                <w:sz w:val="24"/>
              </w:rPr>
              <w:t>，区域内山体表层植被覆盖率较好，主要植被为灌木及杂草，生态环境质量较好</w:t>
            </w:r>
            <w:r>
              <w:rPr>
                <w:rFonts w:hint="eastAsia" w:cs="Times New Roman"/>
                <w:sz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jc w:val="left"/>
              <w:textAlignment w:val="auto"/>
              <w:rPr>
                <w:rFonts w:hint="eastAsia"/>
                <w:b/>
                <w:bCs/>
                <w:lang w:eastAsia="zh-CN"/>
              </w:rPr>
            </w:pPr>
            <w:r>
              <w:rPr>
                <w:rFonts w:hint="eastAsia"/>
                <w:b/>
                <w:bCs/>
                <w:lang w:val="en-US" w:eastAsia="zh-CN"/>
              </w:rPr>
              <w:t>6</w:t>
            </w:r>
            <w:r>
              <w:rPr>
                <w:rFonts w:hint="default"/>
                <w:b/>
                <w:bCs/>
                <w:lang w:val="en-US" w:eastAsia="zh-CN"/>
              </w:rPr>
              <w:t>、</w:t>
            </w:r>
            <w:r>
              <w:rPr>
                <w:rFonts w:hint="default"/>
                <w:b/>
                <w:bCs/>
              </w:rPr>
              <w:t>地下水</w:t>
            </w:r>
            <w:r>
              <w:rPr>
                <w:rFonts w:hint="eastAsia"/>
                <w:b/>
                <w:bCs/>
                <w:lang w:eastAsia="zh-CN"/>
              </w:rPr>
              <w:t>环境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rPr>
                <w:rFonts w:hint="eastAsia" w:ascii="Times New Roman" w:hAnsi="Times New Roman" w:eastAsia="宋体"/>
                <w:color w:val="auto"/>
                <w:lang w:val="en-US" w:eastAsia="zh-CN"/>
              </w:rPr>
            </w:pPr>
            <w:r>
              <w:rPr>
                <w:rFonts w:hint="eastAsia"/>
                <w:color w:val="auto"/>
                <w:lang w:val="en-US" w:eastAsia="zh-CN"/>
              </w:rPr>
              <w:t>根据《建设项目环境影响报告表编制技术指南》（污染影响类）（试行）要求，原则上不开展环境质量现状调查。根据项目的产污特点，厂区地面硬化，危险废物贮存间做好四防措施，不存在明显的污染途径，故不展开现状调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jc w:val="left"/>
              <w:textAlignment w:val="auto"/>
              <w:rPr>
                <w:rFonts w:hint="default" w:ascii="Times New Roman" w:hAnsi="Times New Roman"/>
                <w:b/>
                <w:bCs/>
                <w:lang w:val="en-US" w:eastAsia="zh-CN"/>
              </w:rPr>
            </w:pPr>
            <w:r>
              <w:rPr>
                <w:rFonts w:hint="eastAsia" w:ascii="Times New Roman" w:hAnsi="Times New Roman"/>
                <w:b/>
                <w:bCs/>
                <w:lang w:val="en-US" w:eastAsia="zh-CN"/>
              </w:rPr>
              <w:t>7、土壤环境</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sz w:val="24"/>
                <w:szCs w:val="24"/>
              </w:rPr>
            </w:pPr>
            <w:r>
              <w:rPr>
                <w:rFonts w:hint="eastAsia"/>
                <w:color w:val="auto"/>
                <w:lang w:val="en-US" w:eastAsia="zh-CN"/>
              </w:rPr>
              <w:t>根据《建设项目环境影响报告表编制技术指南》（污染影响类）（试行）要求，原则上不开展环境质量现状调查。根据项目的产污特点，厂区地面硬化，危险废物贮存间做好四防措施。不存在明显的污染途径，故不展开现状调查</w:t>
            </w:r>
            <w:r>
              <w:rPr>
                <w:rFonts w:hint="default" w:ascii="Times New Roman" w:hAnsi="Times New Roman" w:eastAsia="宋体" w:cs="Times New Roman"/>
                <w:sz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9" w:type="dxa"/>
            <w:tcBorders>
              <w:top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2" w:lineRule="auto"/>
              <w:ind w:left="0" w:right="0"/>
              <w:jc w:val="center"/>
              <w:textAlignment w:val="auto"/>
              <w:rPr>
                <w:sz w:val="24"/>
                <w:szCs w:val="24"/>
              </w:rPr>
            </w:pPr>
            <w:r>
              <w:rPr>
                <w:sz w:val="24"/>
                <w:szCs w:val="24"/>
              </w:rPr>
              <w:t>环境保护目标</w:t>
            </w:r>
          </w:p>
        </w:tc>
        <w:tc>
          <w:tcPr>
            <w:tcW w:w="8190" w:type="dxa"/>
            <w:tcBorders>
              <w:top w:val="single" w:color="000000" w:sz="4" w:space="0"/>
              <w:left w:val="single" w:color="000000" w:sz="4" w:space="0"/>
              <w:bottom w:val="single" w:color="00000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before="0" w:line="500" w:lineRule="exact"/>
              <w:ind w:left="0" w:leftChars="0" w:firstLine="480" w:firstLineChars="200"/>
              <w:jc w:val="left"/>
              <w:textAlignment w:val="auto"/>
              <w:rPr>
                <w:color w:val="FF0000"/>
              </w:rPr>
            </w:pPr>
            <w:r>
              <w:rPr>
                <w:rFonts w:hint="eastAsia"/>
              </w:rPr>
              <w:t>通过现场调查了解，本项目厂界</w:t>
            </w:r>
            <w:r>
              <w:rPr>
                <w:rFonts w:hint="eastAsia"/>
                <w:color w:val="000000" w:themeColor="text1"/>
                <w14:textFill>
                  <w14:solidFill>
                    <w14:schemeClr w14:val="tx1"/>
                  </w14:solidFill>
                </w14:textFill>
              </w:rPr>
              <w:t>外5</w:t>
            </w:r>
            <w:r>
              <w:rPr>
                <w:color w:val="000000" w:themeColor="text1"/>
                <w14:textFill>
                  <w14:solidFill>
                    <w14:schemeClr w14:val="tx1"/>
                  </w14:solidFill>
                </w14:textFill>
              </w:rPr>
              <w:t>00m范围内</w:t>
            </w:r>
            <w:r>
              <w:rPr>
                <w:rFonts w:hint="eastAsia"/>
                <w:color w:val="000000" w:themeColor="text1"/>
                <w14:textFill>
                  <w14:solidFill>
                    <w14:schemeClr w14:val="tx1"/>
                  </w14:solidFill>
                </w14:textFill>
              </w:rPr>
              <w:t>无自然保护区、风景名胜区等，主要环境空气保护目标为居民区。本项目厂界外</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m范围内无声环境敏感保护目标，5</w:t>
            </w:r>
            <w:r>
              <w:rPr>
                <w:color w:val="000000" w:themeColor="text1"/>
                <w14:textFill>
                  <w14:solidFill>
                    <w14:schemeClr w14:val="tx1"/>
                  </w14:solidFill>
                </w14:textFill>
              </w:rPr>
              <w:t>00m范围内无地下水环境保</w:t>
            </w:r>
            <w:r>
              <w:t>护目标</w:t>
            </w:r>
            <w:r>
              <w:rPr>
                <w:rFonts w:hint="eastAsia"/>
              </w:rPr>
              <w:t>。环保目标如下表所示，其分布示意图见</w:t>
            </w:r>
            <w:r>
              <w:rPr>
                <w:rFonts w:hint="eastAsia"/>
                <w:color w:val="000000" w:themeColor="text1"/>
                <w14:textFill>
                  <w14:solidFill>
                    <w14:schemeClr w14:val="tx1"/>
                  </w14:solidFill>
                </w14:textFill>
              </w:rPr>
              <w:t>附图</w:t>
            </w:r>
            <w:r>
              <w:rPr>
                <w:rFonts w:hint="eastAsia"/>
              </w:rPr>
              <w:t>。</w:t>
            </w:r>
          </w:p>
          <w:p>
            <w:pPr>
              <w:pStyle w:val="25"/>
              <w:keepLines w:val="0"/>
              <w:pageBreakBefore w:val="0"/>
              <w:numPr>
                <w:ilvl w:val="0"/>
                <w:numId w:val="0"/>
              </w:numPr>
              <w:kinsoku/>
              <w:wordWrap/>
              <w:overflowPunct/>
              <w:topLinePunct w:val="0"/>
              <w:autoSpaceDE w:val="0"/>
              <w:autoSpaceDN w:val="0"/>
              <w:bidi w:val="0"/>
              <w:adjustRightInd/>
              <w:snapToGrid/>
              <w:spacing w:before="0" w:beforeLines="0" w:line="500" w:lineRule="exact"/>
              <w:ind w:leftChars="200" w:right="0" w:rightChars="0"/>
              <w:textAlignment w:val="auto"/>
              <w:rPr>
                <w:b/>
                <w:bCs/>
                <w:sz w:val="21"/>
                <w:szCs w:val="21"/>
              </w:rPr>
            </w:pPr>
            <w:r>
              <w:rPr>
                <w:rFonts w:hint="eastAsia"/>
                <w:b/>
                <w:bCs/>
                <w:sz w:val="21"/>
                <w:szCs w:val="21"/>
                <w:lang w:eastAsia="zh-CN"/>
              </w:rPr>
              <w:t>表</w:t>
            </w:r>
            <w:r>
              <w:rPr>
                <w:rFonts w:hint="eastAsia"/>
                <w:b/>
                <w:bCs/>
                <w:sz w:val="21"/>
                <w:szCs w:val="21"/>
                <w:lang w:val="en-US" w:eastAsia="zh-CN"/>
              </w:rPr>
              <w:t xml:space="preserve">3-4  </w:t>
            </w:r>
            <w:r>
              <w:rPr>
                <w:rFonts w:hint="eastAsia"/>
                <w:b/>
                <w:bCs/>
                <w:sz w:val="21"/>
                <w:szCs w:val="21"/>
              </w:rPr>
              <w:t>环境保护目标一览表</w:t>
            </w:r>
          </w:p>
          <w:tbl>
            <w:tblPr>
              <w:tblStyle w:val="12"/>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62"/>
              <w:gridCol w:w="1127"/>
              <w:gridCol w:w="380"/>
              <w:gridCol w:w="1592"/>
              <w:gridCol w:w="1549"/>
              <w:gridCol w:w="1065"/>
              <w:gridCol w:w="118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1" w:hRule="atLeast"/>
                <w:tblHeader/>
                <w:jc w:val="center"/>
              </w:trPr>
              <w:tc>
                <w:tcPr>
                  <w:tcW w:w="163" w:type="pct"/>
                  <w:shd w:val="clear" w:color="auto" w:fill="auto"/>
                  <w:vAlign w:val="center"/>
                </w:tcPr>
                <w:p>
                  <w:pPr>
                    <w:pStyle w:val="23"/>
                    <w:keepNex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701" w:type="pct"/>
                  <w:shd w:val="clear" w:color="auto" w:fill="auto"/>
                  <w:vAlign w:val="center"/>
                </w:tcPr>
                <w:p>
                  <w:pPr>
                    <w:pStyle w:val="23"/>
                    <w:keepNex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名称</w:t>
                  </w:r>
                </w:p>
              </w:tc>
              <w:tc>
                <w:tcPr>
                  <w:tcW w:w="1226" w:type="pct"/>
                  <w:gridSpan w:val="2"/>
                  <w:vAlign w:val="center"/>
                </w:tcPr>
                <w:p>
                  <w:pPr>
                    <w:pStyle w:val="23"/>
                    <w:keepNext/>
                    <w:rPr>
                      <w:rFonts w:hint="default" w:ascii="Times New Roman" w:hAnsi="Times New Roman" w:eastAsia="宋体" w:cs="Times New Roman"/>
                      <w:b/>
                      <w:bCs/>
                      <w:sz w:val="21"/>
                      <w:szCs w:val="21"/>
                    </w:rPr>
                  </w:pPr>
                  <w:r>
                    <w:rPr>
                      <w:rFonts w:hint="default" w:ascii="Times New Roman" w:hAnsi="Times New Roman" w:eastAsia="宋体" w:cs="Times New Roman"/>
                      <w:b/>
                      <w:bCs/>
                      <w:color w:val="auto"/>
                      <w:sz w:val="21"/>
                      <w:szCs w:val="21"/>
                    </w:rPr>
                    <w:t>坐标</w:t>
                  </w:r>
                </w:p>
              </w:tc>
              <w:tc>
                <w:tcPr>
                  <w:tcW w:w="963" w:type="pct"/>
                  <w:vAlign w:val="center"/>
                </w:tcPr>
                <w:p>
                  <w:pPr>
                    <w:pStyle w:val="23"/>
                    <w:keepNex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环境功能区</w:t>
                  </w:r>
                </w:p>
              </w:tc>
              <w:tc>
                <w:tcPr>
                  <w:tcW w:w="662" w:type="pct"/>
                  <w:vAlign w:val="center"/>
                </w:tcPr>
                <w:p>
                  <w:pPr>
                    <w:pStyle w:val="23"/>
                    <w:keepNex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相对厂界方位</w:t>
                  </w:r>
                </w:p>
              </w:tc>
              <w:tc>
                <w:tcPr>
                  <w:tcW w:w="734" w:type="pct"/>
                  <w:vAlign w:val="center"/>
                </w:tcPr>
                <w:p>
                  <w:pPr>
                    <w:pStyle w:val="23"/>
                    <w:keepNex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相对厂界距离/m</w:t>
                  </w:r>
                </w:p>
              </w:tc>
              <w:tc>
                <w:tcPr>
                  <w:tcW w:w="547" w:type="pct"/>
                  <w:shd w:val="clear" w:color="auto" w:fill="auto"/>
                  <w:vAlign w:val="center"/>
                </w:tcPr>
                <w:p>
                  <w:pPr>
                    <w:pStyle w:val="23"/>
                    <w:keepNex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保护要素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61" w:hRule="atLeast"/>
                <w:jc w:val="center"/>
              </w:trPr>
              <w:tc>
                <w:tcPr>
                  <w:tcW w:w="163" w:type="pct"/>
                  <w:vMerge w:val="restart"/>
                  <w:shd w:val="clear" w:color="auto" w:fill="auto"/>
                  <w:vAlign w:val="center"/>
                </w:tcPr>
                <w:p>
                  <w:pPr>
                    <w:pStyle w:val="23"/>
                    <w:keepNex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p>
                  <w:pPr>
                    <w:pStyle w:val="23"/>
                    <w:keepNext/>
                    <w:rPr>
                      <w:rFonts w:hint="default" w:ascii="Times New Roman" w:hAnsi="Times New Roman" w:eastAsia="宋体" w:cs="Times New Roman"/>
                      <w:sz w:val="21"/>
                      <w:szCs w:val="21"/>
                      <w:lang w:val="en-US" w:eastAsia="zh-CN"/>
                    </w:rPr>
                  </w:pPr>
                </w:p>
              </w:tc>
              <w:tc>
                <w:tcPr>
                  <w:tcW w:w="701" w:type="pct"/>
                  <w:vMerge w:val="restart"/>
                  <w:shd w:val="clear" w:color="auto" w:fill="auto"/>
                  <w:vAlign w:val="center"/>
                </w:tcPr>
                <w:p>
                  <w:pPr>
                    <w:pStyle w:val="23"/>
                    <w:keepNext/>
                    <w:rPr>
                      <w:rFonts w:hint="eastAsia" w:cs="Times New Roman"/>
                      <w:sz w:val="21"/>
                      <w:szCs w:val="21"/>
                      <w:lang w:eastAsia="zh-CN"/>
                    </w:rPr>
                  </w:pPr>
                  <w:r>
                    <w:rPr>
                      <w:rFonts w:hint="eastAsia" w:cs="Times New Roman"/>
                      <w:sz w:val="21"/>
                      <w:szCs w:val="21"/>
                      <w:lang w:eastAsia="zh-CN"/>
                    </w:rPr>
                    <w:t>雨林川村</w:t>
                  </w:r>
                </w:p>
                <w:p>
                  <w:pPr>
                    <w:pStyle w:val="23"/>
                    <w:keepNext/>
                    <w:rPr>
                      <w:rFonts w:hint="default" w:ascii="Times New Roman" w:hAnsi="Times New Roman" w:eastAsia="宋体" w:cs="Times New Roman"/>
                      <w:sz w:val="21"/>
                      <w:szCs w:val="21"/>
                      <w:lang w:eastAsia="zh-CN"/>
                    </w:rPr>
                  </w:pPr>
                </w:p>
              </w:tc>
              <w:tc>
                <w:tcPr>
                  <w:tcW w:w="236" w:type="pct"/>
                  <w:vAlign w:val="center"/>
                </w:tcPr>
                <w:p>
                  <w:pPr>
                    <w:pStyle w:val="23"/>
                    <w:keepNex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X</w:t>
                  </w:r>
                </w:p>
              </w:tc>
              <w:tc>
                <w:tcPr>
                  <w:tcW w:w="990" w:type="pct"/>
                  <w:vAlign w:val="center"/>
                </w:tcPr>
                <w:p>
                  <w:pPr>
                    <w:pStyle w:val="23"/>
                    <w:keepNex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117°2</w:t>
                  </w:r>
                  <w:r>
                    <w:rPr>
                      <w:rFonts w:hint="eastAsia" w:cs="Times New Roman"/>
                      <w:sz w:val="21"/>
                      <w:szCs w:val="21"/>
                      <w:lang w:val="en-US" w:eastAsia="zh-CN"/>
                    </w:rPr>
                    <w:t>3</w:t>
                  </w:r>
                  <w:r>
                    <w:rPr>
                      <w:rFonts w:hint="default" w:ascii="Times New Roman" w:hAnsi="Times New Roman" w:eastAsia="宋体" w:cs="Times New Roman"/>
                      <w:sz w:val="21"/>
                      <w:szCs w:val="21"/>
                      <w:lang w:eastAsia="zh-CN"/>
                    </w:rPr>
                    <w:t>′</w:t>
                  </w:r>
                  <w:r>
                    <w:rPr>
                      <w:rFonts w:hint="eastAsia" w:cs="Times New Roman"/>
                      <w:sz w:val="21"/>
                      <w:szCs w:val="21"/>
                      <w:lang w:val="en-US" w:eastAsia="zh-CN"/>
                    </w:rPr>
                    <w:t>30.08</w:t>
                  </w:r>
                  <w:r>
                    <w:rPr>
                      <w:rFonts w:hint="default" w:ascii="Times New Roman" w:hAnsi="Times New Roman" w:eastAsia="宋体" w:cs="Times New Roman"/>
                      <w:sz w:val="21"/>
                      <w:szCs w:val="21"/>
                      <w:lang w:eastAsia="zh-CN"/>
                    </w:rPr>
                    <w:t>″</w:t>
                  </w:r>
                </w:p>
              </w:tc>
              <w:tc>
                <w:tcPr>
                  <w:tcW w:w="963" w:type="pct"/>
                  <w:vMerge w:val="restart"/>
                  <w:vAlign w:val="center"/>
                </w:tcPr>
                <w:p>
                  <w:pPr>
                    <w:pStyle w:val="23"/>
                    <w:keepNext/>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居民</w:t>
                  </w:r>
                </w:p>
              </w:tc>
              <w:tc>
                <w:tcPr>
                  <w:tcW w:w="662" w:type="pct"/>
                  <w:vMerge w:val="restart"/>
                  <w:vAlign w:val="center"/>
                </w:tcPr>
                <w:p>
                  <w:pPr>
                    <w:pStyle w:val="23"/>
                    <w:keepNext/>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东南</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侧</w:t>
                  </w:r>
                </w:p>
              </w:tc>
              <w:tc>
                <w:tcPr>
                  <w:tcW w:w="734" w:type="pct"/>
                  <w:vMerge w:val="restart"/>
                  <w:vAlign w:val="center"/>
                </w:tcPr>
                <w:p>
                  <w:pPr>
                    <w:pStyle w:val="23"/>
                    <w:keepNext/>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131</w:t>
                  </w:r>
                </w:p>
              </w:tc>
              <w:tc>
                <w:tcPr>
                  <w:tcW w:w="547" w:type="pct"/>
                  <w:vMerge w:val="restart"/>
                  <w:shd w:val="clear" w:color="auto" w:fill="auto"/>
                  <w:vAlign w:val="center"/>
                </w:tcPr>
                <w:p>
                  <w:pPr>
                    <w:pStyle w:val="23"/>
                    <w:keepNex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auto"/>
                      <w:sz w:val="21"/>
                      <w:szCs w:val="21"/>
                    </w:rPr>
                    <w:t>环境空气二类区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3" w:hRule="atLeast"/>
                <w:jc w:val="center"/>
              </w:trPr>
              <w:tc>
                <w:tcPr>
                  <w:tcW w:w="163" w:type="pct"/>
                  <w:vMerge w:val="continue"/>
                  <w:shd w:val="clear" w:color="auto" w:fill="auto"/>
                  <w:vAlign w:val="center"/>
                </w:tcPr>
                <w:p>
                  <w:pPr>
                    <w:pStyle w:val="23"/>
                    <w:keepNext/>
                    <w:rPr>
                      <w:rFonts w:hint="default" w:ascii="Times New Roman" w:hAnsi="Times New Roman" w:eastAsia="宋体" w:cs="Times New Roman"/>
                      <w:sz w:val="21"/>
                      <w:szCs w:val="21"/>
                    </w:rPr>
                  </w:pPr>
                </w:p>
              </w:tc>
              <w:tc>
                <w:tcPr>
                  <w:tcW w:w="701" w:type="pct"/>
                  <w:vMerge w:val="continue"/>
                  <w:shd w:val="clear" w:color="auto" w:fill="auto"/>
                  <w:vAlign w:val="center"/>
                </w:tcPr>
                <w:p>
                  <w:pPr>
                    <w:pStyle w:val="23"/>
                    <w:keepNext/>
                    <w:rPr>
                      <w:rFonts w:hint="default" w:ascii="Times New Roman" w:hAnsi="Times New Roman" w:eastAsia="宋体" w:cs="Times New Roman"/>
                      <w:sz w:val="21"/>
                      <w:szCs w:val="21"/>
                    </w:rPr>
                  </w:pPr>
                </w:p>
              </w:tc>
              <w:tc>
                <w:tcPr>
                  <w:tcW w:w="236" w:type="pct"/>
                  <w:vAlign w:val="center"/>
                </w:tcPr>
                <w:p>
                  <w:pPr>
                    <w:pStyle w:val="23"/>
                    <w:keepNex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Y</w:t>
                  </w:r>
                </w:p>
              </w:tc>
              <w:tc>
                <w:tcPr>
                  <w:tcW w:w="990" w:type="pct"/>
                  <w:vAlign w:val="center"/>
                </w:tcPr>
                <w:p>
                  <w:pPr>
                    <w:pStyle w:val="23"/>
                    <w:keepNex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40°</w:t>
                  </w:r>
                  <w:r>
                    <w:rPr>
                      <w:rFonts w:hint="eastAsia" w:cs="Times New Roman"/>
                      <w:sz w:val="21"/>
                      <w:szCs w:val="21"/>
                      <w:lang w:val="en-US" w:eastAsia="zh-CN"/>
                    </w:rPr>
                    <w:t>18</w:t>
                  </w:r>
                  <w:r>
                    <w:rPr>
                      <w:rFonts w:hint="default" w:ascii="Times New Roman" w:hAnsi="Times New Roman" w:eastAsia="宋体" w:cs="Times New Roman"/>
                      <w:sz w:val="21"/>
                      <w:szCs w:val="21"/>
                      <w:lang w:eastAsia="zh-CN"/>
                    </w:rPr>
                    <w:t>′</w:t>
                  </w:r>
                  <w:r>
                    <w:rPr>
                      <w:rFonts w:hint="eastAsia" w:cs="Times New Roman"/>
                      <w:sz w:val="21"/>
                      <w:szCs w:val="21"/>
                      <w:lang w:val="en-US" w:eastAsia="zh-CN"/>
                    </w:rPr>
                    <w:t>30.66</w:t>
                  </w:r>
                  <w:r>
                    <w:rPr>
                      <w:rFonts w:hint="default" w:ascii="Times New Roman" w:hAnsi="Times New Roman" w:eastAsia="宋体" w:cs="Times New Roman"/>
                      <w:sz w:val="21"/>
                      <w:szCs w:val="21"/>
                      <w:lang w:eastAsia="zh-CN"/>
                    </w:rPr>
                    <w:t>″</w:t>
                  </w:r>
                </w:p>
              </w:tc>
              <w:tc>
                <w:tcPr>
                  <w:tcW w:w="963" w:type="pct"/>
                  <w:vMerge w:val="continue"/>
                  <w:vAlign w:val="center"/>
                </w:tcPr>
                <w:p>
                  <w:pPr>
                    <w:pStyle w:val="23"/>
                    <w:keepNext/>
                    <w:rPr>
                      <w:rFonts w:hint="default" w:ascii="Times New Roman" w:hAnsi="Times New Roman" w:eastAsia="宋体" w:cs="Times New Roman"/>
                      <w:sz w:val="21"/>
                      <w:szCs w:val="21"/>
                      <w:lang w:eastAsia="zh-CN"/>
                    </w:rPr>
                  </w:pPr>
                </w:p>
              </w:tc>
              <w:tc>
                <w:tcPr>
                  <w:tcW w:w="662" w:type="pct"/>
                  <w:vMerge w:val="continue"/>
                  <w:vAlign w:val="center"/>
                </w:tcPr>
                <w:p>
                  <w:pPr>
                    <w:pStyle w:val="23"/>
                    <w:keepNext/>
                    <w:rPr>
                      <w:rFonts w:hint="default" w:ascii="Times New Roman" w:hAnsi="Times New Roman" w:eastAsia="宋体" w:cs="Times New Roman"/>
                      <w:sz w:val="21"/>
                      <w:szCs w:val="21"/>
                      <w:lang w:eastAsia="zh-CN"/>
                    </w:rPr>
                  </w:pPr>
                </w:p>
              </w:tc>
              <w:tc>
                <w:tcPr>
                  <w:tcW w:w="734" w:type="pct"/>
                  <w:vMerge w:val="continue"/>
                  <w:vAlign w:val="center"/>
                </w:tcPr>
                <w:p>
                  <w:pPr>
                    <w:pStyle w:val="23"/>
                    <w:keepNext/>
                    <w:rPr>
                      <w:rFonts w:hint="default" w:ascii="Times New Roman" w:hAnsi="Times New Roman" w:eastAsia="宋体" w:cs="Times New Roman"/>
                      <w:sz w:val="21"/>
                      <w:szCs w:val="21"/>
                      <w:lang w:eastAsia="zh-CN"/>
                    </w:rPr>
                  </w:pPr>
                </w:p>
              </w:tc>
              <w:tc>
                <w:tcPr>
                  <w:tcW w:w="547" w:type="pct"/>
                  <w:vMerge w:val="continue"/>
                  <w:shd w:val="clear" w:color="auto" w:fill="auto"/>
                  <w:vAlign w:val="center"/>
                </w:tcPr>
                <w:p>
                  <w:pPr>
                    <w:pStyle w:val="23"/>
                    <w:keepNext/>
                    <w:rPr>
                      <w:rFonts w:hint="default" w:ascii="Times New Roman" w:hAnsi="Times New Roman"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4" w:hRule="atLeast"/>
                <w:jc w:val="center"/>
              </w:trPr>
              <w:tc>
                <w:tcPr>
                  <w:tcW w:w="163" w:type="pct"/>
                  <w:vMerge w:val="continue"/>
                  <w:shd w:val="clear" w:color="auto" w:fill="auto"/>
                  <w:vAlign w:val="center"/>
                </w:tcPr>
                <w:p>
                  <w:pPr>
                    <w:pStyle w:val="23"/>
                    <w:keepNext/>
                    <w:rPr>
                      <w:rFonts w:hint="default" w:ascii="Times New Roman" w:hAnsi="Times New Roman" w:eastAsia="宋体" w:cs="Times New Roman"/>
                      <w:sz w:val="21"/>
                      <w:szCs w:val="21"/>
                      <w:lang w:val="en-US" w:eastAsia="zh-CN"/>
                    </w:rPr>
                  </w:pPr>
                </w:p>
              </w:tc>
              <w:tc>
                <w:tcPr>
                  <w:tcW w:w="701" w:type="pct"/>
                  <w:vMerge w:val="continue"/>
                  <w:shd w:val="clear" w:color="auto" w:fill="auto"/>
                  <w:vAlign w:val="center"/>
                </w:tcPr>
                <w:p>
                  <w:pPr>
                    <w:pStyle w:val="23"/>
                    <w:keepNext/>
                    <w:rPr>
                      <w:rFonts w:hint="default" w:ascii="Times New Roman" w:hAnsi="Times New Roman" w:eastAsia="宋体" w:cs="Times New Roman"/>
                      <w:sz w:val="21"/>
                      <w:szCs w:val="21"/>
                      <w:lang w:eastAsia="zh-CN"/>
                    </w:rPr>
                  </w:pPr>
                </w:p>
              </w:tc>
              <w:tc>
                <w:tcPr>
                  <w:tcW w:w="236" w:type="pct"/>
                  <w:vAlign w:val="center"/>
                </w:tcPr>
                <w:p>
                  <w:pPr>
                    <w:pStyle w:val="23"/>
                    <w:keepNext/>
                    <w:rPr>
                      <w:rFonts w:hint="default" w:ascii="Times New Roman" w:hAnsi="Times New Roman" w:eastAsia="宋体" w:cs="Times New Roman"/>
                      <w:snapToGrid w:val="0"/>
                      <w:sz w:val="21"/>
                      <w:szCs w:val="21"/>
                      <w:lang w:val="en-US" w:eastAsia="zh-CN" w:bidi="ar-SA"/>
                    </w:rPr>
                  </w:pPr>
                  <w:r>
                    <w:rPr>
                      <w:rFonts w:hint="default" w:ascii="Times New Roman" w:hAnsi="Times New Roman" w:eastAsia="宋体" w:cs="Times New Roman"/>
                      <w:sz w:val="21"/>
                      <w:szCs w:val="21"/>
                      <w:lang w:val="en-US" w:eastAsia="zh-CN"/>
                    </w:rPr>
                    <w:t>X</w:t>
                  </w:r>
                </w:p>
              </w:tc>
              <w:tc>
                <w:tcPr>
                  <w:tcW w:w="990" w:type="pct"/>
                  <w:vAlign w:val="center"/>
                </w:tcPr>
                <w:p>
                  <w:pPr>
                    <w:pStyle w:val="23"/>
                    <w:keepNex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117°</w:t>
                  </w:r>
                  <w:r>
                    <w:rPr>
                      <w:rFonts w:hint="eastAsia" w:cs="Times New Roman"/>
                      <w:sz w:val="21"/>
                      <w:szCs w:val="21"/>
                      <w:lang w:val="en-US" w:eastAsia="zh-CN"/>
                    </w:rPr>
                    <w:t>23</w:t>
                  </w:r>
                  <w:r>
                    <w:rPr>
                      <w:rFonts w:hint="default" w:ascii="Times New Roman" w:hAnsi="Times New Roman" w:eastAsia="宋体" w:cs="Times New Roman"/>
                      <w:sz w:val="21"/>
                      <w:szCs w:val="21"/>
                      <w:lang w:eastAsia="zh-CN"/>
                    </w:rPr>
                    <w:t>′</w:t>
                  </w:r>
                  <w:r>
                    <w:rPr>
                      <w:rFonts w:hint="eastAsia" w:cs="Times New Roman"/>
                      <w:sz w:val="21"/>
                      <w:szCs w:val="21"/>
                      <w:lang w:val="en-US" w:eastAsia="zh-CN"/>
                    </w:rPr>
                    <w:t>20.36</w:t>
                  </w:r>
                  <w:r>
                    <w:rPr>
                      <w:rFonts w:hint="default" w:ascii="Times New Roman" w:hAnsi="Times New Roman" w:eastAsia="宋体" w:cs="Times New Roman"/>
                      <w:sz w:val="21"/>
                      <w:szCs w:val="21"/>
                      <w:lang w:eastAsia="zh-CN"/>
                    </w:rPr>
                    <w:t>″</w:t>
                  </w:r>
                </w:p>
              </w:tc>
              <w:tc>
                <w:tcPr>
                  <w:tcW w:w="963" w:type="pct"/>
                  <w:vMerge w:val="restart"/>
                  <w:vAlign w:val="center"/>
                </w:tcPr>
                <w:p>
                  <w:pPr>
                    <w:pStyle w:val="23"/>
                    <w:keepNext/>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居民</w:t>
                  </w:r>
                </w:p>
              </w:tc>
              <w:tc>
                <w:tcPr>
                  <w:tcW w:w="662" w:type="pct"/>
                  <w:vMerge w:val="restart"/>
                  <w:vAlign w:val="center"/>
                </w:tcPr>
                <w:p>
                  <w:pPr>
                    <w:pStyle w:val="23"/>
                    <w:keepNext/>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东侧</w:t>
                  </w:r>
                </w:p>
              </w:tc>
              <w:tc>
                <w:tcPr>
                  <w:tcW w:w="734" w:type="pct"/>
                  <w:vMerge w:val="restart"/>
                  <w:vAlign w:val="center"/>
                </w:tcPr>
                <w:p>
                  <w:pPr>
                    <w:pStyle w:val="23"/>
                    <w:keepNext/>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106</w:t>
                  </w:r>
                </w:p>
              </w:tc>
              <w:tc>
                <w:tcPr>
                  <w:tcW w:w="547" w:type="pct"/>
                  <w:vMerge w:val="continue"/>
                  <w:shd w:val="clear" w:color="auto" w:fill="auto"/>
                  <w:vAlign w:val="center"/>
                </w:tcPr>
                <w:p>
                  <w:pPr>
                    <w:pStyle w:val="23"/>
                    <w:keepNext/>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5" w:hRule="atLeast"/>
                <w:jc w:val="center"/>
              </w:trPr>
              <w:tc>
                <w:tcPr>
                  <w:tcW w:w="163" w:type="pct"/>
                  <w:vMerge w:val="continue"/>
                  <w:shd w:val="clear" w:color="auto" w:fill="auto"/>
                  <w:vAlign w:val="center"/>
                </w:tcPr>
                <w:p>
                  <w:pPr>
                    <w:pStyle w:val="23"/>
                    <w:keepNext/>
                    <w:rPr>
                      <w:rFonts w:hint="default" w:ascii="Times New Roman" w:hAnsi="Times New Roman" w:eastAsia="宋体" w:cs="Times New Roman"/>
                      <w:sz w:val="21"/>
                      <w:szCs w:val="21"/>
                    </w:rPr>
                  </w:pPr>
                </w:p>
              </w:tc>
              <w:tc>
                <w:tcPr>
                  <w:tcW w:w="701" w:type="pct"/>
                  <w:vMerge w:val="continue"/>
                  <w:shd w:val="clear" w:color="auto" w:fill="auto"/>
                  <w:vAlign w:val="center"/>
                </w:tcPr>
                <w:p>
                  <w:pPr>
                    <w:pStyle w:val="23"/>
                    <w:keepNext/>
                    <w:rPr>
                      <w:rFonts w:hint="default" w:ascii="Times New Roman" w:hAnsi="Times New Roman" w:eastAsia="宋体" w:cs="Times New Roman"/>
                      <w:sz w:val="21"/>
                      <w:szCs w:val="21"/>
                    </w:rPr>
                  </w:pPr>
                </w:p>
              </w:tc>
              <w:tc>
                <w:tcPr>
                  <w:tcW w:w="236" w:type="pct"/>
                  <w:vAlign w:val="center"/>
                </w:tcPr>
                <w:p>
                  <w:pPr>
                    <w:pStyle w:val="23"/>
                    <w:keepNext/>
                    <w:rPr>
                      <w:rFonts w:hint="default" w:ascii="Times New Roman" w:hAnsi="Times New Roman" w:eastAsia="宋体" w:cs="Times New Roman"/>
                      <w:snapToGrid w:val="0"/>
                      <w:sz w:val="21"/>
                      <w:szCs w:val="21"/>
                      <w:lang w:val="en-US" w:eastAsia="zh-CN" w:bidi="ar-SA"/>
                    </w:rPr>
                  </w:pPr>
                  <w:r>
                    <w:rPr>
                      <w:rFonts w:hint="default" w:ascii="Times New Roman" w:hAnsi="Times New Roman" w:eastAsia="宋体" w:cs="Times New Roman"/>
                      <w:sz w:val="21"/>
                      <w:szCs w:val="21"/>
                      <w:lang w:val="en-US" w:eastAsia="zh-CN"/>
                    </w:rPr>
                    <w:t>Y</w:t>
                  </w:r>
                </w:p>
              </w:tc>
              <w:tc>
                <w:tcPr>
                  <w:tcW w:w="990" w:type="pct"/>
                  <w:vAlign w:val="center"/>
                </w:tcPr>
                <w:p>
                  <w:pPr>
                    <w:pStyle w:val="23"/>
                    <w:keepNex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40°</w:t>
                  </w:r>
                  <w:r>
                    <w:rPr>
                      <w:rFonts w:hint="eastAsia" w:cs="Times New Roman"/>
                      <w:sz w:val="21"/>
                      <w:szCs w:val="21"/>
                      <w:lang w:val="en-US" w:eastAsia="zh-CN"/>
                    </w:rPr>
                    <w:t>18</w:t>
                  </w:r>
                  <w:r>
                    <w:rPr>
                      <w:rFonts w:hint="default" w:ascii="Times New Roman" w:hAnsi="Times New Roman" w:eastAsia="宋体" w:cs="Times New Roman"/>
                      <w:sz w:val="21"/>
                      <w:szCs w:val="21"/>
                      <w:lang w:eastAsia="zh-CN"/>
                    </w:rPr>
                    <w:t>′</w:t>
                  </w:r>
                  <w:r>
                    <w:rPr>
                      <w:rFonts w:hint="eastAsia" w:cs="Times New Roman"/>
                      <w:sz w:val="21"/>
                      <w:szCs w:val="21"/>
                      <w:lang w:val="en-US" w:eastAsia="zh-CN"/>
                    </w:rPr>
                    <w:t>56.07</w:t>
                  </w:r>
                  <w:r>
                    <w:rPr>
                      <w:rFonts w:hint="default" w:ascii="Times New Roman" w:hAnsi="Times New Roman" w:eastAsia="宋体" w:cs="Times New Roman"/>
                      <w:sz w:val="21"/>
                      <w:szCs w:val="21"/>
                      <w:lang w:eastAsia="zh-CN"/>
                    </w:rPr>
                    <w:t>″</w:t>
                  </w:r>
                </w:p>
              </w:tc>
              <w:tc>
                <w:tcPr>
                  <w:tcW w:w="963" w:type="pct"/>
                  <w:vMerge w:val="continue"/>
                  <w:vAlign w:val="center"/>
                </w:tcPr>
                <w:p>
                  <w:pPr>
                    <w:pStyle w:val="23"/>
                    <w:keepNext/>
                    <w:rPr>
                      <w:rFonts w:hint="default" w:ascii="Times New Roman" w:hAnsi="Times New Roman" w:eastAsia="宋体" w:cs="Times New Roman"/>
                      <w:sz w:val="21"/>
                      <w:szCs w:val="21"/>
                      <w:lang w:eastAsia="zh-CN"/>
                    </w:rPr>
                  </w:pPr>
                </w:p>
              </w:tc>
              <w:tc>
                <w:tcPr>
                  <w:tcW w:w="662" w:type="pct"/>
                  <w:vMerge w:val="continue"/>
                  <w:vAlign w:val="center"/>
                </w:tcPr>
                <w:p>
                  <w:pPr>
                    <w:pStyle w:val="23"/>
                    <w:keepNext/>
                    <w:rPr>
                      <w:rFonts w:hint="default" w:ascii="Times New Roman" w:hAnsi="Times New Roman" w:eastAsia="宋体" w:cs="Times New Roman"/>
                      <w:sz w:val="21"/>
                      <w:szCs w:val="21"/>
                      <w:lang w:eastAsia="zh-CN"/>
                    </w:rPr>
                  </w:pPr>
                </w:p>
              </w:tc>
              <w:tc>
                <w:tcPr>
                  <w:tcW w:w="734" w:type="pct"/>
                  <w:vMerge w:val="continue"/>
                  <w:vAlign w:val="center"/>
                </w:tcPr>
                <w:p>
                  <w:pPr>
                    <w:pStyle w:val="23"/>
                    <w:keepNext/>
                    <w:rPr>
                      <w:rFonts w:hint="default" w:ascii="Times New Roman" w:hAnsi="Times New Roman" w:eastAsia="宋体" w:cs="Times New Roman"/>
                      <w:sz w:val="21"/>
                      <w:szCs w:val="21"/>
                      <w:lang w:eastAsia="zh-CN"/>
                    </w:rPr>
                  </w:pPr>
                </w:p>
              </w:tc>
              <w:tc>
                <w:tcPr>
                  <w:tcW w:w="547" w:type="pct"/>
                  <w:vMerge w:val="continue"/>
                  <w:shd w:val="clear" w:color="auto" w:fill="auto"/>
                  <w:vAlign w:val="center"/>
                </w:tcPr>
                <w:p>
                  <w:pPr>
                    <w:pStyle w:val="23"/>
                    <w:keepNext/>
                    <w:rPr>
                      <w:rFonts w:hint="default" w:ascii="Times New Roman" w:hAnsi="Times New Roman"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66" w:hRule="atLeast"/>
                <w:jc w:val="center"/>
              </w:trPr>
              <w:tc>
                <w:tcPr>
                  <w:tcW w:w="163" w:type="pct"/>
                  <w:vMerge w:val="continue"/>
                  <w:shd w:val="clear" w:color="auto" w:fill="auto"/>
                  <w:vAlign w:val="center"/>
                </w:tcPr>
                <w:p>
                  <w:pPr>
                    <w:pStyle w:val="23"/>
                    <w:keepNext/>
                    <w:rPr>
                      <w:rFonts w:hint="default" w:ascii="Times New Roman" w:hAnsi="Times New Roman" w:eastAsia="宋体" w:cs="Times New Roman"/>
                      <w:sz w:val="21"/>
                      <w:szCs w:val="21"/>
                      <w:lang w:val="en-US" w:eastAsia="zh-CN"/>
                    </w:rPr>
                  </w:pPr>
                </w:p>
              </w:tc>
              <w:tc>
                <w:tcPr>
                  <w:tcW w:w="701" w:type="pct"/>
                  <w:vMerge w:val="continue"/>
                  <w:shd w:val="clear" w:color="auto" w:fill="auto"/>
                  <w:vAlign w:val="center"/>
                </w:tcPr>
                <w:p>
                  <w:pPr>
                    <w:pStyle w:val="23"/>
                    <w:keepNext/>
                    <w:rPr>
                      <w:rFonts w:hint="default" w:ascii="Times New Roman" w:hAnsi="Times New Roman" w:eastAsia="宋体" w:cs="Times New Roman"/>
                      <w:sz w:val="21"/>
                      <w:szCs w:val="21"/>
                      <w:lang w:eastAsia="zh-CN"/>
                    </w:rPr>
                  </w:pPr>
                </w:p>
              </w:tc>
              <w:tc>
                <w:tcPr>
                  <w:tcW w:w="236" w:type="pct"/>
                  <w:vAlign w:val="center"/>
                </w:tcPr>
                <w:p>
                  <w:pPr>
                    <w:pStyle w:val="23"/>
                    <w:keepNext/>
                    <w:rPr>
                      <w:rFonts w:hint="default" w:ascii="Times New Roman" w:hAnsi="Times New Roman" w:eastAsia="宋体" w:cs="Times New Roman"/>
                      <w:snapToGrid w:val="0"/>
                      <w:sz w:val="21"/>
                      <w:szCs w:val="21"/>
                      <w:lang w:val="en-US" w:eastAsia="zh-CN" w:bidi="ar-SA"/>
                    </w:rPr>
                  </w:pPr>
                  <w:r>
                    <w:rPr>
                      <w:rFonts w:hint="default" w:ascii="Times New Roman" w:hAnsi="Times New Roman" w:eastAsia="宋体" w:cs="Times New Roman"/>
                      <w:sz w:val="21"/>
                      <w:szCs w:val="21"/>
                      <w:lang w:val="en-US" w:eastAsia="zh-CN"/>
                    </w:rPr>
                    <w:t>X</w:t>
                  </w:r>
                </w:p>
              </w:tc>
              <w:tc>
                <w:tcPr>
                  <w:tcW w:w="990" w:type="pct"/>
                  <w:vAlign w:val="center"/>
                </w:tcPr>
                <w:p>
                  <w:pPr>
                    <w:pStyle w:val="23"/>
                    <w:keepNex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117°2</w:t>
                  </w:r>
                  <w:r>
                    <w:rPr>
                      <w:rFonts w:hint="eastAsia" w:cs="Times New Roman"/>
                      <w:sz w:val="21"/>
                      <w:szCs w:val="21"/>
                      <w:lang w:val="en-US" w:eastAsia="zh-CN"/>
                    </w:rPr>
                    <w:t>2</w:t>
                  </w:r>
                  <w:r>
                    <w:rPr>
                      <w:rFonts w:hint="default" w:ascii="Times New Roman" w:hAnsi="Times New Roman" w:eastAsia="宋体" w:cs="Times New Roman"/>
                      <w:sz w:val="21"/>
                      <w:szCs w:val="21"/>
                      <w:lang w:eastAsia="zh-CN"/>
                    </w:rPr>
                    <w:t>′</w:t>
                  </w:r>
                  <w:r>
                    <w:rPr>
                      <w:rFonts w:hint="eastAsia" w:cs="Times New Roman"/>
                      <w:sz w:val="21"/>
                      <w:szCs w:val="21"/>
                      <w:lang w:val="en-US" w:eastAsia="zh-CN"/>
                    </w:rPr>
                    <w:t>50.69</w:t>
                  </w:r>
                  <w:r>
                    <w:rPr>
                      <w:rFonts w:hint="default" w:ascii="Times New Roman" w:hAnsi="Times New Roman" w:eastAsia="宋体" w:cs="Times New Roman"/>
                      <w:sz w:val="21"/>
                      <w:szCs w:val="21"/>
                      <w:lang w:eastAsia="zh-CN"/>
                    </w:rPr>
                    <w:t>″</w:t>
                  </w:r>
                </w:p>
              </w:tc>
              <w:tc>
                <w:tcPr>
                  <w:tcW w:w="963" w:type="pct"/>
                  <w:vMerge w:val="restart"/>
                  <w:vAlign w:val="center"/>
                </w:tcPr>
                <w:p>
                  <w:pPr>
                    <w:pStyle w:val="23"/>
                    <w:keepNext/>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居民</w:t>
                  </w:r>
                </w:p>
              </w:tc>
              <w:tc>
                <w:tcPr>
                  <w:tcW w:w="662" w:type="pct"/>
                  <w:vMerge w:val="restart"/>
                  <w:vAlign w:val="center"/>
                </w:tcPr>
                <w:p>
                  <w:pPr>
                    <w:pStyle w:val="23"/>
                    <w:keepNext/>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西</w:t>
                  </w:r>
                  <w:r>
                    <w:rPr>
                      <w:rFonts w:hint="default" w:ascii="Times New Roman" w:hAnsi="Times New Roman" w:eastAsia="宋体" w:cs="Times New Roman"/>
                      <w:color w:val="000000" w:themeColor="text1"/>
                      <w:sz w:val="21"/>
                      <w:szCs w:val="21"/>
                      <w:lang w:eastAsia="zh-CN"/>
                      <w14:textFill>
                        <w14:solidFill>
                          <w14:schemeClr w14:val="tx1"/>
                        </w14:solidFill>
                      </w14:textFill>
                    </w:rPr>
                    <w:t>侧</w:t>
                  </w:r>
                </w:p>
              </w:tc>
              <w:tc>
                <w:tcPr>
                  <w:tcW w:w="734" w:type="pct"/>
                  <w:vMerge w:val="restart"/>
                  <w:vAlign w:val="center"/>
                </w:tcPr>
                <w:p>
                  <w:pPr>
                    <w:pStyle w:val="23"/>
                    <w:keepNext/>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320</w:t>
                  </w:r>
                </w:p>
              </w:tc>
              <w:tc>
                <w:tcPr>
                  <w:tcW w:w="547" w:type="pct"/>
                  <w:vMerge w:val="continue"/>
                  <w:shd w:val="clear" w:color="auto" w:fill="auto"/>
                  <w:vAlign w:val="center"/>
                </w:tcPr>
                <w:p>
                  <w:pPr>
                    <w:pStyle w:val="23"/>
                    <w:keepNext/>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2" w:hRule="atLeast"/>
                <w:jc w:val="center"/>
              </w:trPr>
              <w:tc>
                <w:tcPr>
                  <w:tcW w:w="163" w:type="pct"/>
                  <w:vMerge w:val="continue"/>
                  <w:shd w:val="clear" w:color="auto" w:fill="auto"/>
                  <w:vAlign w:val="center"/>
                </w:tcPr>
                <w:p>
                  <w:pPr>
                    <w:pStyle w:val="23"/>
                    <w:keepNext/>
                    <w:rPr>
                      <w:rFonts w:hint="default" w:ascii="Times New Roman" w:hAnsi="Times New Roman" w:eastAsia="宋体" w:cs="Times New Roman"/>
                      <w:sz w:val="21"/>
                      <w:szCs w:val="21"/>
                    </w:rPr>
                  </w:pPr>
                </w:p>
              </w:tc>
              <w:tc>
                <w:tcPr>
                  <w:tcW w:w="701" w:type="pct"/>
                  <w:vMerge w:val="continue"/>
                  <w:shd w:val="clear" w:color="auto" w:fill="auto"/>
                  <w:vAlign w:val="center"/>
                </w:tcPr>
                <w:p>
                  <w:pPr>
                    <w:pStyle w:val="23"/>
                    <w:keepNext/>
                    <w:rPr>
                      <w:rFonts w:hint="default" w:ascii="Times New Roman" w:hAnsi="Times New Roman" w:eastAsia="宋体" w:cs="Times New Roman"/>
                      <w:sz w:val="21"/>
                      <w:szCs w:val="21"/>
                    </w:rPr>
                  </w:pPr>
                </w:p>
              </w:tc>
              <w:tc>
                <w:tcPr>
                  <w:tcW w:w="236" w:type="pct"/>
                  <w:vAlign w:val="center"/>
                </w:tcPr>
                <w:p>
                  <w:pPr>
                    <w:pStyle w:val="23"/>
                    <w:keepNext/>
                    <w:rPr>
                      <w:rFonts w:hint="default" w:ascii="Times New Roman" w:hAnsi="Times New Roman" w:eastAsia="宋体" w:cs="Times New Roman"/>
                      <w:snapToGrid w:val="0"/>
                      <w:sz w:val="21"/>
                      <w:szCs w:val="21"/>
                      <w:lang w:val="en-US" w:eastAsia="zh-CN" w:bidi="ar-SA"/>
                    </w:rPr>
                  </w:pPr>
                  <w:r>
                    <w:rPr>
                      <w:rFonts w:hint="default" w:ascii="Times New Roman" w:hAnsi="Times New Roman" w:eastAsia="宋体" w:cs="Times New Roman"/>
                      <w:sz w:val="21"/>
                      <w:szCs w:val="21"/>
                      <w:lang w:val="en-US" w:eastAsia="zh-CN"/>
                    </w:rPr>
                    <w:t>Y</w:t>
                  </w:r>
                </w:p>
              </w:tc>
              <w:tc>
                <w:tcPr>
                  <w:tcW w:w="990" w:type="pct"/>
                  <w:vAlign w:val="center"/>
                </w:tcPr>
                <w:p>
                  <w:pPr>
                    <w:pStyle w:val="23"/>
                    <w:keepNex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40°</w:t>
                  </w:r>
                  <w:r>
                    <w:rPr>
                      <w:rFonts w:hint="eastAsia" w:cs="Times New Roman"/>
                      <w:sz w:val="21"/>
                      <w:szCs w:val="21"/>
                      <w:lang w:val="en-US" w:eastAsia="zh-CN"/>
                    </w:rPr>
                    <w:t>18</w:t>
                  </w:r>
                  <w:r>
                    <w:rPr>
                      <w:rFonts w:hint="default" w:ascii="Times New Roman" w:hAnsi="Times New Roman" w:eastAsia="宋体" w:cs="Times New Roman"/>
                      <w:sz w:val="21"/>
                      <w:szCs w:val="21"/>
                      <w:lang w:eastAsia="zh-CN"/>
                    </w:rPr>
                    <w:t>′</w:t>
                  </w:r>
                  <w:r>
                    <w:rPr>
                      <w:rFonts w:hint="eastAsia" w:cs="Times New Roman"/>
                      <w:sz w:val="21"/>
                      <w:szCs w:val="21"/>
                      <w:lang w:val="en-US" w:eastAsia="zh-CN"/>
                    </w:rPr>
                    <w:t>59.78</w:t>
                  </w:r>
                  <w:r>
                    <w:rPr>
                      <w:rFonts w:hint="default" w:ascii="Times New Roman" w:hAnsi="Times New Roman" w:eastAsia="宋体" w:cs="Times New Roman"/>
                      <w:sz w:val="21"/>
                      <w:szCs w:val="21"/>
                      <w:lang w:eastAsia="zh-CN"/>
                    </w:rPr>
                    <w:t>″</w:t>
                  </w:r>
                </w:p>
              </w:tc>
              <w:tc>
                <w:tcPr>
                  <w:tcW w:w="963" w:type="pct"/>
                  <w:vMerge w:val="continue"/>
                  <w:vAlign w:val="center"/>
                </w:tcPr>
                <w:p>
                  <w:pPr>
                    <w:pStyle w:val="23"/>
                    <w:keepNext/>
                    <w:rPr>
                      <w:rFonts w:hint="default" w:ascii="Times New Roman" w:hAnsi="Times New Roman" w:eastAsia="宋体" w:cs="Times New Roman"/>
                      <w:sz w:val="21"/>
                      <w:szCs w:val="21"/>
                      <w:lang w:eastAsia="zh-CN"/>
                    </w:rPr>
                  </w:pPr>
                </w:p>
              </w:tc>
              <w:tc>
                <w:tcPr>
                  <w:tcW w:w="662" w:type="pct"/>
                  <w:vMerge w:val="continue"/>
                  <w:vAlign w:val="center"/>
                </w:tcPr>
                <w:p>
                  <w:pPr>
                    <w:pStyle w:val="23"/>
                    <w:keepNext/>
                    <w:rPr>
                      <w:rFonts w:hint="default" w:ascii="Times New Roman" w:hAnsi="Times New Roman" w:eastAsia="宋体" w:cs="Times New Roman"/>
                      <w:sz w:val="21"/>
                      <w:szCs w:val="21"/>
                      <w:lang w:eastAsia="zh-CN"/>
                    </w:rPr>
                  </w:pPr>
                </w:p>
              </w:tc>
              <w:tc>
                <w:tcPr>
                  <w:tcW w:w="734" w:type="pct"/>
                  <w:vMerge w:val="continue"/>
                  <w:vAlign w:val="center"/>
                </w:tcPr>
                <w:p>
                  <w:pPr>
                    <w:pStyle w:val="23"/>
                    <w:keepNext/>
                    <w:rPr>
                      <w:rFonts w:hint="default" w:ascii="Times New Roman" w:hAnsi="Times New Roman" w:eastAsia="宋体" w:cs="Times New Roman"/>
                      <w:sz w:val="21"/>
                      <w:szCs w:val="21"/>
                      <w:lang w:eastAsia="zh-CN"/>
                    </w:rPr>
                  </w:pPr>
                </w:p>
              </w:tc>
              <w:tc>
                <w:tcPr>
                  <w:tcW w:w="547" w:type="pct"/>
                  <w:vMerge w:val="continue"/>
                  <w:shd w:val="clear" w:color="auto" w:fill="auto"/>
                  <w:vAlign w:val="center"/>
                </w:tcPr>
                <w:p>
                  <w:pPr>
                    <w:pStyle w:val="23"/>
                    <w:keepNext/>
                    <w:rPr>
                      <w:rFonts w:hint="default" w:ascii="Times New Roman" w:hAnsi="Times New Roman" w:eastAsia="宋体" w:cs="Times New Roman"/>
                      <w:sz w:val="21"/>
                      <w:szCs w:val="21"/>
                      <w:lang w:eastAsia="zh-CN"/>
                    </w:rPr>
                  </w:pPr>
                </w:p>
              </w:tc>
            </w:tr>
          </w:tbl>
          <w:p>
            <w:pPr>
              <w:pStyle w:val="22"/>
              <w:keepNext w:val="0"/>
              <w:keepLines w:val="0"/>
              <w:pageBreakBefore w:val="0"/>
              <w:widowControl w:val="0"/>
              <w:kinsoku/>
              <w:wordWrap/>
              <w:overflowPunct/>
              <w:topLinePunct w:val="0"/>
              <w:autoSpaceDE w:val="0"/>
              <w:autoSpaceDN w:val="0"/>
              <w:bidi w:val="0"/>
              <w:adjustRightInd/>
              <w:snapToGrid/>
              <w:spacing w:before="0"/>
              <w:ind w:left="0" w:right="0"/>
              <w:jc w:val="both"/>
              <w:textAlignment w:val="auto"/>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3" w:hRule="atLeast"/>
        </w:trPr>
        <w:tc>
          <w:tcPr>
            <w:tcW w:w="799" w:type="dxa"/>
            <w:tcBorders>
              <w:top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2" w:lineRule="auto"/>
              <w:ind w:left="0" w:right="0"/>
              <w:jc w:val="center"/>
              <w:textAlignment w:val="auto"/>
              <w:rPr>
                <w:sz w:val="24"/>
                <w:szCs w:val="24"/>
              </w:rPr>
            </w:pPr>
            <w:r>
              <w:rPr>
                <w:sz w:val="24"/>
                <w:szCs w:val="24"/>
              </w:rPr>
              <w:t>污染物排放控制标准</w:t>
            </w:r>
          </w:p>
        </w:tc>
        <w:tc>
          <w:tcPr>
            <w:tcW w:w="8190"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大气污染物排放标准</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eastAsia"/>
              </w:rPr>
              <w:t>《大气污染物综合排放标准》（GB16297-1996）表2中：</w:t>
            </w:r>
            <w:r>
              <w:t>颗粒物无组织排放周界外浓度最高点1.0mg/Nm</w:t>
            </w:r>
            <w:r>
              <w:rPr>
                <w:vertAlign w:val="superscript"/>
              </w:rPr>
              <w:t>3</w:t>
            </w:r>
            <w:r>
              <w:rPr>
                <w:rFonts w:hint="eastAsia"/>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噪声排放标准</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本项目</w:t>
            </w:r>
            <w:r>
              <w:rPr>
                <w:rFonts w:hint="eastAsia" w:cs="Times New Roman"/>
                <w:sz w:val="24"/>
                <w:szCs w:val="24"/>
                <w:lang w:eastAsia="zh-CN"/>
              </w:rPr>
              <w:t>东、西、南、北侧</w:t>
            </w:r>
            <w:r>
              <w:rPr>
                <w:rFonts w:hint="default" w:ascii="Times New Roman" w:hAnsi="Times New Roman" w:eastAsia="宋体" w:cs="Times New Roman"/>
                <w:sz w:val="24"/>
                <w:szCs w:val="24"/>
                <w:lang w:eastAsia="zh-CN"/>
              </w:rPr>
              <w:t>噪声执行</w:t>
            </w:r>
            <w:r>
              <w:rPr>
                <w:rFonts w:hint="default" w:ascii="Times New Roman" w:hAnsi="Times New Roman" w:eastAsia="宋体" w:cs="Times New Roman"/>
                <w:sz w:val="24"/>
                <w:szCs w:val="24"/>
              </w:rPr>
              <w:t>《工业企业厂界环境噪声排放标准》（GB12348-2008）执行</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类标准：昼间60dB（A）、夜间50dB（A）</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固体废物相关标准</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①一般固体废物执行</w:t>
            </w:r>
            <w:r>
              <w:rPr>
                <w:rFonts w:hint="default" w:ascii="Times New Roman" w:hAnsi="Times New Roman" w:eastAsia="宋体" w:cs="Times New Roman"/>
                <w:sz w:val="24"/>
                <w:szCs w:val="24"/>
              </w:rPr>
              <w:t>《一般工业固体废物贮存、处置场污染控制标准》（GB18599-20</w:t>
            </w:r>
            <w:r>
              <w:rPr>
                <w:rFonts w:hint="eastAsia" w:cs="Times New Roman"/>
                <w:sz w:val="24"/>
                <w:szCs w:val="24"/>
                <w:lang w:val="en-US" w:eastAsia="zh-CN"/>
              </w:rPr>
              <w:t>20</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sz w:val="24"/>
                <w:szCs w:val="24"/>
              </w:rPr>
            </w:pPr>
            <w:r>
              <w:rPr>
                <w:rFonts w:hint="default" w:ascii="Times New Roman" w:hAnsi="Times New Roman" w:eastAsia="宋体" w:cs="Times New Roman"/>
                <w:sz w:val="24"/>
                <w:szCs w:val="24"/>
              </w:rPr>
              <w:t>②危险废物执行</w:t>
            </w:r>
            <w:bookmarkStart w:id="4" w:name="OLE_LINK32"/>
            <w:r>
              <w:rPr>
                <w:rFonts w:hint="default" w:ascii="Times New Roman" w:hAnsi="Times New Roman" w:eastAsia="宋体" w:cs="Times New Roman"/>
                <w:sz w:val="24"/>
                <w:szCs w:val="24"/>
              </w:rPr>
              <w:t>《危险废物贮存污染控制标准》（GB18597-2001）及其修改单中的标准。</w:t>
            </w:r>
            <w:bookmarkEnd w:id="4"/>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65" w:hRule="atLeast"/>
        </w:trPr>
        <w:tc>
          <w:tcPr>
            <w:tcW w:w="799" w:type="dxa"/>
            <w:tcBorders>
              <w:top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2" w:lineRule="auto"/>
              <w:ind w:left="0" w:right="0"/>
              <w:jc w:val="center"/>
              <w:textAlignment w:val="auto"/>
              <w:rPr>
                <w:sz w:val="24"/>
                <w:szCs w:val="24"/>
              </w:rPr>
            </w:pPr>
            <w:r>
              <w:rPr>
                <w:sz w:val="24"/>
                <w:szCs w:val="24"/>
              </w:rPr>
              <w:t>总量控制指标</w:t>
            </w:r>
          </w:p>
        </w:tc>
        <w:tc>
          <w:tcPr>
            <w:tcW w:w="8190" w:type="dxa"/>
            <w:tcBorders>
              <w:top w:val="single" w:color="000000" w:sz="4" w:space="0"/>
              <w:left w:val="single" w:color="000000"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黑体" w:eastAsia="宋体"/>
                <w:sz w:val="24"/>
                <w:szCs w:val="24"/>
                <w:lang w:eastAsia="zh-CN"/>
              </w:rPr>
            </w:pPr>
            <w:r>
              <w:rPr>
                <w:rFonts w:hint="eastAsia" w:ascii="Times New Roman" w:hAnsi="Times New Roman" w:cs="Times New Roman"/>
                <w:color w:val="auto"/>
                <w:lang w:eastAsia="zh-CN"/>
              </w:rPr>
              <w:t>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sz w:val="24"/>
                <w:szCs w:val="24"/>
                <w:lang w:eastAsia="zh-CN"/>
              </w:rPr>
            </w:pPr>
          </w:p>
        </w:tc>
      </w:tr>
    </w:tbl>
    <w:p>
      <w:pPr>
        <w:spacing w:after="0"/>
        <w:jc w:val="right"/>
        <w:rPr>
          <w:sz w:val="21"/>
        </w:rPr>
        <w:sectPr>
          <w:footerReference r:id="rId8" w:type="default"/>
          <w:footerReference r:id="rId9" w:type="even"/>
          <w:pgSz w:w="11910" w:h="16850"/>
          <w:pgMar w:top="1600" w:right="1320" w:bottom="1000" w:left="1340" w:header="0" w:footer="817" w:gutter="0"/>
          <w:pgBorders>
            <w:top w:val="none" w:sz="0" w:space="0"/>
            <w:left w:val="none" w:sz="0" w:space="0"/>
            <w:bottom w:val="none" w:sz="0" w:space="0"/>
            <w:right w:val="none" w:sz="0" w:space="0"/>
          </w:pgBorders>
          <w:pgNumType w:fmt="decimal"/>
          <w:cols w:space="720" w:num="1"/>
        </w:sectPr>
      </w:pPr>
    </w:p>
    <w:p>
      <w:pPr>
        <w:pStyle w:val="3"/>
        <w:bidi w:val="0"/>
        <w:rPr>
          <w:sz w:val="21"/>
        </w:rPr>
      </w:pPr>
      <w:r>
        <w:rPr>
          <w:rFonts w:hint="eastAsia"/>
        </w:rPr>
        <w:t>四、主要环境影响和保护措施</w:t>
      </w:r>
    </w:p>
    <w:tbl>
      <w:tblPr>
        <w:tblStyle w:val="12"/>
        <w:tblW w:w="9090" w:type="dxa"/>
        <w:tblInd w:w="1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8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727" w:type="dxa"/>
            <w:tcBorders>
              <w:bottom w:val="single" w:color="000000" w:sz="4" w:space="0"/>
              <w:right w:val="single" w:color="000000" w:sz="4" w:space="0"/>
            </w:tcBorders>
            <w:vAlign w:val="center"/>
          </w:tcPr>
          <w:p>
            <w:pPr>
              <w:pStyle w:val="22"/>
              <w:spacing w:before="157" w:line="242" w:lineRule="auto"/>
              <w:ind w:right="43"/>
              <w:jc w:val="center"/>
              <w:rPr>
                <w:sz w:val="24"/>
                <w:szCs w:val="24"/>
              </w:rPr>
            </w:pPr>
            <w:r>
              <w:rPr>
                <w:sz w:val="24"/>
                <w:szCs w:val="24"/>
              </w:rPr>
              <w:t>施工期环境保护措施</w:t>
            </w:r>
          </w:p>
        </w:tc>
        <w:tc>
          <w:tcPr>
            <w:tcW w:w="8363" w:type="dxa"/>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Times New Roman" w:hAnsi="Times New Roman" w:cs="Times New Roman"/>
                <w:b/>
                <w:bCs/>
                <w:color w:val="auto"/>
                <w:sz w:val="24"/>
                <w:lang w:val="zh-CN"/>
              </w:rPr>
            </w:pPr>
            <w:r>
              <w:rPr>
                <w:rFonts w:hint="default" w:ascii="Times New Roman" w:hAnsi="Times New Roman" w:cs="Times New Roman"/>
                <w:b/>
                <w:bCs/>
                <w:color w:val="auto"/>
                <w:sz w:val="24"/>
                <w:lang w:val="zh-CN"/>
              </w:rPr>
              <w:t>1、施工期</w:t>
            </w:r>
            <w:r>
              <w:rPr>
                <w:rFonts w:hint="eastAsia" w:ascii="Times New Roman" w:hAnsi="Times New Roman" w:cs="Times New Roman"/>
                <w:b/>
                <w:bCs/>
                <w:color w:val="auto"/>
                <w:sz w:val="24"/>
                <w:lang w:val="zh-CN"/>
              </w:rPr>
              <w:t>废气</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施工扬尘主要产生于建筑材料的装卸、转运和堆存等过程，以及车辆运输建筑材料引起的道路扬尘。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根据本项目施工特点，为控制施工期扬尘对周围环境的影响，在施工期拟采取如下控制措施：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⑴施工现场设置硬质围挡，严禁围挡不严或敞开式施工，围挡高度不低于1.8m。</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⑵施工现场集中堆放的土方和裸露场地采取覆盖、固化或绿化等降尘措施，严禁裸露。</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⑶施工现场的建筑垃圾设置垃圾存放点，集中堆放并严密覆盖，及时清运。生活垃圾用封闭式容器存放，日产日清，严禁随意丢弃。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⑷施工现场易飞扬的细颗粒建筑材料密闭存放或严密覆盖，严禁露天放置；搬运时应有降尘措施，余料及时回收。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⑸施工现场使用商品混凝土、预拌砂浆，严禁现场搅拌。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⑹施工现</w:t>
            </w:r>
            <w:r>
              <w:rPr>
                <w:rFonts w:hint="eastAsia" w:cs="Times New Roman"/>
                <w:color w:val="auto"/>
                <w:sz w:val="24"/>
                <w:lang w:eastAsia="zh-CN"/>
              </w:rPr>
              <w:t>场</w:t>
            </w:r>
            <w:r>
              <w:rPr>
                <w:rFonts w:hint="default" w:ascii="Times New Roman" w:hAnsi="Times New Roman" w:cs="Times New Roman"/>
                <w:color w:val="auto"/>
                <w:sz w:val="24"/>
              </w:rPr>
              <w:t>建立洒水清扫抑尘制度，配备洒水设备。每天洒水不少于2次，并有专人负责。重污染天气时相应增加洒水频次。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⑺运输车辆行驶路线尽量避开居民区和学校等环境敏感点。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Times New Roman" w:hAnsi="Times New Roman" w:eastAsia="宋体" w:cs="Times New Roman"/>
                <w:color w:val="auto"/>
                <w:sz w:val="24"/>
                <w:lang w:eastAsia="zh-CN"/>
              </w:rPr>
            </w:pPr>
            <w:r>
              <w:rPr>
                <w:rFonts w:hint="default" w:ascii="Times New Roman" w:hAnsi="Times New Roman" w:cs="Times New Roman"/>
                <w:color w:val="auto"/>
                <w:sz w:val="24"/>
              </w:rPr>
              <w:t>⑻</w:t>
            </w:r>
            <w:r>
              <w:rPr>
                <w:color w:val="auto"/>
                <w:sz w:val="24"/>
                <w:szCs w:val="24"/>
              </w:rPr>
              <w:t>建筑材料的运输及建筑垃圾清理过程中，运输车辆应减速慢行，运输建筑垃圾及土方时应采用蓬布遮盖，以避免沿途洒落，减少运输扬尘</w:t>
            </w:r>
            <w:r>
              <w:rPr>
                <w:rFonts w:hint="eastAsia"/>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color w:val="auto"/>
              </w:rPr>
            </w:pPr>
            <w:r>
              <w:rPr>
                <w:rFonts w:hint="default" w:ascii="Times New Roman" w:hAnsi="Times New Roman" w:cs="Times New Roman"/>
                <w:color w:val="auto"/>
                <w:sz w:val="24"/>
              </w:rPr>
              <w:t>总之，只要加强管理、切实落实以上防治措施，施工扬尘对大气环境的影响将会大大降低，同时其对环境的影响也将随施工期的结束而消失。</w:t>
            </w:r>
            <w:r>
              <w:rPr>
                <w:rFonts w:hint="eastAsia"/>
                <w:color w:val="auto"/>
              </w:rPr>
              <w:t>采取上述措施后，</w:t>
            </w:r>
            <w:r>
              <w:rPr>
                <w:color w:val="auto"/>
                <w:kern w:val="0"/>
                <w:szCs w:val="24"/>
                <w:lang w:bidi="ar"/>
              </w:rPr>
              <w:t>施工期颗粒物</w:t>
            </w:r>
            <w:r>
              <w:rPr>
                <w:rFonts w:hint="eastAsia"/>
                <w:color w:val="auto"/>
                <w:kern w:val="0"/>
                <w:szCs w:val="24"/>
                <w:lang w:bidi="ar"/>
              </w:rPr>
              <w:t>排放满足</w:t>
            </w:r>
            <w:r>
              <w:rPr>
                <w:color w:val="auto"/>
                <w:kern w:val="0"/>
                <w:szCs w:val="24"/>
                <w:lang w:bidi="ar"/>
              </w:rPr>
              <w:t>《施工场地扬尘排放标准》(DB13/2934-2019)表1扬尘排放浓度限值：监测点PM</w:t>
            </w:r>
            <w:r>
              <w:rPr>
                <w:color w:val="auto"/>
                <w:kern w:val="0"/>
                <w:szCs w:val="24"/>
                <w:vertAlign w:val="subscript"/>
                <w:lang w:bidi="ar"/>
              </w:rPr>
              <w:t>10</w:t>
            </w:r>
            <w:r>
              <w:rPr>
                <w:color w:val="auto"/>
                <w:kern w:val="0"/>
                <w:szCs w:val="24"/>
                <w:lang w:bidi="ar"/>
              </w:rPr>
              <w:t>小时平均浓度实测值与同时段所属县（市、区）PM</w:t>
            </w:r>
            <w:r>
              <w:rPr>
                <w:color w:val="auto"/>
                <w:kern w:val="0"/>
                <w:szCs w:val="24"/>
                <w:vertAlign w:val="subscript"/>
                <w:lang w:bidi="ar"/>
              </w:rPr>
              <w:t>10</w:t>
            </w:r>
            <w:r>
              <w:rPr>
                <w:color w:val="auto"/>
                <w:kern w:val="0"/>
                <w:szCs w:val="24"/>
                <w:lang w:bidi="ar"/>
              </w:rPr>
              <w:t>小时平均浓度的差值限值＜80μg/m</w:t>
            </w:r>
            <w:r>
              <w:rPr>
                <w:color w:val="auto"/>
                <w:kern w:val="0"/>
                <w:szCs w:val="24"/>
                <w:vertAlign w:val="superscript"/>
                <w:lang w:bidi="ar"/>
              </w:rPr>
              <w:t>3</w:t>
            </w:r>
            <w:r>
              <w:rPr>
                <w:color w:val="auto"/>
                <w:kern w:val="0"/>
                <w:szCs w:val="24"/>
                <w:lang w:bidi="ar"/>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jc w:val="left"/>
              <w:textAlignment w:val="auto"/>
              <w:rPr>
                <w:rFonts w:hint="default" w:ascii="Times New Roman" w:hAnsi="Times New Roman" w:cs="Times New Roman"/>
                <w:b/>
                <w:bCs/>
                <w:color w:val="auto"/>
                <w:sz w:val="24"/>
                <w:lang w:val="zh-CN"/>
              </w:rPr>
            </w:pPr>
            <w:r>
              <w:rPr>
                <w:rFonts w:hint="default" w:ascii="Times New Roman" w:hAnsi="Times New Roman" w:cs="Times New Roman"/>
                <w:b/>
                <w:bCs/>
                <w:color w:val="auto"/>
                <w:sz w:val="24"/>
                <w:lang w:val="zh-CN"/>
              </w:rPr>
              <w:t>2、施工期</w:t>
            </w:r>
            <w:r>
              <w:rPr>
                <w:rFonts w:hint="eastAsia" w:ascii="Times New Roman" w:hAnsi="Times New Roman" w:cs="Times New Roman"/>
                <w:b/>
                <w:bCs/>
                <w:color w:val="auto"/>
                <w:sz w:val="24"/>
                <w:lang w:val="zh-CN"/>
              </w:rPr>
              <w:t>废水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本项目施工期废水主要是施工人员产生的生活污水。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施工期间施工人员按</w:t>
            </w:r>
            <w:r>
              <w:rPr>
                <w:rFonts w:hint="eastAsia" w:cs="Times New Roman"/>
                <w:color w:val="auto"/>
                <w:sz w:val="24"/>
                <w:lang w:val="en-US" w:eastAsia="zh-CN"/>
              </w:rPr>
              <w:t>30</w:t>
            </w:r>
            <w:r>
              <w:rPr>
                <w:rFonts w:hint="default" w:ascii="Times New Roman" w:hAnsi="Times New Roman" w:cs="Times New Roman"/>
                <w:color w:val="auto"/>
                <w:sz w:val="24"/>
              </w:rPr>
              <w:t>人计，生活用水量按20L/（人·d）计，则生活用水量为0.</w:t>
            </w:r>
            <w:r>
              <w:rPr>
                <w:rFonts w:hint="eastAsia" w:cs="Times New Roman"/>
                <w:color w:val="auto"/>
                <w:sz w:val="24"/>
                <w:lang w:val="en-US" w:eastAsia="zh-CN"/>
              </w:rPr>
              <w:t>6</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/d。生活污水的排放量按用水量的0.8计，则本项目施工期间生活污水产生量为0.</w:t>
            </w:r>
            <w:r>
              <w:rPr>
                <w:rFonts w:hint="eastAsia" w:cs="Times New Roman"/>
                <w:color w:val="auto"/>
                <w:sz w:val="24"/>
                <w:lang w:val="en-US" w:eastAsia="zh-CN"/>
              </w:rPr>
              <w:t>48</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/d，主要污染因子为</w:t>
            </w:r>
            <w:r>
              <w:rPr>
                <w:rFonts w:hint="eastAsia" w:cs="Times New Roman"/>
                <w:color w:val="auto"/>
                <w:sz w:val="24"/>
                <w:u w:val="none"/>
                <w:lang w:val="en-US" w:eastAsia="zh-CN"/>
              </w:rPr>
              <w:t>pH</w:t>
            </w:r>
            <w:r>
              <w:rPr>
                <w:rFonts w:hint="eastAsia" w:cs="Times New Roman"/>
                <w:color w:val="auto"/>
                <w:sz w:val="24"/>
                <w:lang w:val="en-US" w:eastAsia="zh-CN"/>
              </w:rPr>
              <w:t>、</w:t>
            </w:r>
            <w:r>
              <w:rPr>
                <w:rFonts w:hint="default" w:ascii="Times New Roman" w:hAnsi="Times New Roman" w:cs="Times New Roman"/>
                <w:color w:val="auto"/>
                <w:sz w:val="24"/>
              </w:rPr>
              <w:t>COD、BOD</w:t>
            </w:r>
            <w:r>
              <w:rPr>
                <w:rFonts w:hint="default" w:ascii="Times New Roman" w:hAnsi="Times New Roman" w:cs="Times New Roman"/>
                <w:color w:val="auto"/>
                <w:sz w:val="24"/>
                <w:vertAlign w:val="subscript"/>
              </w:rPr>
              <w:t>5</w:t>
            </w:r>
            <w:r>
              <w:rPr>
                <w:rFonts w:hint="default" w:ascii="Times New Roman" w:hAnsi="Times New Roman" w:cs="Times New Roman"/>
                <w:color w:val="auto"/>
                <w:sz w:val="24"/>
              </w:rPr>
              <w:t>、SS、NH</w:t>
            </w:r>
            <w:r>
              <w:rPr>
                <w:rFonts w:hint="default" w:ascii="Times New Roman" w:hAnsi="Times New Roman" w:cs="Times New Roman"/>
                <w:color w:val="auto"/>
                <w:sz w:val="24"/>
                <w:vertAlign w:val="subscript"/>
              </w:rPr>
              <w:t>3</w:t>
            </w:r>
            <w:r>
              <w:rPr>
                <w:rFonts w:hint="default" w:ascii="Times New Roman" w:hAnsi="Times New Roman" w:cs="Times New Roman"/>
                <w:color w:val="auto"/>
                <w:sz w:val="24"/>
              </w:rPr>
              <w:t>-N，该废水产生量较小且水质简单，直接泼洒抑尘，不外排。</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Times New Roman" w:hAnsi="Times New Roman" w:cs="Times New Roman"/>
                <w:b/>
                <w:bCs/>
                <w:color w:val="auto"/>
                <w:sz w:val="24"/>
                <w:lang w:val="zh-CN"/>
              </w:rPr>
            </w:pPr>
            <w:r>
              <w:rPr>
                <w:rFonts w:hint="default" w:ascii="Times New Roman" w:hAnsi="Times New Roman" w:cs="Times New Roman"/>
                <w:b/>
                <w:bCs/>
                <w:color w:val="auto"/>
                <w:sz w:val="24"/>
                <w:lang w:val="zh-CN"/>
              </w:rPr>
              <w:t>3、施工期</w:t>
            </w:r>
            <w:r>
              <w:rPr>
                <w:rFonts w:hint="eastAsia" w:ascii="Times New Roman" w:hAnsi="Times New Roman" w:cs="Times New Roman"/>
                <w:b/>
                <w:bCs/>
                <w:color w:val="auto"/>
                <w:sz w:val="24"/>
                <w:lang w:val="zh-CN"/>
              </w:rPr>
              <w:t>噪声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施工期产生的噪声主要是各种施工机械设备噪声和运输车辆噪声，经类比调查，噪声级一般在70～</w:t>
            </w:r>
            <w:r>
              <w:rPr>
                <w:rFonts w:hint="eastAsia" w:cs="Times New Roman"/>
                <w:color w:val="auto"/>
                <w:sz w:val="24"/>
                <w:lang w:val="en-US" w:eastAsia="zh-CN"/>
              </w:rPr>
              <w:t>90</w:t>
            </w:r>
            <w:r>
              <w:rPr>
                <w:rFonts w:hint="default" w:ascii="Times New Roman" w:hAnsi="Times New Roman" w:cs="Times New Roman"/>
                <w:color w:val="auto"/>
                <w:sz w:val="24"/>
              </w:rPr>
              <w:t>dB（A）之间。为了减少施工噪声对周边居民的影响，施工过程中可采取如下控制措施：</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color w:val="auto"/>
                <w:sz w:val="24"/>
                <w:szCs w:val="24"/>
              </w:rPr>
            </w:pPr>
            <w:r>
              <w:rPr>
                <w:color w:val="auto"/>
                <w:sz w:val="24"/>
                <w:szCs w:val="24"/>
              </w:rPr>
              <w:t>①施工期间选用产生噪声值较低的施工设备，从源头</w:t>
            </w:r>
            <w:r>
              <w:rPr>
                <w:rFonts w:hint="eastAsia"/>
                <w:color w:val="auto"/>
                <w:sz w:val="24"/>
                <w:szCs w:val="24"/>
                <w:lang w:eastAsia="zh-CN"/>
              </w:rPr>
              <w:t>削</w:t>
            </w:r>
            <w:r>
              <w:rPr>
                <w:color w:val="auto"/>
                <w:sz w:val="24"/>
                <w:szCs w:val="24"/>
              </w:rPr>
              <w:t>减噪声；</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color w:val="auto"/>
                <w:sz w:val="24"/>
                <w:szCs w:val="24"/>
              </w:rPr>
            </w:pPr>
            <w:r>
              <w:rPr>
                <w:color w:val="auto"/>
                <w:sz w:val="24"/>
                <w:szCs w:val="24"/>
              </w:rPr>
              <w:t>②施工现场不得安装混凝土搅拌机，应在有关部门指定地点搅拌好后，运至工地使用，运输车辆通过要减速慢行以减低噪声；</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color w:val="auto"/>
                <w:sz w:val="24"/>
                <w:szCs w:val="24"/>
              </w:rPr>
            </w:pPr>
            <w:r>
              <w:rPr>
                <w:color w:val="auto"/>
                <w:sz w:val="24"/>
                <w:szCs w:val="24"/>
              </w:rPr>
              <w:t>③施工期间建筑材料和建筑垃圾的运输路线优化选择，尽量避开村庄</w:t>
            </w:r>
            <w:r>
              <w:rPr>
                <w:rFonts w:hint="eastAsia"/>
                <w:color w:val="auto"/>
                <w:sz w:val="24"/>
                <w:szCs w:val="24"/>
                <w:lang w:eastAsia="zh-CN"/>
              </w:rPr>
              <w:t>，运输车辆减速慢行、禁止鸣笛</w:t>
            </w:r>
            <w:r>
              <w:rPr>
                <w:color w:val="auto"/>
                <w:sz w:val="24"/>
                <w:szCs w:val="24"/>
              </w:rPr>
              <w:t>；</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color w:val="auto"/>
                <w:sz w:val="24"/>
                <w:szCs w:val="24"/>
              </w:rPr>
            </w:pPr>
            <w:r>
              <w:rPr>
                <w:color w:val="auto"/>
                <w:sz w:val="24"/>
                <w:szCs w:val="24"/>
              </w:rPr>
              <w:t>④施工期间严格控制施工时间，若必须连续施工作业时，须提前向有关部门提出申请，并应提前张贴公告通知周边可能受到影响的居民及单位，经批准后，方可进行夜间施工；</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color w:val="auto"/>
                <w:sz w:val="24"/>
                <w:szCs w:val="24"/>
              </w:rPr>
            </w:pPr>
            <w:r>
              <w:rPr>
                <w:color w:val="auto"/>
                <w:sz w:val="24"/>
                <w:szCs w:val="24"/>
              </w:rPr>
              <w:t>⑤合理安排施工计划、施工机械设备组合以及施工时间，避免在同一时间集中使用大量的动力机械设备；</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color w:val="auto"/>
                <w:sz w:val="24"/>
                <w:szCs w:val="24"/>
              </w:rPr>
            </w:pPr>
            <w:r>
              <w:rPr>
                <w:rFonts w:hint="eastAsia"/>
                <w:color w:val="auto"/>
                <w:sz w:val="24"/>
                <w:szCs w:val="24"/>
                <w:lang w:eastAsia="zh-CN"/>
              </w:rPr>
              <w:t>⑥</w:t>
            </w:r>
            <w:r>
              <w:rPr>
                <w:color w:val="auto"/>
                <w:sz w:val="24"/>
                <w:szCs w:val="24"/>
              </w:rPr>
              <w:t>加强施工期管理，施工单位设专人负责施工机械的保养和维护，保养和维护要有切实可行的规章制度，要定期对现场工作人员进行培训，每个工人都要严格按照规范使用各类机械，避免因故障产生突发噪声。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经采取以上措施后，可有效减轻施工噪声对周围环境产生的影响，可使建筑施</w:t>
            </w:r>
            <w:r>
              <w:rPr>
                <w:rFonts w:hint="eastAsia" w:cs="Times New Roman"/>
                <w:color w:val="auto"/>
                <w:sz w:val="24"/>
                <w:lang w:eastAsia="zh-CN"/>
              </w:rPr>
              <w:t>工</w:t>
            </w:r>
            <w:r>
              <w:rPr>
                <w:rFonts w:hint="default" w:ascii="Times New Roman" w:hAnsi="Times New Roman" w:cs="Times New Roman"/>
                <w:color w:val="auto"/>
                <w:sz w:val="24"/>
              </w:rPr>
              <w:t>场界噪声满足《建筑施工场界环境噪声排放标准》（GB12523-2011）的要求，且施工期噪声影响将随着施工期结束而终止。</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rFonts w:hint="default" w:ascii="Times New Roman" w:hAnsi="Times New Roman" w:cs="Times New Roman"/>
                <w:b/>
                <w:bCs/>
                <w:color w:val="auto"/>
                <w:sz w:val="24"/>
                <w:lang w:val="zh-CN"/>
              </w:rPr>
            </w:pPr>
            <w:r>
              <w:rPr>
                <w:rFonts w:hint="default" w:ascii="Times New Roman" w:hAnsi="Times New Roman" w:cs="Times New Roman"/>
                <w:b/>
                <w:bCs/>
                <w:color w:val="auto"/>
                <w:sz w:val="24"/>
                <w:lang w:val="zh-CN"/>
              </w:rPr>
              <w:t>4、施工期固体废物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施工期的固体废物主要是建筑垃圾和施工人员的生活垃圾。建筑垃圾及时收集清运至指定地点处理；施工人员生活垃圾产生量较少，袋装化，集中收集后，送当地有关部门指定地点统一处理。因此，施工期固体废物对周围环境影响较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sz w:val="24"/>
                <w:szCs w:val="24"/>
              </w:rPr>
            </w:pPr>
            <w:r>
              <w:rPr>
                <w:rFonts w:hint="default" w:ascii="Times New Roman" w:hAnsi="Times New Roman" w:cs="Times New Roman"/>
                <w:color w:val="auto"/>
                <w:sz w:val="24"/>
              </w:rPr>
              <w:t>综上所述，本项目施工期产生一定的施工废气、废水、固废和施工噪声，对周围环境有一定影响，但是这种影响是短暂的，影响程度较轻，且会随着施工期结束而终止。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1" w:hRule="atLeast"/>
        </w:trPr>
        <w:tc>
          <w:tcPr>
            <w:tcW w:w="727" w:type="dxa"/>
            <w:tcBorders>
              <w:top w:val="single" w:color="000000" w:sz="4" w:space="0"/>
              <w:right w:val="single" w:color="000000" w:sz="4" w:space="0"/>
            </w:tcBorders>
            <w:vAlign w:val="center"/>
          </w:tcPr>
          <w:p>
            <w:pPr>
              <w:pStyle w:val="22"/>
              <w:spacing w:before="1" w:line="242" w:lineRule="auto"/>
              <w:ind w:right="43"/>
              <w:jc w:val="center"/>
              <w:rPr>
                <w:sz w:val="24"/>
                <w:szCs w:val="24"/>
              </w:rPr>
            </w:pPr>
            <w:r>
              <w:rPr>
                <w:sz w:val="24"/>
                <w:szCs w:val="24"/>
              </w:rPr>
              <w:t>运营期环境影响和保护措施</w:t>
            </w:r>
          </w:p>
        </w:tc>
        <w:tc>
          <w:tcPr>
            <w:tcW w:w="8363" w:type="dxa"/>
            <w:tcBorders>
              <w:top w:val="single" w:color="000000" w:sz="4" w:space="0"/>
              <w:left w:val="single" w:color="000000" w:sz="4" w:space="0"/>
            </w:tcBorders>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482" w:firstLineChars="200"/>
              <w:jc w:val="left"/>
              <w:textAlignment w:val="auto"/>
              <w:rPr>
                <w:rFonts w:hint="eastAsia"/>
                <w:b/>
                <w:bCs/>
                <w:lang w:val="en-US" w:eastAsia="zh-CN"/>
              </w:rPr>
            </w:pPr>
            <w:r>
              <w:rPr>
                <w:rFonts w:hint="eastAsia"/>
                <w:b/>
                <w:bCs/>
                <w:lang w:val="en-US" w:eastAsia="zh-CN"/>
              </w:rPr>
              <w:t>1、废气</w:t>
            </w:r>
          </w:p>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rFonts w:hint="default"/>
                <w:b/>
                <w:bCs/>
                <w:lang w:val="en-US" w:eastAsia="zh-CN"/>
              </w:rPr>
            </w:pPr>
            <w:r>
              <w:rPr>
                <w:rFonts w:hint="eastAsia"/>
                <w:b/>
                <w:bCs/>
                <w:lang w:val="en-US" w:eastAsia="zh-CN"/>
              </w:rPr>
              <w:t>1.1废气源强估算</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eastAsia" w:ascii="Times New Roman" w:hAnsi="Times New Roman" w:eastAsia="宋体" w:cs="Times New Roman"/>
                <w:color w:val="auto"/>
                <w:spacing w:val="0"/>
                <w:sz w:val="24"/>
                <w:lang w:val="en-US" w:eastAsia="zh-CN"/>
              </w:rPr>
            </w:pPr>
            <w:r>
              <w:rPr>
                <w:rFonts w:hint="eastAsia" w:cs="Times New Roman"/>
                <w:color w:val="000000"/>
                <w:spacing w:val="0"/>
                <w:sz w:val="24"/>
                <w:lang w:eastAsia="zh-CN"/>
              </w:rPr>
              <w:t>本项目废气</w:t>
            </w:r>
            <w:r>
              <w:rPr>
                <w:rFonts w:hint="default" w:ascii="Times New Roman" w:hAnsi="Times New Roman" w:eastAsia="宋体" w:cs="Times New Roman"/>
                <w:color w:val="000000"/>
                <w:spacing w:val="0"/>
                <w:sz w:val="24"/>
              </w:rPr>
              <w:t>主要</w:t>
            </w:r>
            <w:r>
              <w:rPr>
                <w:rFonts w:hint="eastAsia" w:cs="Times New Roman"/>
                <w:color w:val="000000"/>
                <w:spacing w:val="0"/>
                <w:sz w:val="24"/>
                <w:lang w:eastAsia="zh-CN"/>
              </w:rPr>
              <w:t>为运输车扬</w:t>
            </w:r>
            <w:r>
              <w:rPr>
                <w:rFonts w:hint="eastAsia" w:cs="Times New Roman"/>
                <w:b w:val="0"/>
                <w:bCs w:val="0"/>
                <w:color w:val="000000"/>
                <w:spacing w:val="0"/>
                <w:sz w:val="24"/>
                <w:lang w:eastAsia="zh-CN"/>
              </w:rPr>
              <w:t>尘；</w:t>
            </w:r>
            <w:r>
              <w:rPr>
                <w:rFonts w:hint="eastAsia" w:ascii="宋体" w:hAnsi="宋体" w:eastAsia="宋体" w:cs="宋体"/>
                <w:b w:val="0"/>
                <w:bCs w:val="0"/>
                <w:color w:val="000000"/>
                <w:kern w:val="0"/>
                <w:sz w:val="24"/>
                <w:szCs w:val="24"/>
                <w:lang w:val="en-US" w:eastAsia="zh-CN" w:bidi="ar"/>
              </w:rPr>
              <w:t>切割产生的粉尘</w:t>
            </w:r>
            <w:r>
              <w:rPr>
                <w:rFonts w:hint="eastAsia" w:cs="Times New Roman"/>
                <w:b w:val="0"/>
                <w:bCs w:val="0"/>
                <w:color w:val="000000"/>
                <w:spacing w:val="0"/>
                <w:sz w:val="24"/>
                <w:lang w:eastAsia="zh-CN"/>
              </w:rPr>
              <w:t>；</w:t>
            </w:r>
            <w:r>
              <w:rPr>
                <w:rFonts w:hint="eastAsia" w:ascii="宋体" w:hAnsi="宋体" w:eastAsia="宋体" w:cs="宋体"/>
                <w:b w:val="0"/>
                <w:bCs w:val="0"/>
                <w:color w:val="000000"/>
                <w:kern w:val="0"/>
                <w:sz w:val="24"/>
                <w:szCs w:val="24"/>
                <w:lang w:val="en-US" w:eastAsia="zh-CN" w:bidi="ar"/>
              </w:rPr>
              <w:t>焊接工序产生的</w:t>
            </w:r>
            <w:r>
              <w:rPr>
                <w:rFonts w:hint="eastAsia" w:ascii="宋体" w:hAnsi="宋体" w:cs="宋体"/>
                <w:b w:val="0"/>
                <w:bCs w:val="0"/>
                <w:color w:val="000000"/>
                <w:kern w:val="0"/>
                <w:sz w:val="24"/>
                <w:szCs w:val="24"/>
                <w:lang w:val="en-US" w:eastAsia="zh-CN" w:bidi="ar"/>
              </w:rPr>
              <w:t>烟尘</w:t>
            </w:r>
            <w:r>
              <w:rPr>
                <w:rFonts w:hint="eastAsia" w:cs="Times New Roman"/>
                <w:b w:val="0"/>
                <w:bCs w:val="0"/>
                <w:color w:val="auto"/>
                <w:spacing w:val="0"/>
                <w:sz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val="en-US" w:eastAsia="zh-CN"/>
              </w:rPr>
            </w:pPr>
            <w:r>
              <w:rPr>
                <w:rFonts w:hint="eastAsia"/>
                <w:lang w:val="en-US" w:eastAsia="zh-CN"/>
              </w:rPr>
              <w:t>（1）</w:t>
            </w:r>
            <w:r>
              <w:rPr>
                <w:rFonts w:hint="eastAsia" w:cs="Times New Roman"/>
                <w:color w:val="000000"/>
                <w:spacing w:val="0"/>
                <w:sz w:val="24"/>
                <w:lang w:eastAsia="zh-CN"/>
              </w:rPr>
              <w:t>运输车扬</w:t>
            </w:r>
            <w:r>
              <w:rPr>
                <w:rFonts w:hint="eastAsia" w:cs="Times New Roman"/>
                <w:b w:val="0"/>
                <w:bCs w:val="0"/>
                <w:color w:val="000000"/>
                <w:spacing w:val="0"/>
                <w:sz w:val="24"/>
                <w:lang w:eastAsia="zh-CN"/>
              </w:rPr>
              <w:t>尘</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eastAsia="zh-CN"/>
              </w:rPr>
            </w:pPr>
            <w:r>
              <w:rPr>
                <w:rFonts w:hint="eastAsia"/>
                <w:lang w:eastAsia="zh-CN"/>
              </w:rPr>
              <w:t>项目运输车辆在行驶过程中产生的扬尘，在道路完全干燥的情况下，按下列经验公式计算：</w:t>
            </w:r>
          </w:p>
          <w:p>
            <w:pPr>
              <w:pStyle w:val="5"/>
              <w:keepNext w:val="0"/>
              <w:keepLines w:val="0"/>
              <w:pageBreakBefore w:val="0"/>
              <w:widowControl w:val="0"/>
              <w:kinsoku/>
              <w:wordWrap/>
              <w:overflowPunct/>
              <w:topLinePunct w:val="0"/>
              <w:autoSpaceDE w:val="0"/>
              <w:autoSpaceDN w:val="0"/>
              <w:bidi w:val="0"/>
              <w:spacing w:line="500" w:lineRule="exact"/>
              <w:ind w:firstLine="504" w:firstLineChars="200"/>
              <w:textAlignment w:val="auto"/>
              <w:rPr>
                <w:rFonts w:hint="default" w:ascii="Times New Roman" w:hAnsi="Times New Roman" w:cs="Times New Roman"/>
                <w:spacing w:val="6"/>
                <w:sz w:val="24"/>
                <w:lang w:val="en-US" w:eastAsia="zh-CN"/>
              </w:rPr>
            </w:pPr>
            <m:oMathPara>
              <m:oMath>
                <m:sSub>
                  <m:sSubPr>
                    <m:ctrlPr>
                      <w:rPr>
                        <w:rFonts w:hint="default" w:ascii="Cambria Math" w:hAnsi="Cambria Math" w:cs="Times New Roman"/>
                        <w:i w:val="0"/>
                        <w:spacing w:val="6"/>
                        <w:kern w:val="0"/>
                        <w:sz w:val="24"/>
                        <w:szCs w:val="24"/>
                        <w:lang w:val="en-US" w:eastAsia="zh-CN" w:bidi="zh-CN"/>
                      </w:rPr>
                    </m:ctrlPr>
                  </m:sSubPr>
                  <m:e>
                    <m:r>
                      <m:rPr>
                        <m:sty m:val="p"/>
                      </m:rPr>
                      <w:rPr>
                        <w:rFonts w:hint="default" w:ascii="Cambria Math" w:hAnsi="Cambria Math" w:cs="Times New Roman"/>
                        <w:spacing w:val="6"/>
                        <w:kern w:val="0"/>
                        <w:sz w:val="24"/>
                        <w:szCs w:val="24"/>
                        <w:lang w:val="en-US" w:eastAsia="zh-CN" w:bidi="zh-CN"/>
                      </w:rPr>
                      <m:t>Q</m:t>
                    </m:r>
                    <m:ctrlPr>
                      <w:rPr>
                        <w:rFonts w:hint="default" w:ascii="Cambria Math" w:hAnsi="Cambria Math" w:cs="Times New Roman"/>
                        <w:i w:val="0"/>
                        <w:spacing w:val="6"/>
                        <w:kern w:val="0"/>
                        <w:sz w:val="24"/>
                        <w:szCs w:val="24"/>
                        <w:lang w:val="en-US" w:eastAsia="zh-CN" w:bidi="zh-CN"/>
                      </w:rPr>
                    </m:ctrlPr>
                  </m:e>
                  <m:sub>
                    <m:r>
                      <m:rPr>
                        <m:sty m:val="p"/>
                      </m:rPr>
                      <w:rPr>
                        <w:rFonts w:hint="default" w:ascii="Cambria Math" w:hAnsi="Cambria Math" w:cs="Times New Roman"/>
                        <w:spacing w:val="6"/>
                        <w:kern w:val="0"/>
                        <w:sz w:val="24"/>
                        <w:szCs w:val="24"/>
                        <w:lang w:val="en-US" w:eastAsia="zh-CN" w:bidi="zh-CN"/>
                      </w:rPr>
                      <m:t>y</m:t>
                    </m:r>
                    <m:ctrlPr>
                      <w:rPr>
                        <w:rFonts w:hint="default" w:ascii="Cambria Math" w:hAnsi="Cambria Math" w:cs="Times New Roman"/>
                        <w:i w:val="0"/>
                        <w:spacing w:val="6"/>
                        <w:kern w:val="0"/>
                        <w:sz w:val="24"/>
                        <w:szCs w:val="24"/>
                        <w:lang w:val="en-US" w:eastAsia="zh-CN" w:bidi="zh-CN"/>
                      </w:rPr>
                    </m:ctrlPr>
                  </m:sub>
                </m:sSub>
                <m:r>
                  <m:rPr>
                    <m:sty m:val="p"/>
                  </m:rPr>
                  <w:rPr>
                    <w:rFonts w:hint="default" w:ascii="Cambria Math" w:hAnsi="Cambria Math" w:cs="Times New Roman"/>
                    <w:spacing w:val="6"/>
                    <w:kern w:val="0"/>
                    <w:sz w:val="24"/>
                    <w:szCs w:val="24"/>
                    <w:lang w:val="en-US" w:eastAsia="zh-CN" w:bidi="zh-CN"/>
                  </w:rPr>
                  <m:t>=0.123</m:t>
                </m:r>
                <m:r>
                  <m:rPr>
                    <m:sty m:val="p"/>
                  </m:rPr>
                  <w:rPr>
                    <w:rFonts w:hint="default" w:ascii="Cambria Math" w:hAnsi="Cambria Math" w:cs="Times New Roman"/>
                    <w:spacing w:val="6"/>
                    <w:kern w:val="0"/>
                    <w:sz w:val="24"/>
                    <w:szCs w:val="24"/>
                    <w:lang w:val="en-US" w:bidi="zh-CN"/>
                  </w:rPr>
                  <m:t>×(V/5)×</m:t>
                </m:r>
                <m:sSup>
                  <m:sSupPr>
                    <m:ctrlPr>
                      <w:rPr>
                        <w:rFonts w:hint="default" w:ascii="Cambria Math" w:hAnsi="Cambria Math" w:cs="Times New Roman"/>
                        <w:spacing w:val="6"/>
                        <w:kern w:val="0"/>
                        <w:sz w:val="24"/>
                        <w:szCs w:val="24"/>
                        <w:lang w:val="en-US" w:bidi="zh-CN"/>
                      </w:rPr>
                    </m:ctrlPr>
                  </m:sSupPr>
                  <m:e>
                    <m:r>
                      <m:rPr>
                        <m:sty m:val="p"/>
                      </m:rPr>
                      <w:rPr>
                        <w:rFonts w:hint="default" w:ascii="Cambria Math" w:hAnsi="Cambria Math" w:cs="Times New Roman"/>
                        <w:spacing w:val="6"/>
                        <w:kern w:val="0"/>
                        <w:sz w:val="24"/>
                        <w:szCs w:val="24"/>
                        <w:lang w:val="en-US" w:bidi="zh-CN"/>
                      </w:rPr>
                      <m:t>(W/6.8)</m:t>
                    </m:r>
                    <m:ctrlPr>
                      <w:rPr>
                        <w:rFonts w:hint="default" w:ascii="Cambria Math" w:hAnsi="Cambria Math" w:cs="Times New Roman"/>
                        <w:spacing w:val="6"/>
                        <w:kern w:val="0"/>
                        <w:sz w:val="24"/>
                        <w:szCs w:val="24"/>
                        <w:lang w:val="en-US" w:bidi="zh-CN"/>
                      </w:rPr>
                    </m:ctrlPr>
                  </m:e>
                  <m:sup>
                    <m:r>
                      <m:rPr/>
                      <w:rPr>
                        <w:rFonts w:hint="default" w:ascii="Cambria Math" w:hAnsi="Cambria Math" w:cs="Times New Roman"/>
                        <w:spacing w:val="6"/>
                        <w:kern w:val="0"/>
                        <w:sz w:val="24"/>
                        <w:szCs w:val="24"/>
                        <w:lang w:val="en-US" w:bidi="zh-CN"/>
                      </w:rPr>
                      <m:t>0.85</m:t>
                    </m:r>
                    <m:ctrlPr>
                      <w:rPr>
                        <w:rFonts w:hint="default" w:ascii="Cambria Math" w:hAnsi="Cambria Math" w:cs="Times New Roman"/>
                        <w:spacing w:val="6"/>
                        <w:kern w:val="0"/>
                        <w:sz w:val="24"/>
                        <w:szCs w:val="24"/>
                        <w:lang w:val="en-US" w:bidi="zh-CN"/>
                      </w:rPr>
                    </m:ctrlPr>
                  </m:sup>
                </m:sSup>
                <m:r>
                  <m:rPr>
                    <m:sty m:val="p"/>
                  </m:rPr>
                  <w:rPr>
                    <w:rFonts w:hint="default" w:ascii="Cambria Math" w:hAnsi="Cambria Math" w:cs="Times New Roman"/>
                    <w:spacing w:val="6"/>
                    <w:kern w:val="0"/>
                    <w:sz w:val="24"/>
                    <w:szCs w:val="24"/>
                    <w:lang w:val="en-US" w:bidi="zh-CN"/>
                  </w:rPr>
                  <m:t>×</m:t>
                </m:r>
                <m:sSup>
                  <m:sSupPr>
                    <m:ctrlPr>
                      <w:rPr>
                        <w:rFonts w:hint="default" w:ascii="Cambria Math" w:hAnsi="Cambria Math" w:cs="Times New Roman"/>
                        <w:spacing w:val="6"/>
                        <w:kern w:val="0"/>
                        <w:sz w:val="24"/>
                        <w:szCs w:val="24"/>
                        <w:lang w:val="en-US" w:bidi="zh-CN"/>
                      </w:rPr>
                    </m:ctrlPr>
                  </m:sSupPr>
                  <m:e>
                    <m:r>
                      <m:rPr>
                        <m:sty m:val="p"/>
                      </m:rPr>
                      <w:rPr>
                        <w:rFonts w:hint="default" w:ascii="Cambria Math" w:hAnsi="Cambria Math" w:cs="Times New Roman"/>
                        <w:spacing w:val="6"/>
                        <w:kern w:val="0"/>
                        <w:sz w:val="24"/>
                        <w:szCs w:val="24"/>
                        <w:lang w:val="en-US" w:bidi="zh-CN"/>
                      </w:rPr>
                      <m:t>(p/0.5)</m:t>
                    </m:r>
                    <m:ctrlPr>
                      <w:rPr>
                        <w:rFonts w:hint="default" w:ascii="Cambria Math" w:hAnsi="Cambria Math" w:cs="Times New Roman"/>
                        <w:spacing w:val="6"/>
                        <w:kern w:val="0"/>
                        <w:sz w:val="24"/>
                        <w:szCs w:val="24"/>
                        <w:lang w:val="en-US" w:bidi="zh-CN"/>
                      </w:rPr>
                    </m:ctrlPr>
                  </m:e>
                  <m:sup>
                    <m:r>
                      <m:rPr>
                        <m:sty m:val="p"/>
                      </m:rPr>
                      <w:rPr>
                        <w:rFonts w:hint="default" w:ascii="Cambria Math" w:hAnsi="Cambria Math" w:cs="Times New Roman"/>
                        <w:spacing w:val="6"/>
                        <w:kern w:val="0"/>
                        <w:sz w:val="24"/>
                        <w:szCs w:val="24"/>
                        <w:lang w:val="en-US" w:bidi="zh-CN"/>
                      </w:rPr>
                      <m:t>0.72</m:t>
                    </m:r>
                    <m:ctrlPr>
                      <w:rPr>
                        <w:rFonts w:hint="default" w:ascii="Cambria Math" w:hAnsi="Cambria Math" w:cs="Times New Roman"/>
                        <w:spacing w:val="6"/>
                        <w:kern w:val="0"/>
                        <w:sz w:val="24"/>
                        <w:szCs w:val="24"/>
                        <w:lang w:val="en-US" w:bidi="zh-CN"/>
                      </w:rPr>
                    </m:ctrlPr>
                  </m:sup>
                </m:sSup>
              </m:oMath>
            </m:oMathPara>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both"/>
              <w:textAlignment w:val="auto"/>
              <w:rPr>
                <w:rFonts w:hint="eastAsia"/>
              </w:rPr>
            </w:pPr>
            <w:r>
              <w:rPr>
                <w:rFonts w:hint="eastAsia"/>
              </w:rPr>
              <w:t>式中：Q</w:t>
            </w:r>
            <w:r>
              <w:rPr>
                <w:rFonts w:hint="eastAsia"/>
                <w:vertAlign w:val="subscript"/>
              </w:rPr>
              <w:t>y</w:t>
            </w:r>
            <w:r>
              <w:rPr>
                <w:rFonts w:hint="eastAsia"/>
              </w:rPr>
              <w:t>——交通运输起尘量，kg/km·辆；</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both"/>
              <w:textAlignment w:val="auto"/>
              <w:rPr>
                <w:rFonts w:hint="eastAsia"/>
              </w:rPr>
            </w:pPr>
            <w:r>
              <w:rPr>
                <w:rFonts w:hint="eastAsia"/>
              </w:rPr>
              <w:t>V——车辆行驶速度，km/h；</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both"/>
              <w:textAlignment w:val="auto"/>
              <w:rPr>
                <w:rFonts w:hint="eastAsia"/>
              </w:rPr>
            </w:pPr>
            <w:r>
              <w:rPr>
                <w:rFonts w:hint="eastAsia"/>
              </w:rPr>
              <w:t>W——汽车载重量，吨/辆；</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both"/>
              <w:textAlignment w:val="auto"/>
            </w:pPr>
            <w:r>
              <w:rPr>
                <w:rFonts w:hint="eastAsia"/>
              </w:rPr>
              <w:t>P——路面状况，以每平米路面灰尘覆盖率表示，kg/m</w:t>
            </w:r>
            <w:r>
              <w:rPr>
                <w:rFonts w:hint="eastAsia"/>
                <w:vertAlign w:val="superscript"/>
              </w:rPr>
              <w:t>2</w:t>
            </w:r>
            <w:r>
              <w:rPr>
                <w:rFonts w:hint="eastAsia"/>
              </w:rPr>
              <w:t>；</w:t>
            </w:r>
          </w:p>
          <w:p>
            <w:pPr>
              <w:pStyle w:val="21"/>
              <w:keepNext w:val="0"/>
              <w:keepLines w:val="0"/>
              <w:pageBreakBefore w:val="0"/>
              <w:widowControl w:val="0"/>
              <w:kinsoku/>
              <w:wordWrap/>
              <w:overflowPunct/>
              <w:topLinePunct w:val="0"/>
              <w:autoSpaceDE w:val="0"/>
              <w:autoSpaceDN w:val="0"/>
              <w:bidi w:val="0"/>
              <w:spacing w:line="50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color w:val="auto"/>
              </w:rPr>
              <w:t>项目车辆在厂区内行驶距离按</w:t>
            </w:r>
            <w:r>
              <w:rPr>
                <w:rFonts w:hint="eastAsia"/>
                <w:color w:val="auto"/>
                <w:lang w:val="en-US" w:eastAsia="zh-CN"/>
              </w:rPr>
              <w:t>150</w:t>
            </w:r>
            <w:r>
              <w:rPr>
                <w:rFonts w:hint="eastAsia"/>
                <w:color w:val="auto"/>
              </w:rPr>
              <w:t>m计，平均每天发空车、重载各</w:t>
            </w:r>
            <w:r>
              <w:rPr>
                <w:rFonts w:hint="eastAsia"/>
                <w:color w:val="auto"/>
                <w:lang w:val="en-US" w:eastAsia="zh-CN"/>
              </w:rPr>
              <w:t>10</w:t>
            </w:r>
            <w:r>
              <w:rPr>
                <w:rFonts w:hint="eastAsia"/>
                <w:color w:val="auto"/>
              </w:rPr>
              <w:t>辆·次；空车重约10.0t，重车重约30.0t，以20km/h的速度行驶，对道路路况以0.1kg/m</w:t>
            </w:r>
            <w:r>
              <w:rPr>
                <w:rFonts w:hint="eastAsia"/>
                <w:color w:val="auto"/>
                <w:vertAlign w:val="superscript"/>
              </w:rPr>
              <w:t>2</w:t>
            </w:r>
            <w:r>
              <w:rPr>
                <w:rFonts w:hint="eastAsia"/>
                <w:color w:val="auto"/>
              </w:rPr>
              <w:t>计，则经过核算，项目汽车动力起尘量为</w:t>
            </w:r>
            <w:r>
              <w:rPr>
                <w:rFonts w:hint="eastAsia"/>
                <w:color w:val="auto"/>
                <w:lang w:val="en-US" w:eastAsia="zh-CN"/>
              </w:rPr>
              <w:t>0.342</w:t>
            </w:r>
            <w:r>
              <w:rPr>
                <w:rFonts w:hint="eastAsia"/>
                <w:color w:val="auto"/>
              </w:rPr>
              <w:t>t/a。通过采取物料表面遮盖，厂区内道路地面硬化、车辆在厂内减速行驶，并定期对厂区地面进行洒水抑尘的措施，</w:t>
            </w:r>
            <w:r>
              <w:rPr>
                <w:rFonts w:hint="eastAsia"/>
                <w:color w:val="auto"/>
                <w:lang w:eastAsia="zh-CN"/>
              </w:rPr>
              <w:t>厂区出入口处设置洗车平台清洗车辆，防止带泥上路。</w:t>
            </w:r>
            <w:r>
              <w:rPr>
                <w:rFonts w:hint="eastAsia"/>
                <w:color w:val="auto"/>
              </w:rPr>
              <w:t>道路运输产生的扬尘减少60%，年排放总量为</w:t>
            </w:r>
            <w:r>
              <w:rPr>
                <w:rFonts w:hint="eastAsia"/>
                <w:color w:val="auto"/>
                <w:lang w:val="en-US" w:eastAsia="zh-CN"/>
              </w:rPr>
              <w:t>0.137</w:t>
            </w:r>
            <w:r>
              <w:rPr>
                <w:rFonts w:hint="eastAsia"/>
                <w:color w:val="auto"/>
              </w:rPr>
              <w:t>t/a</w:t>
            </w:r>
            <w:r>
              <w:rPr>
                <w:rFonts w:hint="eastAsia"/>
                <w:color w:val="auto"/>
                <w:lang w:eastAsia="zh-CN"/>
              </w:rPr>
              <w:t>，排放速率为</w:t>
            </w:r>
            <w:r>
              <w:rPr>
                <w:rFonts w:hint="eastAsia"/>
                <w:color w:val="auto"/>
                <w:lang w:val="en-US" w:eastAsia="zh-CN"/>
              </w:rPr>
              <w:t>0.019kg/h</w:t>
            </w:r>
            <w:r>
              <w:rPr>
                <w:rFonts w:hint="eastAsia" w:ascii="宋体" w:hAnsi="宋体" w:eastAsia="宋体" w:cs="宋体"/>
                <w:color w:val="000000"/>
                <w:kern w:val="0"/>
                <w:sz w:val="24"/>
                <w:szCs w:val="24"/>
                <w:lang w:val="en-US" w:eastAsia="zh-CN" w:bidi="ar"/>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cs="Times New Roman"/>
                <w:bCs/>
                <w:color w:val="auto"/>
                <w:sz w:val="24"/>
                <w:szCs w:val="24"/>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s="Times New Roman"/>
                <w:color w:val="auto"/>
                <w:sz w:val="24"/>
                <w:szCs w:val="24"/>
                <w:lang w:eastAsia="zh-CN"/>
              </w:rPr>
              <w:t>钢筋</w:t>
            </w:r>
            <w:r>
              <w:rPr>
                <w:rFonts w:hint="eastAsia" w:ascii="宋体" w:hAnsi="宋体" w:cs="宋体"/>
                <w:b w:val="0"/>
                <w:bCs w:val="0"/>
                <w:color w:val="auto"/>
                <w:kern w:val="0"/>
                <w:sz w:val="24"/>
                <w:szCs w:val="24"/>
                <w:lang w:val="en-US" w:eastAsia="zh-CN" w:bidi="ar"/>
              </w:rPr>
              <w:t>切割</w:t>
            </w:r>
            <w:r>
              <w:rPr>
                <w:rFonts w:hint="eastAsia" w:ascii="宋体" w:hAnsi="宋体" w:eastAsia="宋体" w:cs="宋体"/>
                <w:b w:val="0"/>
                <w:bCs w:val="0"/>
                <w:color w:val="auto"/>
                <w:kern w:val="0"/>
                <w:sz w:val="24"/>
                <w:szCs w:val="24"/>
                <w:lang w:val="en-US" w:eastAsia="zh-CN" w:bidi="ar"/>
              </w:rPr>
              <w:t>产生的粉尘</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本项目钢筋加工过程中</w:t>
            </w:r>
            <w:r>
              <w:rPr>
                <w:rFonts w:hint="eastAsia" w:ascii="宋体" w:hAnsi="宋体" w:cs="宋体"/>
                <w:color w:val="auto"/>
                <w:kern w:val="0"/>
                <w:sz w:val="24"/>
                <w:szCs w:val="24"/>
                <w:lang w:val="en-US" w:eastAsia="zh-CN" w:bidi="ar"/>
              </w:rPr>
              <w:t>切割</w:t>
            </w:r>
            <w:r>
              <w:rPr>
                <w:rFonts w:hint="eastAsia" w:ascii="宋体" w:hAnsi="宋体" w:eastAsia="宋体" w:cs="宋体"/>
                <w:color w:val="auto"/>
                <w:kern w:val="0"/>
                <w:sz w:val="24"/>
                <w:szCs w:val="24"/>
                <w:lang w:val="en-US" w:eastAsia="zh-CN" w:bidi="ar"/>
              </w:rPr>
              <w:t>工序产生粉尘。根据</w:t>
            </w:r>
            <w:r>
              <w:rPr>
                <w:rFonts w:hint="eastAsia" w:ascii="宋体" w:hAnsi="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工业源产排污核算方法和系数手册-机械行业系数手册</w:t>
            </w:r>
            <w:r>
              <w:rPr>
                <w:rFonts w:hint="eastAsia" w:ascii="宋体" w:hAnsi="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中</w:t>
            </w:r>
            <w:r>
              <w:rPr>
                <w:rFonts w:hint="default" w:ascii="Times New Roman" w:hAnsi="Times New Roman" w:cs="Times New Roman"/>
                <w:color w:val="auto"/>
                <w:kern w:val="0"/>
                <w:sz w:val="24"/>
                <w:szCs w:val="24"/>
                <w:lang w:val="en-US" w:eastAsia="zh-CN" w:bidi="ar"/>
              </w:rPr>
              <w:t>0</w:t>
            </w:r>
            <w:r>
              <w:rPr>
                <w:rFonts w:hint="eastAsia" w:cs="Times New Roman"/>
                <w:color w:val="auto"/>
                <w:kern w:val="0"/>
                <w:sz w:val="24"/>
                <w:szCs w:val="24"/>
                <w:lang w:val="en-US" w:eastAsia="zh-CN" w:bidi="ar"/>
              </w:rPr>
              <w:t>4</w:t>
            </w:r>
            <w:r>
              <w:rPr>
                <w:rFonts w:hint="eastAsia" w:ascii="宋体" w:hAnsi="宋体" w:cs="宋体"/>
                <w:color w:val="auto"/>
                <w:kern w:val="0"/>
                <w:sz w:val="24"/>
                <w:szCs w:val="24"/>
                <w:lang w:val="en-US" w:eastAsia="zh-CN" w:bidi="ar"/>
              </w:rPr>
              <w:t>下料系数表：</w:t>
            </w:r>
            <w:r>
              <w:rPr>
                <w:rFonts w:hint="eastAsia" w:ascii="宋体" w:hAnsi="宋体" w:eastAsia="宋体" w:cs="宋体"/>
                <w:color w:val="auto"/>
                <w:kern w:val="0"/>
                <w:sz w:val="24"/>
                <w:szCs w:val="24"/>
                <w:lang w:val="en-US" w:eastAsia="zh-CN" w:bidi="ar"/>
              </w:rPr>
              <w:t>锯床、砂轮、切割机切割</w:t>
            </w:r>
            <w:r>
              <w:rPr>
                <w:rFonts w:hint="eastAsia" w:ascii="宋体" w:hAnsi="宋体" w:cs="宋体"/>
                <w:color w:val="auto"/>
                <w:kern w:val="0"/>
                <w:sz w:val="24"/>
                <w:szCs w:val="24"/>
                <w:lang w:val="en-US" w:eastAsia="zh-CN" w:bidi="ar"/>
              </w:rPr>
              <w:t>颗粒物产生系</w:t>
            </w:r>
            <w:r>
              <w:rPr>
                <w:rFonts w:hint="default" w:ascii="Times New Roman" w:hAnsi="Times New Roman" w:eastAsia="宋体" w:cs="Times New Roman"/>
                <w:color w:val="auto"/>
                <w:kern w:val="0"/>
                <w:sz w:val="24"/>
                <w:szCs w:val="24"/>
                <w:lang w:val="en-US" w:eastAsia="zh-CN" w:bidi="ar"/>
              </w:rPr>
              <w:t>数为</w:t>
            </w:r>
            <w:r>
              <w:rPr>
                <w:rFonts w:hint="eastAsia" w:cs="Times New Roman"/>
                <w:color w:val="auto"/>
                <w:kern w:val="0"/>
                <w:sz w:val="24"/>
                <w:szCs w:val="24"/>
                <w:lang w:val="en-US" w:eastAsia="zh-CN" w:bidi="ar"/>
              </w:rPr>
              <w:t>5.3</w:t>
            </w:r>
            <w:r>
              <w:rPr>
                <w:rFonts w:hint="default" w:ascii="Times New Roman" w:hAnsi="Times New Roman" w:eastAsia="宋体" w:cs="Times New Roman"/>
                <w:color w:val="auto"/>
                <w:kern w:val="0"/>
                <w:sz w:val="24"/>
                <w:szCs w:val="24"/>
                <w:lang w:val="en-US" w:eastAsia="zh-CN" w:bidi="ar"/>
              </w:rPr>
              <w:t>kg/t-原料</w:t>
            </w:r>
            <w:r>
              <w:rPr>
                <w:rFonts w:hint="eastAsia" w:ascii="宋体" w:hAnsi="宋体" w:eastAsia="宋体" w:cs="宋体"/>
                <w:color w:val="auto"/>
                <w:kern w:val="0"/>
                <w:sz w:val="24"/>
                <w:szCs w:val="24"/>
                <w:lang w:val="en-US" w:eastAsia="zh-CN" w:bidi="ar"/>
              </w:rPr>
              <w:t>，本项目原料钢筋用量为</w:t>
            </w:r>
            <w:r>
              <w:rPr>
                <w:rFonts w:hint="eastAsia" w:cs="Times New Roman"/>
                <w:color w:val="auto"/>
                <w:kern w:val="0"/>
                <w:sz w:val="24"/>
                <w:szCs w:val="24"/>
                <w:lang w:val="en-US" w:eastAsia="zh-CN" w:bidi="ar"/>
              </w:rPr>
              <w:t>25656</w:t>
            </w:r>
            <w:r>
              <w:rPr>
                <w:rFonts w:hint="default" w:ascii="Times New Roman" w:hAnsi="Times New Roman" w:eastAsia="宋体" w:cs="Times New Roman"/>
                <w:color w:val="auto"/>
                <w:kern w:val="0"/>
                <w:sz w:val="24"/>
                <w:szCs w:val="24"/>
                <w:lang w:val="en-US" w:eastAsia="zh-CN" w:bidi="ar"/>
              </w:rPr>
              <w:t>t</w:t>
            </w:r>
            <w:r>
              <w:rPr>
                <w:rFonts w:hint="eastAsia" w:ascii="宋体" w:hAnsi="宋体" w:eastAsia="宋体" w:cs="宋体"/>
                <w:color w:val="auto"/>
                <w:kern w:val="0"/>
                <w:sz w:val="24"/>
                <w:szCs w:val="24"/>
                <w:lang w:val="en-US" w:eastAsia="zh-CN" w:bidi="ar"/>
              </w:rPr>
              <w:t>，则</w:t>
            </w:r>
            <w:r>
              <w:rPr>
                <w:rFonts w:hint="eastAsia" w:ascii="宋体" w:hAnsi="宋体" w:cs="宋体"/>
                <w:color w:val="auto"/>
                <w:kern w:val="0"/>
                <w:sz w:val="24"/>
                <w:szCs w:val="24"/>
                <w:lang w:val="en-US" w:eastAsia="zh-CN" w:bidi="ar"/>
              </w:rPr>
              <w:t>切割</w:t>
            </w:r>
            <w:r>
              <w:rPr>
                <w:rFonts w:hint="eastAsia" w:ascii="宋体" w:hAnsi="宋体" w:eastAsia="宋体" w:cs="宋体"/>
                <w:color w:val="auto"/>
                <w:kern w:val="0"/>
                <w:sz w:val="24"/>
                <w:szCs w:val="24"/>
                <w:lang w:val="en-US" w:eastAsia="zh-CN" w:bidi="ar"/>
              </w:rPr>
              <w:t>粉尘产生量为</w:t>
            </w:r>
            <w:r>
              <w:rPr>
                <w:rFonts w:hint="eastAsia" w:cs="Times New Roman"/>
                <w:color w:val="auto"/>
                <w:kern w:val="0"/>
                <w:sz w:val="24"/>
                <w:szCs w:val="24"/>
                <w:lang w:val="en-US" w:eastAsia="zh-CN" w:bidi="ar"/>
              </w:rPr>
              <w:t>135.98</w:t>
            </w:r>
            <w:r>
              <w:rPr>
                <w:rFonts w:hint="default" w:ascii="Times New Roman" w:hAnsi="Times New Roman" w:eastAsia="宋体" w:cs="Times New Roman"/>
                <w:color w:val="auto"/>
                <w:kern w:val="0"/>
                <w:sz w:val="24"/>
                <w:szCs w:val="24"/>
                <w:lang w:val="en-US" w:eastAsia="zh-CN" w:bidi="ar"/>
              </w:rPr>
              <w:t>t/a</w:t>
            </w:r>
            <w:r>
              <w:rPr>
                <w:rFonts w:hint="eastAsia" w:ascii="宋体" w:hAnsi="宋体" w:eastAsia="宋体" w:cs="宋体"/>
                <w:color w:val="auto"/>
                <w:kern w:val="0"/>
                <w:sz w:val="24"/>
                <w:szCs w:val="24"/>
                <w:lang w:val="en-US" w:eastAsia="zh-CN" w:bidi="ar"/>
              </w:rPr>
              <w:t>。切割地点集中在</w:t>
            </w:r>
            <w:r>
              <w:rPr>
                <w:rFonts w:hint="eastAsia" w:ascii="宋体" w:hAnsi="宋体" w:cs="宋体"/>
                <w:color w:val="auto"/>
                <w:kern w:val="0"/>
                <w:sz w:val="24"/>
                <w:szCs w:val="24"/>
                <w:lang w:val="en-US" w:eastAsia="zh-CN" w:bidi="ar"/>
              </w:rPr>
              <w:t>钢筋加工厂</w:t>
            </w:r>
            <w:r>
              <w:rPr>
                <w:rFonts w:hint="eastAsia" w:ascii="宋体" w:hAnsi="宋体" w:eastAsia="宋体" w:cs="宋体"/>
                <w:color w:val="auto"/>
                <w:kern w:val="0"/>
                <w:sz w:val="24"/>
                <w:szCs w:val="24"/>
                <w:lang w:val="en-US" w:eastAsia="zh-CN" w:bidi="ar"/>
              </w:rPr>
              <w:t>厂房</w:t>
            </w:r>
            <w:r>
              <w:rPr>
                <w:rFonts w:hint="eastAsia" w:ascii="宋体" w:hAnsi="宋体" w:cs="宋体"/>
                <w:color w:val="auto"/>
                <w:kern w:val="0"/>
                <w:sz w:val="24"/>
                <w:szCs w:val="24"/>
                <w:lang w:val="en-US" w:eastAsia="zh-CN" w:bidi="ar"/>
              </w:rPr>
              <w:t>内</w:t>
            </w:r>
            <w:r>
              <w:rPr>
                <w:rFonts w:hint="eastAsia" w:ascii="宋体" w:hAnsi="宋体" w:eastAsia="宋体" w:cs="宋体"/>
                <w:color w:val="auto"/>
                <w:kern w:val="0"/>
                <w:sz w:val="24"/>
                <w:szCs w:val="24"/>
                <w:lang w:val="en-US" w:eastAsia="zh-CN" w:bidi="ar"/>
              </w:rPr>
              <w:t>。对于</w:t>
            </w:r>
            <w:r>
              <w:rPr>
                <w:rFonts w:hint="eastAsia" w:ascii="宋体" w:hAnsi="宋体" w:cs="宋体"/>
                <w:color w:val="auto"/>
                <w:kern w:val="0"/>
                <w:sz w:val="24"/>
                <w:szCs w:val="24"/>
                <w:lang w:val="en-US" w:eastAsia="zh-CN" w:bidi="ar"/>
              </w:rPr>
              <w:t>切割</w:t>
            </w:r>
            <w:r>
              <w:rPr>
                <w:rFonts w:hint="eastAsia" w:ascii="宋体" w:hAnsi="宋体" w:eastAsia="宋体" w:cs="宋体"/>
                <w:color w:val="auto"/>
                <w:kern w:val="0"/>
                <w:sz w:val="24"/>
                <w:szCs w:val="24"/>
                <w:lang w:val="en-US" w:eastAsia="zh-CN" w:bidi="ar"/>
              </w:rPr>
              <w:t>粉尘，作业时也采取设置</w:t>
            </w:r>
            <w:r>
              <w:rPr>
                <w:rFonts w:hint="eastAsia"/>
                <w:color w:val="auto"/>
                <w:lang w:val="en-US" w:eastAsia="zh-CN"/>
              </w:rPr>
              <w:t>移动式烟尘净化器</w:t>
            </w:r>
            <w:r>
              <w:rPr>
                <w:rFonts w:hint="eastAsia" w:ascii="宋体" w:hAnsi="宋体" w:eastAsia="宋体" w:cs="宋体"/>
                <w:color w:val="auto"/>
                <w:kern w:val="0"/>
                <w:sz w:val="24"/>
                <w:szCs w:val="24"/>
                <w:lang w:val="en-US" w:eastAsia="zh-CN" w:bidi="ar"/>
              </w:rPr>
              <w:t>处理（收集效率</w:t>
            </w:r>
            <w:r>
              <w:rPr>
                <w:rFonts w:hint="eastAsia" w:cs="Times New Roman"/>
                <w:color w:val="auto"/>
                <w:kern w:val="0"/>
                <w:sz w:val="24"/>
                <w:szCs w:val="24"/>
                <w:lang w:val="en-US" w:eastAsia="zh-CN" w:bidi="ar"/>
              </w:rPr>
              <w:t>8</w:t>
            </w:r>
            <w:r>
              <w:rPr>
                <w:rFonts w:hint="default" w:ascii="Times New Roman" w:hAnsi="Times New Roman" w:eastAsia="宋体" w:cs="Times New Roman"/>
                <w:color w:val="auto"/>
                <w:kern w:val="0"/>
                <w:sz w:val="24"/>
                <w:szCs w:val="24"/>
                <w:lang w:val="en-US" w:eastAsia="zh-CN" w:bidi="ar"/>
              </w:rPr>
              <w:t>0%</w:t>
            </w:r>
            <w:r>
              <w:rPr>
                <w:rFonts w:hint="eastAsia" w:cs="Times New Roman"/>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净化效率</w:t>
            </w:r>
            <w:r>
              <w:rPr>
                <w:rFonts w:hint="default" w:ascii="Times New Roman" w:hAnsi="Times New Roman" w:eastAsia="宋体" w:cs="Times New Roman"/>
                <w:color w:val="auto"/>
                <w:kern w:val="0"/>
                <w:sz w:val="24"/>
                <w:szCs w:val="24"/>
                <w:lang w:val="en-US" w:eastAsia="zh-CN" w:bidi="ar"/>
              </w:rPr>
              <w:t>9</w:t>
            </w:r>
            <w:r>
              <w:rPr>
                <w:rFonts w:hint="eastAsia" w:ascii="Times New Roman" w:hAnsi="Times New Roman" w:eastAsia="宋体" w:cs="Times New Roman"/>
                <w:color w:val="auto"/>
                <w:kern w:val="0"/>
                <w:sz w:val="24"/>
                <w:szCs w:val="24"/>
                <w:lang w:val="en-US" w:eastAsia="zh-CN" w:bidi="ar"/>
              </w:rPr>
              <w:t>0</w:t>
            </w:r>
            <w:r>
              <w:rPr>
                <w:rFonts w:hint="default" w:ascii="Times New Roman" w:hAnsi="Times New Roman" w:eastAsia="宋体" w:cs="Times New Roman"/>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）后在车间内无组织排放</w:t>
            </w:r>
            <w:r>
              <w:rPr>
                <w:rFonts w:hint="eastAsia" w:ascii="宋体" w:hAnsi="宋体" w:cs="宋体"/>
                <w:color w:val="auto"/>
                <w:kern w:val="0"/>
                <w:sz w:val="24"/>
                <w:szCs w:val="24"/>
                <w:lang w:val="en-US" w:eastAsia="zh-CN" w:bidi="ar"/>
              </w:rPr>
              <w:t>，项目设置不少于1个</w:t>
            </w:r>
            <w:r>
              <w:rPr>
                <w:rFonts w:hint="eastAsia"/>
                <w:color w:val="auto"/>
                <w:lang w:val="en-US" w:eastAsia="zh-CN"/>
              </w:rPr>
              <w:t>移动式烟尘净化器</w:t>
            </w:r>
            <w:r>
              <w:rPr>
                <w:rFonts w:hint="eastAsia" w:ascii="宋体" w:hAnsi="宋体" w:eastAsia="宋体" w:cs="宋体"/>
                <w:color w:val="auto"/>
                <w:kern w:val="0"/>
                <w:sz w:val="24"/>
                <w:szCs w:val="24"/>
                <w:lang w:val="en-US" w:eastAsia="zh-CN" w:bidi="ar"/>
              </w:rPr>
              <w:t>，参考《未纳入排污许可管理行业适用的排污系数、物料衡算方法（试行）》（原环境保护部公告</w:t>
            </w:r>
            <w:r>
              <w:rPr>
                <w:rFonts w:hint="default" w:ascii="Times New Roman" w:hAnsi="Times New Roman" w:eastAsia="宋体" w:cs="Times New Roman"/>
                <w:color w:val="auto"/>
                <w:kern w:val="0"/>
                <w:sz w:val="24"/>
                <w:szCs w:val="24"/>
                <w:lang w:val="en-US" w:eastAsia="zh-CN" w:bidi="ar"/>
              </w:rPr>
              <w:t>2017</w:t>
            </w:r>
            <w:r>
              <w:rPr>
                <w:rFonts w:hint="eastAsia" w:ascii="宋体" w:hAnsi="宋体" w:eastAsia="宋体" w:cs="宋体"/>
                <w:color w:val="auto"/>
                <w:kern w:val="0"/>
                <w:sz w:val="24"/>
                <w:szCs w:val="24"/>
                <w:lang w:val="en-US" w:eastAsia="zh-CN" w:bidi="ar"/>
              </w:rPr>
              <w:t>年第</w:t>
            </w:r>
            <w:r>
              <w:rPr>
                <w:rFonts w:hint="default" w:ascii="Times New Roman" w:hAnsi="Times New Roman" w:eastAsia="宋体" w:cs="Times New Roman"/>
                <w:color w:val="auto"/>
                <w:kern w:val="0"/>
                <w:sz w:val="24"/>
                <w:szCs w:val="24"/>
                <w:lang w:val="en-US" w:eastAsia="zh-CN" w:bidi="ar"/>
              </w:rPr>
              <w:t>81</w:t>
            </w:r>
            <w:r>
              <w:rPr>
                <w:rFonts w:hint="eastAsia" w:ascii="宋体" w:hAnsi="宋体" w:eastAsia="宋体" w:cs="宋体"/>
                <w:color w:val="auto"/>
                <w:kern w:val="0"/>
                <w:sz w:val="24"/>
                <w:szCs w:val="24"/>
                <w:lang w:val="en-US" w:eastAsia="zh-CN" w:bidi="ar"/>
              </w:rPr>
              <w:t>号）中</w:t>
            </w:r>
            <w:r>
              <w:rPr>
                <w:rFonts w:hint="default" w:ascii="Times New Roman" w:hAnsi="Times New Roman" w:eastAsia="宋体" w:cs="Times New Roman"/>
                <w:color w:val="auto"/>
                <w:kern w:val="0"/>
                <w:sz w:val="24"/>
                <w:szCs w:val="24"/>
                <w:lang w:val="en-US" w:eastAsia="zh-CN" w:bidi="ar"/>
              </w:rPr>
              <w:t>“47</w:t>
            </w:r>
            <w:r>
              <w:rPr>
                <w:rFonts w:hint="eastAsia" w:ascii="宋体" w:hAnsi="宋体" w:eastAsia="宋体" w:cs="宋体"/>
                <w:color w:val="auto"/>
                <w:kern w:val="0"/>
                <w:sz w:val="24"/>
                <w:szCs w:val="24"/>
                <w:lang w:val="en-US" w:eastAsia="zh-CN" w:bidi="ar"/>
              </w:rPr>
              <w:t>锯材加工业</w:t>
            </w:r>
            <w:r>
              <w:rPr>
                <w:rFonts w:hint="default" w:ascii="Times New Roman" w:hAnsi="Times New Roman" w:eastAsia="宋体" w:cs="Times New Roman"/>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的系数，车间在未装除尘装备的情况下，重力沉降法的效率约为</w:t>
            </w:r>
            <w:r>
              <w:rPr>
                <w:rFonts w:hint="default" w:ascii="Times New Roman" w:hAnsi="Times New Roman" w:eastAsia="宋体" w:cs="Times New Roman"/>
                <w:color w:val="auto"/>
                <w:kern w:val="0"/>
                <w:sz w:val="24"/>
                <w:szCs w:val="24"/>
                <w:lang w:val="en-US" w:eastAsia="zh-CN" w:bidi="ar"/>
              </w:rPr>
              <w:t>85%</w:t>
            </w:r>
            <w:r>
              <w:rPr>
                <w:rFonts w:hint="eastAsia" w:ascii="宋体" w:hAnsi="宋体" w:eastAsia="宋体" w:cs="宋体"/>
                <w:color w:val="auto"/>
                <w:kern w:val="0"/>
                <w:sz w:val="24"/>
                <w:szCs w:val="24"/>
                <w:lang w:val="en-US" w:eastAsia="zh-CN" w:bidi="ar"/>
              </w:rPr>
              <w:t>，本项目切割的粉尘比重较大于木材，本项目的金属粉尘较木质粉尘更易沉降且有车间阻挡，沉降率按</w:t>
            </w:r>
            <w:r>
              <w:rPr>
                <w:rFonts w:hint="default" w:ascii="Times New Roman" w:hAnsi="Times New Roman" w:eastAsia="宋体" w:cs="Times New Roman"/>
                <w:color w:val="auto"/>
                <w:kern w:val="0"/>
                <w:sz w:val="24"/>
                <w:szCs w:val="24"/>
                <w:lang w:val="en-US" w:eastAsia="zh-CN" w:bidi="ar"/>
              </w:rPr>
              <w:t>90%</w:t>
            </w:r>
            <w:r>
              <w:rPr>
                <w:rFonts w:hint="eastAsia" w:ascii="宋体" w:hAnsi="宋体" w:eastAsia="宋体" w:cs="宋体"/>
                <w:color w:val="auto"/>
                <w:kern w:val="0"/>
                <w:sz w:val="24"/>
                <w:szCs w:val="24"/>
                <w:lang w:val="en-US" w:eastAsia="zh-CN" w:bidi="ar"/>
              </w:rPr>
              <w:t>计，沉</w:t>
            </w:r>
            <w:r>
              <w:rPr>
                <w:rFonts w:hint="default" w:ascii="Times New Roman" w:hAnsi="Times New Roman" w:eastAsia="宋体" w:cs="Times New Roman"/>
                <w:color w:val="auto"/>
                <w:kern w:val="0"/>
                <w:sz w:val="24"/>
                <w:szCs w:val="24"/>
                <w:lang w:val="en-US" w:eastAsia="zh-CN" w:bidi="ar"/>
              </w:rPr>
              <w:t>降量为</w:t>
            </w:r>
            <w:r>
              <w:rPr>
                <w:rFonts w:hint="eastAsia" w:cs="Times New Roman"/>
                <w:color w:val="auto"/>
                <w:kern w:val="0"/>
                <w:sz w:val="24"/>
                <w:szCs w:val="24"/>
                <w:lang w:val="en-US" w:eastAsia="zh-CN" w:bidi="ar"/>
              </w:rPr>
              <w:t>34.267</w:t>
            </w:r>
            <w:r>
              <w:rPr>
                <w:rFonts w:hint="default" w:ascii="Times New Roman" w:hAnsi="Times New Roman" w:eastAsia="宋体" w:cs="Times New Roman"/>
                <w:color w:val="auto"/>
                <w:kern w:val="0"/>
                <w:sz w:val="24"/>
                <w:szCs w:val="24"/>
                <w:lang w:val="en-US" w:eastAsia="zh-CN" w:bidi="ar"/>
              </w:rPr>
              <w:t>t/a，沉降部分及时清理后作为固废处理，只有极少部分扩散到大气中，无组织扩散量为</w:t>
            </w:r>
            <w:r>
              <w:rPr>
                <w:rFonts w:hint="eastAsia" w:cs="Times New Roman"/>
                <w:color w:val="auto"/>
                <w:kern w:val="0"/>
                <w:sz w:val="24"/>
                <w:szCs w:val="24"/>
                <w:lang w:val="en-US" w:eastAsia="zh-CN" w:bidi="ar"/>
              </w:rPr>
              <w:t>3.807</w:t>
            </w:r>
            <w:r>
              <w:rPr>
                <w:rFonts w:hint="default" w:ascii="Times New Roman" w:hAnsi="Times New Roman" w:eastAsia="宋体" w:cs="Times New Roman"/>
                <w:color w:val="auto"/>
                <w:kern w:val="0"/>
                <w:sz w:val="24"/>
                <w:szCs w:val="24"/>
                <w:lang w:val="en-US" w:eastAsia="zh-CN" w:bidi="ar"/>
              </w:rPr>
              <w:t>t/a</w:t>
            </w:r>
            <w:r>
              <w:rPr>
                <w:rFonts w:hint="eastAsia" w:ascii="宋体" w:hAnsi="宋体" w:eastAsia="宋体" w:cs="宋体"/>
                <w:color w:val="auto"/>
                <w:kern w:val="0"/>
                <w:sz w:val="24"/>
                <w:szCs w:val="24"/>
                <w:lang w:val="en-US" w:eastAsia="zh-CN" w:bidi="ar"/>
              </w:rPr>
              <w:t>，年有效工作时间</w:t>
            </w:r>
            <w:r>
              <w:rPr>
                <w:rFonts w:hint="eastAsia" w:cs="Times New Roman"/>
                <w:color w:val="auto"/>
                <w:kern w:val="0"/>
                <w:sz w:val="24"/>
                <w:szCs w:val="24"/>
                <w:lang w:val="en-US" w:eastAsia="zh-CN" w:bidi="ar"/>
              </w:rPr>
              <w:t>7200</w:t>
            </w:r>
            <w:r>
              <w:rPr>
                <w:rFonts w:hint="default" w:ascii="Times New Roman" w:hAnsi="Times New Roman" w:eastAsia="宋体" w:cs="Times New Roman"/>
                <w:color w:val="auto"/>
                <w:kern w:val="0"/>
                <w:sz w:val="24"/>
                <w:szCs w:val="24"/>
                <w:lang w:val="en-US" w:eastAsia="zh-CN" w:bidi="ar"/>
              </w:rPr>
              <w:t>h</w:t>
            </w:r>
            <w:r>
              <w:rPr>
                <w:rFonts w:hint="eastAsia" w:ascii="宋体" w:hAnsi="宋体" w:eastAsia="宋体" w:cs="宋体"/>
                <w:color w:val="auto"/>
                <w:kern w:val="0"/>
                <w:sz w:val="24"/>
                <w:szCs w:val="24"/>
                <w:lang w:val="en-US" w:eastAsia="zh-CN" w:bidi="ar"/>
              </w:rPr>
              <w:t>，排放速率为</w:t>
            </w:r>
            <w:r>
              <w:rPr>
                <w:rFonts w:hint="eastAsia" w:cs="Times New Roman"/>
                <w:color w:val="auto"/>
                <w:kern w:val="0"/>
                <w:sz w:val="24"/>
                <w:szCs w:val="24"/>
                <w:lang w:val="en-US" w:eastAsia="zh-CN" w:bidi="ar"/>
              </w:rPr>
              <w:t>0.5288</w:t>
            </w:r>
            <w:r>
              <w:rPr>
                <w:rFonts w:hint="default" w:ascii="Times New Roman" w:hAnsi="Times New Roman" w:eastAsia="宋体" w:cs="Times New Roman"/>
                <w:color w:val="auto"/>
                <w:kern w:val="0"/>
                <w:sz w:val="24"/>
                <w:szCs w:val="24"/>
                <w:lang w:val="en-US" w:eastAsia="zh-CN" w:bidi="ar"/>
              </w:rPr>
              <w:t>kg/h</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Times New Roman"/>
                <w:b/>
                <w:bCs/>
                <w:color w:val="auto"/>
                <w:sz w:val="21"/>
                <w:szCs w:val="21"/>
                <w:lang w:val="en-US" w:eastAsia="zh-CN"/>
              </w:rPr>
            </w:pPr>
            <w:r>
              <w:rPr>
                <w:rFonts w:hint="eastAsia" w:cs="Times New Roman"/>
                <w:b/>
                <w:bCs/>
                <w:color w:val="auto"/>
                <w:sz w:val="21"/>
                <w:szCs w:val="21"/>
                <w:lang w:eastAsia="zh-CN"/>
              </w:rPr>
              <w:t>表</w:t>
            </w:r>
            <w:r>
              <w:rPr>
                <w:rFonts w:hint="eastAsia" w:cs="Times New Roman"/>
                <w:b/>
                <w:bCs/>
                <w:color w:val="auto"/>
                <w:sz w:val="21"/>
                <w:szCs w:val="21"/>
                <w:lang w:val="en-US" w:eastAsia="zh-CN"/>
              </w:rPr>
              <w:t>4-1  项目钢筋切割产生、排放情况一览表</w:t>
            </w:r>
          </w:p>
          <w:tbl>
            <w:tblPr>
              <w:tblStyle w:val="13"/>
              <w:tblW w:w="49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866"/>
              <w:gridCol w:w="702"/>
              <w:gridCol w:w="702"/>
              <w:gridCol w:w="789"/>
              <w:gridCol w:w="702"/>
              <w:gridCol w:w="789"/>
              <w:gridCol w:w="798"/>
              <w:gridCol w:w="803"/>
              <w:gridCol w:w="804"/>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56" w:type="pct"/>
                  <w:vAlign w:val="center"/>
                </w:tcPr>
                <w:p>
                  <w:pPr>
                    <w:bidi w:val="0"/>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工序</w:t>
                  </w:r>
                </w:p>
              </w:tc>
              <w:tc>
                <w:tcPr>
                  <w:tcW w:w="523" w:type="pct"/>
                  <w:vAlign w:val="center"/>
                </w:tcPr>
                <w:p>
                  <w:pPr>
                    <w:bidi w:val="0"/>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产生量（t/a）</w:t>
                  </w:r>
                </w:p>
              </w:tc>
              <w:tc>
                <w:tcPr>
                  <w:tcW w:w="424" w:type="pct"/>
                  <w:vAlign w:val="center"/>
                </w:tcPr>
                <w:p>
                  <w:pPr>
                    <w:bidi w:val="0"/>
                    <w:spacing w:line="240" w:lineRule="auto"/>
                    <w:jc w:val="center"/>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收集率</w:t>
                  </w:r>
                </w:p>
              </w:tc>
              <w:tc>
                <w:tcPr>
                  <w:tcW w:w="424" w:type="pct"/>
                  <w:vAlign w:val="center"/>
                </w:tcPr>
                <w:p>
                  <w:pPr>
                    <w:bidi w:val="0"/>
                    <w:spacing w:line="240" w:lineRule="auto"/>
                    <w:jc w:val="center"/>
                    <w:rPr>
                      <w:rFonts w:hint="default" w:ascii="Times New Roman" w:hAnsi="Times New Roman" w:eastAsia="宋体" w:cs="Times New Roman"/>
                      <w:b/>
                      <w:bCs/>
                      <w:color w:val="auto"/>
                      <w:sz w:val="21"/>
                      <w:szCs w:val="21"/>
                      <w:lang w:val="en-US" w:eastAsia="zh-CN"/>
                    </w:rPr>
                  </w:pPr>
                  <w:r>
                    <w:rPr>
                      <w:rFonts w:hint="eastAsia" w:cs="Times New Roman"/>
                      <w:color w:val="auto"/>
                      <w:sz w:val="21"/>
                      <w:szCs w:val="21"/>
                      <w:vertAlign w:val="baseline"/>
                      <w:lang w:val="en-US" w:eastAsia="zh-CN"/>
                    </w:rPr>
                    <w:t>/</w:t>
                  </w:r>
                </w:p>
              </w:tc>
              <w:tc>
                <w:tcPr>
                  <w:tcW w:w="476" w:type="pct"/>
                  <w:vAlign w:val="center"/>
                </w:tcPr>
                <w:p>
                  <w:pPr>
                    <w:bidi w:val="0"/>
                    <w:spacing w:line="240" w:lineRule="auto"/>
                    <w:ind w:left="0" w:leftChars="0" w:right="0" w:rightChars="0"/>
                    <w:jc w:val="center"/>
                    <w:rPr>
                      <w:rFonts w:hint="default" w:ascii="Times New Roman" w:hAnsi="Times New Roman" w:eastAsia="宋体" w:cs="Times New Roman"/>
                      <w:b/>
                      <w:bCs/>
                      <w:color w:val="auto"/>
                      <w:sz w:val="21"/>
                      <w:szCs w:val="21"/>
                      <w:lang w:val="en-US" w:eastAsia="zh-CN" w:bidi="zh-CN"/>
                    </w:rPr>
                  </w:pPr>
                  <w:r>
                    <w:rPr>
                      <w:rFonts w:hint="eastAsia" w:cs="Times New Roman"/>
                      <w:b/>
                      <w:bCs/>
                      <w:color w:val="auto"/>
                      <w:sz w:val="21"/>
                      <w:szCs w:val="21"/>
                      <w:lang w:val="en-US" w:eastAsia="zh-CN"/>
                    </w:rPr>
                    <w:t>产生量</w:t>
                  </w:r>
                  <w:r>
                    <w:rPr>
                      <w:rFonts w:hint="default" w:ascii="Times New Roman" w:hAnsi="Times New Roman" w:eastAsia="宋体" w:cs="Times New Roman"/>
                      <w:b/>
                      <w:bCs/>
                      <w:color w:val="auto"/>
                      <w:sz w:val="21"/>
                      <w:szCs w:val="21"/>
                      <w:lang w:val="en-US" w:eastAsia="zh-CN"/>
                    </w:rPr>
                    <w:t>(t/a)</w:t>
                  </w:r>
                </w:p>
              </w:tc>
              <w:tc>
                <w:tcPr>
                  <w:tcW w:w="424" w:type="pct"/>
                  <w:vAlign w:val="center"/>
                </w:tcPr>
                <w:p>
                  <w:pPr>
                    <w:bidi w:val="0"/>
                    <w:spacing w:line="240" w:lineRule="auto"/>
                    <w:jc w:val="center"/>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处理效率</w:t>
                  </w:r>
                </w:p>
              </w:tc>
              <w:tc>
                <w:tcPr>
                  <w:tcW w:w="476" w:type="pct"/>
                  <w:vAlign w:val="center"/>
                </w:tcPr>
                <w:p>
                  <w:pPr>
                    <w:bidi w:val="0"/>
                    <w:spacing w:line="240" w:lineRule="auto"/>
                    <w:jc w:val="center"/>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排放量</w:t>
                  </w:r>
                  <w:r>
                    <w:rPr>
                      <w:rFonts w:hint="default" w:ascii="Times New Roman" w:hAnsi="Times New Roman" w:eastAsia="宋体" w:cs="Times New Roman"/>
                      <w:b/>
                      <w:bCs/>
                      <w:color w:val="auto"/>
                      <w:sz w:val="21"/>
                      <w:szCs w:val="21"/>
                      <w:lang w:val="en-US" w:eastAsia="zh-CN"/>
                    </w:rPr>
                    <w:t>（t/a）</w:t>
                  </w:r>
                </w:p>
              </w:tc>
              <w:tc>
                <w:tcPr>
                  <w:tcW w:w="482" w:type="pct"/>
                  <w:vAlign w:val="center"/>
                </w:tcPr>
                <w:p>
                  <w:pPr>
                    <w:bidi w:val="0"/>
                    <w:spacing w:line="240" w:lineRule="auto"/>
                    <w:jc w:val="center"/>
                    <w:rPr>
                      <w:rFonts w:hint="eastAsia" w:ascii="Times New Roman" w:hAnsi="Times New Roman" w:eastAsia="宋体" w:cs="Times New Roman"/>
                      <w:b/>
                      <w:bCs/>
                      <w:color w:val="auto"/>
                      <w:sz w:val="21"/>
                      <w:szCs w:val="21"/>
                      <w:lang w:val="en-US" w:eastAsia="zh-CN"/>
                    </w:rPr>
                  </w:pPr>
                  <w:r>
                    <w:rPr>
                      <w:rFonts w:hint="eastAsia" w:eastAsia="宋体" w:cs="Times New Roman"/>
                      <w:b/>
                      <w:bCs/>
                      <w:color w:val="auto"/>
                      <w:sz w:val="21"/>
                      <w:szCs w:val="21"/>
                      <w:lang w:val="en-US" w:eastAsia="zh-CN"/>
                    </w:rPr>
                    <w:t>沉降率</w:t>
                  </w:r>
                </w:p>
              </w:tc>
              <w:tc>
                <w:tcPr>
                  <w:tcW w:w="485" w:type="pct"/>
                  <w:vAlign w:val="center"/>
                </w:tcPr>
                <w:p>
                  <w:pPr>
                    <w:bidi w:val="0"/>
                    <w:spacing w:line="240" w:lineRule="auto"/>
                    <w:jc w:val="center"/>
                    <w:rPr>
                      <w:rFonts w:hint="eastAsia" w:cs="Times New Roman"/>
                      <w:b/>
                      <w:bCs/>
                      <w:color w:val="auto"/>
                      <w:sz w:val="21"/>
                      <w:szCs w:val="21"/>
                      <w:lang w:val="en-US" w:eastAsia="zh-CN"/>
                    </w:rPr>
                  </w:pPr>
                  <w:r>
                    <w:rPr>
                      <w:rFonts w:hint="eastAsia" w:cs="Times New Roman"/>
                      <w:b/>
                      <w:bCs/>
                      <w:color w:val="auto"/>
                      <w:sz w:val="21"/>
                      <w:szCs w:val="21"/>
                      <w:lang w:val="en-US" w:eastAsia="zh-CN"/>
                    </w:rPr>
                    <w:t>沉降量</w:t>
                  </w:r>
                  <w:r>
                    <w:rPr>
                      <w:rFonts w:hint="default" w:ascii="Times New Roman" w:hAnsi="Times New Roman" w:eastAsia="宋体" w:cs="Times New Roman"/>
                      <w:b/>
                      <w:bCs/>
                      <w:color w:val="auto"/>
                      <w:sz w:val="21"/>
                      <w:szCs w:val="21"/>
                      <w:lang w:val="en-US" w:eastAsia="zh-CN"/>
                    </w:rPr>
                    <w:t>（t/a）</w:t>
                  </w:r>
                </w:p>
              </w:tc>
              <w:tc>
                <w:tcPr>
                  <w:tcW w:w="485" w:type="pct"/>
                  <w:vAlign w:val="center"/>
                </w:tcPr>
                <w:p>
                  <w:pPr>
                    <w:bidi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无组织</w:t>
                  </w:r>
                  <w:r>
                    <w:rPr>
                      <w:rFonts w:hint="eastAsia" w:eastAsia="宋体" w:cs="Times New Roman"/>
                      <w:b/>
                      <w:bCs/>
                      <w:color w:val="auto"/>
                      <w:sz w:val="21"/>
                      <w:szCs w:val="21"/>
                      <w:lang w:val="en-US" w:eastAsia="zh-CN"/>
                    </w:rPr>
                    <w:t>合计</w:t>
                  </w:r>
                  <w:r>
                    <w:rPr>
                      <w:rFonts w:hint="default" w:ascii="Times New Roman" w:hAnsi="Times New Roman" w:eastAsia="宋体" w:cs="Times New Roman"/>
                      <w:b/>
                      <w:bCs/>
                      <w:color w:val="auto"/>
                      <w:sz w:val="21"/>
                      <w:szCs w:val="21"/>
                      <w:lang w:val="en-US" w:eastAsia="zh-CN"/>
                    </w:rPr>
                    <w:t>排放量</w:t>
                  </w:r>
                </w:p>
                <w:p>
                  <w:pPr>
                    <w:bidi w:val="0"/>
                    <w:spacing w:line="240" w:lineRule="auto"/>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(t/a)</w:t>
                  </w:r>
                </w:p>
              </w:tc>
              <w:tc>
                <w:tcPr>
                  <w:tcW w:w="540" w:type="pct"/>
                  <w:vAlign w:val="center"/>
                </w:tcPr>
                <w:p>
                  <w:pPr>
                    <w:bidi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无组织排放速率</w:t>
                  </w:r>
                </w:p>
                <w:p>
                  <w:pPr>
                    <w:bidi w:val="0"/>
                    <w:spacing w:line="240" w:lineRule="auto"/>
                    <w:ind w:left="0" w:leftChars="0" w:right="0" w:right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56" w:type="pct"/>
                  <w:vMerge w:val="restar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切割</w:t>
                  </w:r>
                </w:p>
              </w:tc>
              <w:tc>
                <w:tcPr>
                  <w:tcW w:w="523" w:type="pct"/>
                  <w:vMerge w:val="restar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135.98</w:t>
                  </w:r>
                </w:p>
              </w:tc>
              <w:tc>
                <w:tcPr>
                  <w:tcW w:w="424" w:type="pct"/>
                  <w:vMerge w:val="restar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80%</w:t>
                  </w:r>
                </w:p>
              </w:tc>
              <w:tc>
                <w:tcPr>
                  <w:tcW w:w="424" w:type="pc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收集</w:t>
                  </w:r>
                </w:p>
              </w:tc>
              <w:tc>
                <w:tcPr>
                  <w:tcW w:w="476" w:type="pct"/>
                  <w:vAlign w:val="center"/>
                </w:tcPr>
                <w:p>
                  <w:pPr>
                    <w:pStyle w:val="17"/>
                    <w:jc w:val="center"/>
                    <w:rPr>
                      <w:rFonts w:hint="default" w:ascii="Times New Roman" w:hAnsi="Times New Roman" w:eastAsia="宋体" w:cs="Times New Roman"/>
                      <w:color w:val="auto"/>
                      <w:sz w:val="21"/>
                      <w:szCs w:val="21"/>
                      <w:vertAlign w:val="baseline"/>
                      <w:lang w:val="en-US" w:eastAsia="zh-CN" w:bidi="ar-SA"/>
                    </w:rPr>
                  </w:pPr>
                  <w:r>
                    <w:rPr>
                      <w:rFonts w:hint="eastAsia" w:cs="Times New Roman"/>
                      <w:color w:val="auto"/>
                      <w:sz w:val="21"/>
                      <w:szCs w:val="21"/>
                      <w:vertAlign w:val="baseline"/>
                      <w:lang w:val="en-US" w:eastAsia="zh-CN" w:bidi="ar-SA"/>
                    </w:rPr>
                    <w:t>108.784</w:t>
                  </w:r>
                </w:p>
              </w:tc>
              <w:tc>
                <w:tcPr>
                  <w:tcW w:w="424" w:type="pc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90%</w:t>
                  </w:r>
                </w:p>
              </w:tc>
              <w:tc>
                <w:tcPr>
                  <w:tcW w:w="476" w:type="pc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10.878</w:t>
                  </w:r>
                </w:p>
              </w:tc>
              <w:tc>
                <w:tcPr>
                  <w:tcW w:w="482" w:type="pct"/>
                  <w:vMerge w:val="restar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90%</w:t>
                  </w:r>
                </w:p>
              </w:tc>
              <w:tc>
                <w:tcPr>
                  <w:tcW w:w="485" w:type="pc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9.791</w:t>
                  </w:r>
                </w:p>
              </w:tc>
              <w:tc>
                <w:tcPr>
                  <w:tcW w:w="485" w:type="pct"/>
                  <w:vMerge w:val="restar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3.807</w:t>
                  </w:r>
                </w:p>
              </w:tc>
              <w:tc>
                <w:tcPr>
                  <w:tcW w:w="540" w:type="pct"/>
                  <w:vMerge w:val="restar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0.5288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6" w:type="pct"/>
                  <w:vMerge w:val="continue"/>
                  <w:vAlign w:val="center"/>
                </w:tcPr>
                <w:p>
                  <w:pPr>
                    <w:pStyle w:val="17"/>
                    <w:jc w:val="center"/>
                    <w:rPr>
                      <w:rFonts w:hint="default" w:ascii="Times New Roman" w:hAnsi="Times New Roman" w:eastAsia="宋体" w:cs="Times New Roman"/>
                      <w:color w:val="auto"/>
                      <w:sz w:val="21"/>
                      <w:szCs w:val="21"/>
                      <w:vertAlign w:val="baseline"/>
                      <w:lang w:val="en-US" w:eastAsia="zh-CN"/>
                    </w:rPr>
                  </w:pPr>
                </w:p>
              </w:tc>
              <w:tc>
                <w:tcPr>
                  <w:tcW w:w="523" w:type="pct"/>
                  <w:vMerge w:val="continue"/>
                  <w:vAlign w:val="center"/>
                </w:tcPr>
                <w:p>
                  <w:pPr>
                    <w:pStyle w:val="17"/>
                    <w:jc w:val="center"/>
                    <w:rPr>
                      <w:rFonts w:hint="eastAsia" w:ascii="Times New Roman" w:hAnsi="Times New Roman" w:eastAsia="宋体" w:cs="Times New Roman"/>
                      <w:color w:val="auto"/>
                      <w:sz w:val="21"/>
                      <w:szCs w:val="21"/>
                      <w:vertAlign w:val="baseline"/>
                      <w:lang w:val="en-US" w:eastAsia="zh-CN"/>
                    </w:rPr>
                  </w:pPr>
                </w:p>
              </w:tc>
              <w:tc>
                <w:tcPr>
                  <w:tcW w:w="424" w:type="pct"/>
                  <w:vMerge w:val="continue"/>
                  <w:vAlign w:val="center"/>
                </w:tcPr>
                <w:p>
                  <w:pPr>
                    <w:pStyle w:val="17"/>
                    <w:jc w:val="center"/>
                    <w:rPr>
                      <w:rFonts w:hint="eastAsia" w:cs="Times New Roman"/>
                      <w:color w:val="auto"/>
                      <w:sz w:val="21"/>
                      <w:szCs w:val="21"/>
                      <w:vertAlign w:val="baseline"/>
                      <w:lang w:val="en-US" w:eastAsia="zh-CN"/>
                    </w:rPr>
                  </w:pPr>
                </w:p>
              </w:tc>
              <w:tc>
                <w:tcPr>
                  <w:tcW w:w="424" w:type="pct"/>
                  <w:vAlign w:val="center"/>
                </w:tcPr>
                <w:p>
                  <w:pPr>
                    <w:pStyle w:val="17"/>
                    <w:jc w:val="center"/>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未收集</w:t>
                  </w:r>
                </w:p>
              </w:tc>
              <w:tc>
                <w:tcPr>
                  <w:tcW w:w="476" w:type="pc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27.196</w:t>
                  </w:r>
                </w:p>
              </w:tc>
              <w:tc>
                <w:tcPr>
                  <w:tcW w:w="424" w:type="pc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w:t>
                  </w:r>
                </w:p>
              </w:tc>
              <w:tc>
                <w:tcPr>
                  <w:tcW w:w="476" w:type="pct"/>
                  <w:vAlign w:val="center"/>
                </w:tcPr>
                <w:p>
                  <w:pPr>
                    <w:pStyle w:val="17"/>
                    <w:jc w:val="center"/>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27.196</w:t>
                  </w:r>
                </w:p>
              </w:tc>
              <w:tc>
                <w:tcPr>
                  <w:tcW w:w="482" w:type="pct"/>
                  <w:vMerge w:val="continue"/>
                  <w:vAlign w:val="center"/>
                </w:tcPr>
                <w:p>
                  <w:pPr>
                    <w:pStyle w:val="17"/>
                    <w:jc w:val="center"/>
                    <w:rPr>
                      <w:rFonts w:hint="eastAsia" w:ascii="Times New Roman" w:hAnsi="Times New Roman" w:eastAsia="宋体" w:cs="Times New Roman"/>
                      <w:color w:val="auto"/>
                      <w:sz w:val="21"/>
                      <w:szCs w:val="21"/>
                      <w:vertAlign w:val="baseline"/>
                      <w:lang w:val="en-US" w:eastAsia="zh-CN"/>
                    </w:rPr>
                  </w:pPr>
                </w:p>
              </w:tc>
              <w:tc>
                <w:tcPr>
                  <w:tcW w:w="485" w:type="pct"/>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24.476</w:t>
                  </w:r>
                </w:p>
              </w:tc>
              <w:tc>
                <w:tcPr>
                  <w:tcW w:w="485" w:type="pct"/>
                  <w:vMerge w:val="continue"/>
                  <w:vAlign w:val="center"/>
                </w:tcPr>
                <w:p>
                  <w:pPr>
                    <w:pStyle w:val="17"/>
                    <w:jc w:val="center"/>
                    <w:rPr>
                      <w:rFonts w:hint="eastAsia" w:ascii="Times New Roman" w:hAnsi="Times New Roman" w:eastAsia="宋体" w:cs="Times New Roman"/>
                      <w:color w:val="auto"/>
                      <w:sz w:val="21"/>
                      <w:szCs w:val="21"/>
                      <w:vertAlign w:val="baseline"/>
                      <w:lang w:val="en-US" w:eastAsia="zh-CN"/>
                    </w:rPr>
                  </w:pPr>
                </w:p>
              </w:tc>
              <w:tc>
                <w:tcPr>
                  <w:tcW w:w="540" w:type="pct"/>
                  <w:vMerge w:val="continue"/>
                  <w:vAlign w:val="center"/>
                </w:tcPr>
                <w:p>
                  <w:pPr>
                    <w:pStyle w:val="17"/>
                    <w:jc w:val="center"/>
                    <w:rPr>
                      <w:rFonts w:hint="eastAsia" w:ascii="Times New Roman" w:hAnsi="Times New Roman" w:eastAsia="宋体" w:cs="Times New Roman"/>
                      <w:color w:val="auto"/>
                      <w:sz w:val="21"/>
                      <w:szCs w:val="21"/>
                      <w:vertAlign w:val="baseline"/>
                      <w:lang w:val="en-US" w:eastAsia="zh-CN"/>
                    </w:rPr>
                  </w:pPr>
                </w:p>
              </w:tc>
            </w:tr>
          </w:tbl>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eastAsia="宋体"/>
                <w:lang w:eastAsia="zh-CN"/>
              </w:rPr>
            </w:pPr>
            <w:r>
              <w:rPr>
                <w:rFonts w:hint="eastAsia" w:cs="Times New Roman"/>
                <w:color w:val="000000"/>
                <w:sz w:val="24"/>
                <w:szCs w:val="24"/>
                <w:lang w:eastAsia="zh-CN"/>
              </w:rPr>
              <w:t>（</w:t>
            </w:r>
            <w:r>
              <w:rPr>
                <w:rFonts w:hint="eastAsia" w:cs="Times New Roman"/>
                <w:color w:val="000000"/>
                <w:sz w:val="24"/>
                <w:szCs w:val="24"/>
                <w:lang w:val="en-US" w:eastAsia="zh-CN"/>
              </w:rPr>
              <w:t>3</w:t>
            </w:r>
            <w:r>
              <w:rPr>
                <w:rFonts w:hint="eastAsia" w:cs="Times New Roman"/>
                <w:color w:val="000000"/>
                <w:sz w:val="24"/>
                <w:szCs w:val="24"/>
                <w:lang w:eastAsia="zh-CN"/>
              </w:rPr>
              <w:t>）</w:t>
            </w:r>
            <w:r>
              <w:rPr>
                <w:rFonts w:hint="eastAsia" w:ascii="宋体" w:hAnsi="宋体" w:eastAsia="宋体" w:cs="宋体"/>
                <w:b w:val="0"/>
                <w:bCs w:val="0"/>
                <w:color w:val="000000"/>
                <w:kern w:val="0"/>
                <w:sz w:val="24"/>
                <w:szCs w:val="24"/>
                <w:lang w:val="en-US" w:eastAsia="zh-CN" w:bidi="ar"/>
              </w:rPr>
              <w:t>焊接工序产生的</w:t>
            </w:r>
            <w:r>
              <w:rPr>
                <w:rFonts w:hint="eastAsia" w:ascii="宋体" w:hAnsi="宋体" w:cs="宋体"/>
                <w:b w:val="0"/>
                <w:bCs w:val="0"/>
                <w:color w:val="000000"/>
                <w:kern w:val="0"/>
                <w:sz w:val="24"/>
                <w:szCs w:val="24"/>
                <w:lang w:val="en-US" w:eastAsia="zh-CN" w:bidi="ar"/>
              </w:rPr>
              <w:t>烟尘</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lang w:val="en-US" w:eastAsia="zh-CN"/>
              </w:rPr>
              <w:t>本项目焊接工序集中在钢筋加工厂厂房内，主要为手工焊。根据《</w:t>
            </w:r>
            <w:r>
              <w:rPr>
                <w:rFonts w:hint="default"/>
                <w:lang w:val="en-US" w:eastAsia="zh-CN"/>
              </w:rPr>
              <w:t>工业源产排污核算方法和系数手册-机械行业系数手册</w:t>
            </w:r>
            <w:r>
              <w:rPr>
                <w:rFonts w:hint="eastAsia"/>
                <w:lang w:val="en-US" w:eastAsia="zh-CN"/>
              </w:rPr>
              <w:t>》</w:t>
            </w:r>
            <w:r>
              <w:rPr>
                <w:rFonts w:hint="default"/>
                <w:lang w:val="en-US" w:eastAsia="zh-CN"/>
              </w:rPr>
              <w:t>中09</w:t>
            </w:r>
            <w:r>
              <w:rPr>
                <w:rFonts w:hint="eastAsia"/>
                <w:lang w:val="en-US" w:eastAsia="zh-CN"/>
              </w:rPr>
              <w:t>焊接系数表：手工电弧焊颗粒物产生系</w:t>
            </w:r>
            <w:r>
              <w:rPr>
                <w:rFonts w:hint="default"/>
                <w:lang w:val="en-US" w:eastAsia="zh-CN"/>
              </w:rPr>
              <w:t>数为20.2kg/t-原料</w:t>
            </w:r>
            <w:r>
              <w:rPr>
                <w:rFonts w:hint="eastAsia"/>
                <w:lang w:val="en-US" w:eastAsia="zh-CN"/>
              </w:rPr>
              <w:t>，根据建设单位提供资料，项目年有效工作时间</w:t>
            </w:r>
            <w:r>
              <w:rPr>
                <w:rFonts w:hint="eastAsia" w:cs="Times New Roman"/>
                <w:color w:val="000000"/>
                <w:kern w:val="0"/>
                <w:sz w:val="24"/>
                <w:szCs w:val="24"/>
                <w:lang w:val="en-US" w:eastAsia="zh-CN" w:bidi="ar"/>
              </w:rPr>
              <w:t>7200</w:t>
            </w:r>
            <w:r>
              <w:rPr>
                <w:rFonts w:hint="default"/>
                <w:lang w:val="en-US" w:eastAsia="zh-CN"/>
              </w:rPr>
              <w:t>h</w:t>
            </w:r>
            <w:r>
              <w:rPr>
                <w:rFonts w:hint="eastAsia"/>
                <w:lang w:val="en-US" w:eastAsia="zh-CN"/>
              </w:rPr>
              <w:t>，焊条使用量为6</w:t>
            </w:r>
            <w:r>
              <w:rPr>
                <w:rFonts w:hint="default"/>
                <w:lang w:val="en-US" w:eastAsia="zh-CN"/>
              </w:rPr>
              <w:t>t/a</w:t>
            </w:r>
            <w:r>
              <w:rPr>
                <w:rFonts w:hint="eastAsia"/>
                <w:lang w:val="en-US" w:eastAsia="zh-CN"/>
              </w:rPr>
              <w:t>，焊接烟尘产生量为</w:t>
            </w:r>
            <w:r>
              <w:rPr>
                <w:rFonts w:hint="default"/>
                <w:lang w:val="en-US" w:eastAsia="zh-CN"/>
              </w:rPr>
              <w:t>0.</w:t>
            </w:r>
            <w:r>
              <w:rPr>
                <w:rFonts w:hint="eastAsia"/>
                <w:lang w:val="en-US" w:eastAsia="zh-CN"/>
              </w:rPr>
              <w:t>1212</w:t>
            </w:r>
            <w:r>
              <w:rPr>
                <w:rFonts w:hint="default"/>
                <w:lang w:val="en-US" w:eastAsia="zh-CN"/>
              </w:rPr>
              <w:t>t/a</w:t>
            </w:r>
            <w:r>
              <w:rPr>
                <w:rFonts w:hint="eastAsia"/>
                <w:lang w:val="en-US" w:eastAsia="zh-CN"/>
              </w:rPr>
              <w:t>。产生的焊接烟尘采取移动式烟尘净化器处理（收集效率8</w:t>
            </w:r>
            <w:r>
              <w:rPr>
                <w:rFonts w:hint="default"/>
                <w:lang w:val="en-US" w:eastAsia="zh-CN"/>
              </w:rPr>
              <w:t>0%</w:t>
            </w:r>
            <w:r>
              <w:rPr>
                <w:rFonts w:hint="eastAsia"/>
                <w:lang w:val="en-US" w:eastAsia="zh-CN"/>
              </w:rPr>
              <w:t>，净化效率</w:t>
            </w:r>
            <w:r>
              <w:rPr>
                <w:rFonts w:hint="default"/>
                <w:lang w:val="en-US" w:eastAsia="zh-CN"/>
              </w:rPr>
              <w:t>9</w:t>
            </w:r>
            <w:r>
              <w:rPr>
                <w:rFonts w:hint="eastAsia"/>
                <w:lang w:val="en-US" w:eastAsia="zh-CN"/>
              </w:rPr>
              <w:t>0</w:t>
            </w:r>
            <w:r>
              <w:rPr>
                <w:rFonts w:hint="default"/>
                <w:lang w:val="en-US" w:eastAsia="zh-CN"/>
              </w:rPr>
              <w:t>%</w:t>
            </w:r>
            <w:r>
              <w:rPr>
                <w:rFonts w:hint="eastAsia"/>
                <w:lang w:val="en-US" w:eastAsia="zh-CN"/>
              </w:rPr>
              <w:t>）后在车间内无组织排放，</w:t>
            </w:r>
            <w:r>
              <w:rPr>
                <w:rFonts w:hint="eastAsia" w:ascii="宋体" w:hAnsi="宋体" w:cs="宋体"/>
                <w:color w:val="000000"/>
                <w:kern w:val="0"/>
                <w:sz w:val="24"/>
                <w:szCs w:val="24"/>
                <w:lang w:val="en-US" w:eastAsia="zh-CN" w:bidi="ar"/>
              </w:rPr>
              <w:t>项目设置不少</w:t>
            </w:r>
            <w:r>
              <w:rPr>
                <w:rFonts w:hint="default" w:ascii="Times New Roman" w:hAnsi="Times New Roman" w:cs="Times New Roman"/>
                <w:color w:val="000000"/>
                <w:kern w:val="0"/>
                <w:sz w:val="24"/>
                <w:szCs w:val="24"/>
                <w:lang w:val="en-US" w:eastAsia="zh-CN" w:bidi="ar"/>
              </w:rPr>
              <w:t>于</w:t>
            </w:r>
            <w:r>
              <w:rPr>
                <w:rFonts w:hint="eastAsia" w:cs="Times New Roman"/>
                <w:color w:val="000000"/>
                <w:kern w:val="0"/>
                <w:sz w:val="24"/>
                <w:szCs w:val="24"/>
                <w:lang w:val="en-US" w:eastAsia="zh-CN" w:bidi="ar"/>
              </w:rPr>
              <w:t>1</w:t>
            </w:r>
            <w:r>
              <w:rPr>
                <w:rFonts w:hint="default" w:ascii="Times New Roman" w:hAnsi="Times New Roman" w:cs="Times New Roman"/>
                <w:color w:val="000000"/>
                <w:kern w:val="0"/>
                <w:sz w:val="24"/>
                <w:szCs w:val="24"/>
                <w:lang w:val="en-US" w:eastAsia="zh-CN" w:bidi="ar"/>
              </w:rPr>
              <w:t>个</w:t>
            </w:r>
            <w:r>
              <w:rPr>
                <w:rFonts w:hint="default" w:ascii="Times New Roman" w:hAnsi="Times New Roman" w:cs="Times New Roman"/>
                <w:lang w:val="en-US" w:eastAsia="zh-CN"/>
              </w:rPr>
              <w:t>移动式烟尘净化器，</w:t>
            </w:r>
            <w:r>
              <w:rPr>
                <w:rFonts w:hint="default" w:ascii="Times New Roman" w:hAnsi="Times New Roman" w:cs="Times New Roman"/>
                <w:lang w:eastAsia="zh-CN"/>
              </w:rPr>
              <w:t>焊接作业在厂房内进行，焊接烟尘在车间内沉降</w:t>
            </w:r>
            <w:r>
              <w:rPr>
                <w:rFonts w:hint="default" w:ascii="Times New Roman" w:hAnsi="Times New Roman" w:cs="Times New Roman"/>
                <w:lang w:val="en-US" w:eastAsia="zh-CN"/>
              </w:rPr>
              <w:t>，参考《未纳入</w:t>
            </w:r>
            <w:r>
              <w:rPr>
                <w:rFonts w:hint="eastAsia"/>
                <w:lang w:val="en-US" w:eastAsia="zh-CN"/>
              </w:rPr>
              <w:t>排污许可管理行业适用的排污系数、物料衡算方法（试行）》（原环境保护部公告</w:t>
            </w:r>
            <w:r>
              <w:rPr>
                <w:rFonts w:hint="default"/>
                <w:lang w:val="en-US" w:eastAsia="zh-CN"/>
              </w:rPr>
              <w:t>2017</w:t>
            </w:r>
            <w:r>
              <w:rPr>
                <w:rFonts w:hint="eastAsia"/>
                <w:lang w:val="en-US" w:eastAsia="zh-CN"/>
              </w:rPr>
              <w:t>年第</w:t>
            </w:r>
            <w:r>
              <w:rPr>
                <w:rFonts w:hint="default"/>
                <w:lang w:val="en-US" w:eastAsia="zh-CN"/>
              </w:rPr>
              <w:t>81</w:t>
            </w:r>
            <w:r>
              <w:rPr>
                <w:rFonts w:hint="eastAsia"/>
                <w:lang w:val="en-US" w:eastAsia="zh-CN"/>
              </w:rPr>
              <w:t>号）中</w:t>
            </w:r>
            <w:r>
              <w:rPr>
                <w:rFonts w:hint="default"/>
                <w:lang w:val="en-US" w:eastAsia="zh-CN"/>
              </w:rPr>
              <w:t>“47</w:t>
            </w:r>
            <w:r>
              <w:rPr>
                <w:rFonts w:hint="eastAsia"/>
                <w:lang w:val="en-US" w:eastAsia="zh-CN"/>
              </w:rPr>
              <w:t>锯材加工业</w:t>
            </w:r>
            <w:r>
              <w:rPr>
                <w:rFonts w:hint="default"/>
                <w:lang w:val="en-US" w:eastAsia="zh-CN"/>
              </w:rPr>
              <w:t>”</w:t>
            </w:r>
            <w:r>
              <w:rPr>
                <w:rFonts w:hint="eastAsia"/>
                <w:lang w:val="en-US" w:eastAsia="zh-CN"/>
              </w:rPr>
              <w:t>的系数，车间在未装除尘装备的情况下，重力沉降法的效率约为</w:t>
            </w:r>
            <w:r>
              <w:rPr>
                <w:rFonts w:hint="default"/>
                <w:lang w:val="en-US" w:eastAsia="zh-CN"/>
              </w:rPr>
              <w:t>85%</w:t>
            </w:r>
            <w:r>
              <w:rPr>
                <w:rFonts w:hint="eastAsia"/>
                <w:lang w:val="en-US" w:eastAsia="zh-CN"/>
              </w:rPr>
              <w:t>，本项目焊接的粉尘比重与木材接近，因此沉降率为</w:t>
            </w:r>
            <w:r>
              <w:rPr>
                <w:rFonts w:hint="default"/>
                <w:lang w:val="en-US" w:eastAsia="zh-CN"/>
              </w:rPr>
              <w:t>85%</w:t>
            </w:r>
            <w:r>
              <w:rPr>
                <w:rFonts w:hint="eastAsia"/>
                <w:lang w:val="en-US" w:eastAsia="zh-CN"/>
              </w:rPr>
              <w:t>，同时采取加强车间通风及主要岗位操作人员佩戴防具等措施，经采取上述措施处理后扩散至大气环境中的焊接烟尘无组织排放量为0.005</w:t>
            </w:r>
            <w:r>
              <w:rPr>
                <w:rFonts w:hint="default"/>
                <w:lang w:val="en-US" w:eastAsia="zh-CN"/>
              </w:rPr>
              <w:t>t/a</w:t>
            </w:r>
            <w:r>
              <w:rPr>
                <w:rFonts w:hint="eastAsia"/>
                <w:lang w:val="en-US" w:eastAsia="zh-CN"/>
              </w:rPr>
              <w:t>，无组织排放速率为0.0007</w:t>
            </w:r>
            <w:r>
              <w:rPr>
                <w:rFonts w:hint="default"/>
                <w:lang w:val="en-US" w:eastAsia="zh-CN"/>
              </w:rPr>
              <w:t>kg/h</w:t>
            </w:r>
            <w:r>
              <w:rPr>
                <w:rFonts w:hint="eastAsia"/>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Times New Roman"/>
                <w:b/>
                <w:bCs/>
                <w:color w:val="000000"/>
                <w:sz w:val="21"/>
                <w:szCs w:val="21"/>
                <w:lang w:val="en-US" w:eastAsia="zh-CN"/>
              </w:rPr>
            </w:pPr>
            <w:r>
              <w:rPr>
                <w:rFonts w:hint="eastAsia" w:cs="Times New Roman"/>
                <w:b/>
                <w:bCs/>
                <w:color w:val="000000"/>
                <w:sz w:val="21"/>
                <w:szCs w:val="21"/>
                <w:lang w:eastAsia="zh-CN"/>
              </w:rPr>
              <w:t>表</w:t>
            </w:r>
            <w:r>
              <w:rPr>
                <w:rFonts w:hint="eastAsia" w:cs="Times New Roman"/>
                <w:b/>
                <w:bCs/>
                <w:color w:val="000000"/>
                <w:sz w:val="21"/>
                <w:szCs w:val="21"/>
                <w:lang w:val="en-US" w:eastAsia="zh-CN"/>
              </w:rPr>
              <w:t>4-2  项目焊接烟尘产生、排放情况一览表</w:t>
            </w:r>
          </w:p>
          <w:tbl>
            <w:tblPr>
              <w:tblStyle w:val="13"/>
              <w:tblW w:w="49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866"/>
              <w:gridCol w:w="702"/>
              <w:gridCol w:w="702"/>
              <w:gridCol w:w="789"/>
              <w:gridCol w:w="702"/>
              <w:gridCol w:w="789"/>
              <w:gridCol w:w="798"/>
              <w:gridCol w:w="803"/>
              <w:gridCol w:w="804"/>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56" w:type="pct"/>
                  <w:vAlign w:val="center"/>
                </w:tcPr>
                <w:p>
                  <w:pPr>
                    <w:bidi w:val="0"/>
                    <w:spacing w:line="240" w:lineRule="auto"/>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工序</w:t>
                  </w:r>
                </w:p>
              </w:tc>
              <w:tc>
                <w:tcPr>
                  <w:tcW w:w="523" w:type="pct"/>
                  <w:vAlign w:val="center"/>
                </w:tcPr>
                <w:p>
                  <w:pPr>
                    <w:bidi w:val="0"/>
                    <w:spacing w:line="240" w:lineRule="auto"/>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产生量（t/a）</w:t>
                  </w:r>
                </w:p>
              </w:tc>
              <w:tc>
                <w:tcPr>
                  <w:tcW w:w="424" w:type="pct"/>
                  <w:vAlign w:val="center"/>
                </w:tcPr>
                <w:p>
                  <w:pPr>
                    <w:bidi w:val="0"/>
                    <w:spacing w:line="240" w:lineRule="auto"/>
                    <w:jc w:val="center"/>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收集率</w:t>
                  </w:r>
                </w:p>
              </w:tc>
              <w:tc>
                <w:tcPr>
                  <w:tcW w:w="424" w:type="pct"/>
                  <w:vAlign w:val="center"/>
                </w:tcPr>
                <w:p>
                  <w:pPr>
                    <w:bidi w:val="0"/>
                    <w:spacing w:line="240" w:lineRule="auto"/>
                    <w:jc w:val="center"/>
                    <w:rPr>
                      <w:rFonts w:hint="default" w:ascii="Times New Roman" w:hAnsi="Times New Roman" w:eastAsia="宋体" w:cs="Times New Roman"/>
                      <w:b/>
                      <w:bCs/>
                      <w:sz w:val="21"/>
                      <w:szCs w:val="21"/>
                      <w:lang w:val="en-US" w:eastAsia="zh-CN"/>
                    </w:rPr>
                  </w:pPr>
                  <w:r>
                    <w:rPr>
                      <w:rFonts w:hint="eastAsia" w:cs="Times New Roman"/>
                      <w:sz w:val="21"/>
                      <w:szCs w:val="21"/>
                      <w:vertAlign w:val="baseline"/>
                      <w:lang w:val="en-US" w:eastAsia="zh-CN"/>
                    </w:rPr>
                    <w:t>/</w:t>
                  </w:r>
                </w:p>
              </w:tc>
              <w:tc>
                <w:tcPr>
                  <w:tcW w:w="476" w:type="pct"/>
                  <w:vAlign w:val="center"/>
                </w:tcPr>
                <w:p>
                  <w:pPr>
                    <w:bidi w:val="0"/>
                    <w:spacing w:line="240" w:lineRule="auto"/>
                    <w:ind w:left="0" w:leftChars="0" w:right="0" w:rightChars="0"/>
                    <w:jc w:val="center"/>
                    <w:rPr>
                      <w:rFonts w:hint="default" w:ascii="Times New Roman" w:hAnsi="Times New Roman" w:eastAsia="宋体" w:cs="Times New Roman"/>
                      <w:b/>
                      <w:bCs/>
                      <w:sz w:val="21"/>
                      <w:szCs w:val="21"/>
                      <w:lang w:val="en-US" w:eastAsia="zh-CN" w:bidi="zh-CN"/>
                    </w:rPr>
                  </w:pPr>
                  <w:r>
                    <w:rPr>
                      <w:rFonts w:hint="eastAsia" w:cs="Times New Roman"/>
                      <w:b/>
                      <w:bCs/>
                      <w:sz w:val="21"/>
                      <w:szCs w:val="21"/>
                      <w:lang w:val="en-US" w:eastAsia="zh-CN"/>
                    </w:rPr>
                    <w:t>产生量</w:t>
                  </w:r>
                  <w:r>
                    <w:rPr>
                      <w:rFonts w:hint="default" w:ascii="Times New Roman" w:hAnsi="Times New Roman" w:eastAsia="宋体" w:cs="Times New Roman"/>
                      <w:b/>
                      <w:bCs/>
                      <w:sz w:val="21"/>
                      <w:szCs w:val="21"/>
                      <w:lang w:val="en-US" w:eastAsia="zh-CN"/>
                    </w:rPr>
                    <w:t>(t/a)</w:t>
                  </w:r>
                </w:p>
              </w:tc>
              <w:tc>
                <w:tcPr>
                  <w:tcW w:w="424" w:type="pct"/>
                  <w:vAlign w:val="center"/>
                </w:tcPr>
                <w:p>
                  <w:pPr>
                    <w:bidi w:val="0"/>
                    <w:spacing w:line="240" w:lineRule="auto"/>
                    <w:jc w:val="center"/>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处理效率</w:t>
                  </w:r>
                </w:p>
              </w:tc>
              <w:tc>
                <w:tcPr>
                  <w:tcW w:w="476" w:type="pct"/>
                  <w:vAlign w:val="center"/>
                </w:tcPr>
                <w:p>
                  <w:pPr>
                    <w:bidi w:val="0"/>
                    <w:spacing w:line="240" w:lineRule="auto"/>
                    <w:jc w:val="center"/>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排放量</w:t>
                  </w:r>
                  <w:r>
                    <w:rPr>
                      <w:rFonts w:hint="default" w:ascii="Times New Roman" w:hAnsi="Times New Roman" w:eastAsia="宋体" w:cs="Times New Roman"/>
                      <w:b/>
                      <w:bCs/>
                      <w:sz w:val="21"/>
                      <w:szCs w:val="21"/>
                      <w:lang w:val="en-US" w:eastAsia="zh-CN"/>
                    </w:rPr>
                    <w:t>（t/a）</w:t>
                  </w:r>
                </w:p>
              </w:tc>
              <w:tc>
                <w:tcPr>
                  <w:tcW w:w="482" w:type="pct"/>
                  <w:vAlign w:val="center"/>
                </w:tcPr>
                <w:p>
                  <w:pPr>
                    <w:bidi w:val="0"/>
                    <w:spacing w:line="240" w:lineRule="auto"/>
                    <w:jc w:val="center"/>
                    <w:rPr>
                      <w:rFonts w:hint="eastAsia" w:ascii="Times New Roman" w:hAnsi="Times New Roman" w:eastAsia="宋体" w:cs="Times New Roman"/>
                      <w:b/>
                      <w:bCs/>
                      <w:sz w:val="21"/>
                      <w:szCs w:val="21"/>
                      <w:lang w:val="en-US" w:eastAsia="zh-CN"/>
                    </w:rPr>
                  </w:pPr>
                  <w:r>
                    <w:rPr>
                      <w:rFonts w:hint="eastAsia" w:eastAsia="宋体" w:cs="Times New Roman"/>
                      <w:b/>
                      <w:bCs/>
                      <w:sz w:val="21"/>
                      <w:szCs w:val="21"/>
                      <w:lang w:val="en-US" w:eastAsia="zh-CN"/>
                    </w:rPr>
                    <w:t>沉降率</w:t>
                  </w:r>
                </w:p>
              </w:tc>
              <w:tc>
                <w:tcPr>
                  <w:tcW w:w="485" w:type="pct"/>
                  <w:vAlign w:val="center"/>
                </w:tcPr>
                <w:p>
                  <w:pPr>
                    <w:bidi w:val="0"/>
                    <w:spacing w:line="240" w:lineRule="auto"/>
                    <w:jc w:val="center"/>
                    <w:rPr>
                      <w:rFonts w:hint="eastAsia" w:cs="Times New Roman"/>
                      <w:b/>
                      <w:bCs/>
                      <w:sz w:val="21"/>
                      <w:szCs w:val="21"/>
                      <w:lang w:val="en-US" w:eastAsia="zh-CN"/>
                    </w:rPr>
                  </w:pPr>
                  <w:r>
                    <w:rPr>
                      <w:rFonts w:hint="eastAsia" w:cs="Times New Roman"/>
                      <w:b/>
                      <w:bCs/>
                      <w:sz w:val="21"/>
                      <w:szCs w:val="21"/>
                      <w:lang w:val="en-US" w:eastAsia="zh-CN"/>
                    </w:rPr>
                    <w:t>沉降量</w:t>
                  </w:r>
                  <w:r>
                    <w:rPr>
                      <w:rFonts w:hint="default" w:ascii="Times New Roman" w:hAnsi="Times New Roman" w:eastAsia="宋体" w:cs="Times New Roman"/>
                      <w:b/>
                      <w:bCs/>
                      <w:sz w:val="21"/>
                      <w:szCs w:val="21"/>
                      <w:lang w:val="en-US" w:eastAsia="zh-CN"/>
                    </w:rPr>
                    <w:t>（t/a）</w:t>
                  </w:r>
                </w:p>
              </w:tc>
              <w:tc>
                <w:tcPr>
                  <w:tcW w:w="485" w:type="pct"/>
                  <w:vAlign w:val="center"/>
                </w:tcPr>
                <w:p>
                  <w:pPr>
                    <w:bidi w:val="0"/>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无组织</w:t>
                  </w:r>
                  <w:r>
                    <w:rPr>
                      <w:rFonts w:hint="eastAsia" w:eastAsia="宋体" w:cs="Times New Roman"/>
                      <w:b/>
                      <w:bCs/>
                      <w:sz w:val="21"/>
                      <w:szCs w:val="21"/>
                      <w:lang w:val="en-US" w:eastAsia="zh-CN"/>
                    </w:rPr>
                    <w:t>合计</w:t>
                  </w:r>
                  <w:r>
                    <w:rPr>
                      <w:rFonts w:hint="default" w:ascii="Times New Roman" w:hAnsi="Times New Roman" w:eastAsia="宋体" w:cs="Times New Roman"/>
                      <w:b/>
                      <w:bCs/>
                      <w:sz w:val="21"/>
                      <w:szCs w:val="21"/>
                      <w:lang w:val="en-US" w:eastAsia="zh-CN"/>
                    </w:rPr>
                    <w:t>排放量</w:t>
                  </w:r>
                </w:p>
                <w:p>
                  <w:pPr>
                    <w:bidi w:val="0"/>
                    <w:spacing w:line="240" w:lineRule="auto"/>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(t/a)</w:t>
                  </w:r>
                </w:p>
              </w:tc>
              <w:tc>
                <w:tcPr>
                  <w:tcW w:w="540" w:type="pct"/>
                  <w:vAlign w:val="center"/>
                </w:tcPr>
                <w:p>
                  <w:pPr>
                    <w:bidi w:val="0"/>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无组织排放速率</w:t>
                  </w:r>
                </w:p>
                <w:p>
                  <w:pPr>
                    <w:bidi w:val="0"/>
                    <w:spacing w:line="240" w:lineRule="auto"/>
                    <w:ind w:left="0" w:leftChars="0" w:right="0" w:rightChars="0"/>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56" w:type="pct"/>
                  <w:vMerge w:val="restart"/>
                  <w:vAlign w:val="center"/>
                </w:tcPr>
                <w:p>
                  <w:pPr>
                    <w:pStyle w:val="17"/>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焊接</w:t>
                  </w:r>
                </w:p>
              </w:tc>
              <w:tc>
                <w:tcPr>
                  <w:tcW w:w="523" w:type="pct"/>
                  <w:vMerge w:val="restar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0.1212</w:t>
                  </w:r>
                </w:p>
              </w:tc>
              <w:tc>
                <w:tcPr>
                  <w:tcW w:w="424" w:type="pct"/>
                  <w:vMerge w:val="restar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80%</w:t>
                  </w:r>
                </w:p>
              </w:tc>
              <w:tc>
                <w:tcPr>
                  <w:tcW w:w="424" w:type="pc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收集</w:t>
                  </w:r>
                </w:p>
              </w:tc>
              <w:tc>
                <w:tcPr>
                  <w:tcW w:w="476" w:type="pct"/>
                  <w:vAlign w:val="center"/>
                </w:tcPr>
                <w:p>
                  <w:pPr>
                    <w:pStyle w:val="17"/>
                    <w:jc w:val="center"/>
                    <w:rPr>
                      <w:rFonts w:hint="default" w:ascii="Times New Roman" w:hAnsi="Times New Roman" w:eastAsia="宋体" w:cs="Times New Roman"/>
                      <w:color w:val="000000"/>
                      <w:sz w:val="21"/>
                      <w:szCs w:val="21"/>
                      <w:vertAlign w:val="baseline"/>
                      <w:lang w:val="en-US" w:eastAsia="zh-CN" w:bidi="ar-SA"/>
                    </w:rPr>
                  </w:pPr>
                  <w:r>
                    <w:rPr>
                      <w:rFonts w:hint="eastAsia" w:cs="Times New Roman"/>
                      <w:color w:val="000000"/>
                      <w:sz w:val="21"/>
                      <w:szCs w:val="21"/>
                      <w:vertAlign w:val="baseline"/>
                      <w:lang w:val="en-US" w:eastAsia="zh-CN" w:bidi="ar-SA"/>
                    </w:rPr>
                    <w:t>0.097</w:t>
                  </w:r>
                </w:p>
              </w:tc>
              <w:tc>
                <w:tcPr>
                  <w:tcW w:w="424" w:type="pc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eastAsia="宋体" w:cs="Times New Roman"/>
                      <w:sz w:val="21"/>
                      <w:szCs w:val="21"/>
                      <w:vertAlign w:val="baseline"/>
                      <w:lang w:val="en-US" w:eastAsia="zh-CN"/>
                    </w:rPr>
                    <w:t>90%</w:t>
                  </w:r>
                </w:p>
              </w:tc>
              <w:tc>
                <w:tcPr>
                  <w:tcW w:w="476" w:type="pc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0.0097</w:t>
                  </w:r>
                </w:p>
              </w:tc>
              <w:tc>
                <w:tcPr>
                  <w:tcW w:w="482" w:type="pct"/>
                  <w:vMerge w:val="restar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eastAsia="宋体" w:cs="Times New Roman"/>
                      <w:sz w:val="21"/>
                      <w:szCs w:val="21"/>
                      <w:vertAlign w:val="baseline"/>
                      <w:lang w:val="en-US" w:eastAsia="zh-CN"/>
                    </w:rPr>
                    <w:t>85%</w:t>
                  </w:r>
                </w:p>
              </w:tc>
              <w:tc>
                <w:tcPr>
                  <w:tcW w:w="485" w:type="pc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0.008</w:t>
                  </w:r>
                </w:p>
              </w:tc>
              <w:tc>
                <w:tcPr>
                  <w:tcW w:w="485" w:type="pct"/>
                  <w:vMerge w:val="restar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0.005</w:t>
                  </w:r>
                </w:p>
              </w:tc>
              <w:tc>
                <w:tcPr>
                  <w:tcW w:w="540" w:type="pct"/>
                  <w:vMerge w:val="restar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6" w:type="pct"/>
                  <w:vMerge w:val="continue"/>
                  <w:vAlign w:val="center"/>
                </w:tcPr>
                <w:p>
                  <w:pPr>
                    <w:pStyle w:val="17"/>
                    <w:jc w:val="center"/>
                    <w:rPr>
                      <w:rFonts w:hint="default" w:ascii="Times New Roman" w:hAnsi="Times New Roman" w:eastAsia="宋体" w:cs="Times New Roman"/>
                      <w:sz w:val="21"/>
                      <w:szCs w:val="21"/>
                      <w:vertAlign w:val="baseline"/>
                      <w:lang w:val="en-US" w:eastAsia="zh-CN"/>
                    </w:rPr>
                  </w:pPr>
                </w:p>
              </w:tc>
              <w:tc>
                <w:tcPr>
                  <w:tcW w:w="523" w:type="pct"/>
                  <w:vMerge w:val="continue"/>
                  <w:vAlign w:val="center"/>
                </w:tcPr>
                <w:p>
                  <w:pPr>
                    <w:pStyle w:val="17"/>
                    <w:jc w:val="center"/>
                    <w:rPr>
                      <w:rFonts w:hint="eastAsia" w:ascii="Times New Roman" w:hAnsi="Times New Roman" w:eastAsia="宋体" w:cs="Times New Roman"/>
                      <w:sz w:val="21"/>
                      <w:szCs w:val="21"/>
                      <w:vertAlign w:val="baseline"/>
                      <w:lang w:val="en-US" w:eastAsia="zh-CN"/>
                    </w:rPr>
                  </w:pPr>
                </w:p>
              </w:tc>
              <w:tc>
                <w:tcPr>
                  <w:tcW w:w="424" w:type="pct"/>
                  <w:vMerge w:val="continue"/>
                  <w:vAlign w:val="center"/>
                </w:tcPr>
                <w:p>
                  <w:pPr>
                    <w:pStyle w:val="17"/>
                    <w:jc w:val="center"/>
                    <w:rPr>
                      <w:rFonts w:hint="eastAsia" w:cs="Times New Roman"/>
                      <w:sz w:val="21"/>
                      <w:szCs w:val="21"/>
                      <w:vertAlign w:val="baseline"/>
                      <w:lang w:val="en-US" w:eastAsia="zh-CN"/>
                    </w:rPr>
                  </w:pPr>
                </w:p>
              </w:tc>
              <w:tc>
                <w:tcPr>
                  <w:tcW w:w="424" w:type="pct"/>
                  <w:vAlign w:val="center"/>
                </w:tcPr>
                <w:p>
                  <w:pPr>
                    <w:pStyle w:val="17"/>
                    <w:jc w:val="center"/>
                    <w:rPr>
                      <w:rFonts w:hint="eastAsia"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未收集</w:t>
                  </w:r>
                </w:p>
              </w:tc>
              <w:tc>
                <w:tcPr>
                  <w:tcW w:w="476" w:type="pc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0.024</w:t>
                  </w:r>
                </w:p>
              </w:tc>
              <w:tc>
                <w:tcPr>
                  <w:tcW w:w="424" w:type="pc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w:t>
                  </w:r>
                </w:p>
              </w:tc>
              <w:tc>
                <w:tcPr>
                  <w:tcW w:w="476" w:type="pct"/>
                  <w:vAlign w:val="center"/>
                </w:tcPr>
                <w:p>
                  <w:pPr>
                    <w:pStyle w:val="17"/>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0.024</w:t>
                  </w:r>
                </w:p>
              </w:tc>
              <w:tc>
                <w:tcPr>
                  <w:tcW w:w="482" w:type="pct"/>
                  <w:vMerge w:val="continue"/>
                  <w:vAlign w:val="center"/>
                </w:tcPr>
                <w:p>
                  <w:pPr>
                    <w:pStyle w:val="17"/>
                    <w:jc w:val="center"/>
                    <w:rPr>
                      <w:rFonts w:hint="eastAsia" w:ascii="Times New Roman" w:hAnsi="Times New Roman" w:eastAsia="宋体" w:cs="Times New Roman"/>
                      <w:sz w:val="21"/>
                      <w:szCs w:val="21"/>
                      <w:vertAlign w:val="baseline"/>
                      <w:lang w:val="en-US" w:eastAsia="zh-CN"/>
                    </w:rPr>
                  </w:pPr>
                </w:p>
              </w:tc>
              <w:tc>
                <w:tcPr>
                  <w:tcW w:w="485" w:type="pct"/>
                  <w:vAlign w:val="center"/>
                </w:tcPr>
                <w:p>
                  <w:pPr>
                    <w:pStyle w:val="17"/>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0.020</w:t>
                  </w:r>
                </w:p>
              </w:tc>
              <w:tc>
                <w:tcPr>
                  <w:tcW w:w="485" w:type="pct"/>
                  <w:vMerge w:val="continue"/>
                  <w:vAlign w:val="center"/>
                </w:tcPr>
                <w:p>
                  <w:pPr>
                    <w:pStyle w:val="17"/>
                    <w:jc w:val="center"/>
                    <w:rPr>
                      <w:rFonts w:hint="eastAsia" w:ascii="Times New Roman" w:hAnsi="Times New Roman" w:eastAsia="宋体" w:cs="Times New Roman"/>
                      <w:sz w:val="21"/>
                      <w:szCs w:val="21"/>
                      <w:vertAlign w:val="baseline"/>
                      <w:lang w:val="en-US" w:eastAsia="zh-CN"/>
                    </w:rPr>
                  </w:pPr>
                </w:p>
              </w:tc>
              <w:tc>
                <w:tcPr>
                  <w:tcW w:w="540" w:type="pct"/>
                  <w:vMerge w:val="continue"/>
                  <w:vAlign w:val="center"/>
                </w:tcPr>
                <w:p>
                  <w:pPr>
                    <w:pStyle w:val="17"/>
                    <w:jc w:val="center"/>
                    <w:rPr>
                      <w:rFonts w:hint="eastAsia" w:ascii="Times New Roman" w:hAnsi="Times New Roman" w:eastAsia="宋体" w:cs="Times New Roman"/>
                      <w:sz w:val="21"/>
                      <w:szCs w:val="21"/>
                      <w:vertAlign w:val="baseline"/>
                      <w:lang w:val="en-US" w:eastAsia="zh-CN"/>
                    </w:rPr>
                  </w:pPr>
                </w:p>
              </w:tc>
            </w:tr>
          </w:tbl>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firstLine="482" w:firstLineChars="200"/>
              <w:textAlignment w:val="auto"/>
              <w:rPr>
                <w:rFonts w:hint="eastAsia"/>
                <w:b/>
                <w:bCs/>
                <w:lang w:val="en-US" w:eastAsia="zh-CN"/>
              </w:rPr>
            </w:pPr>
            <w:r>
              <w:rPr>
                <w:rFonts w:hint="eastAsia"/>
                <w:b/>
                <w:bCs/>
                <w:lang w:val="en-US" w:eastAsia="zh-CN"/>
              </w:rPr>
              <w:t>1.2污染物排放源</w:t>
            </w: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firstLine="480" w:firstLineChars="200"/>
              <w:textAlignment w:val="auto"/>
              <w:rPr>
                <w:rFonts w:hint="default"/>
                <w:lang w:val="en-US" w:eastAsia="zh-CN"/>
              </w:rPr>
            </w:pPr>
            <w:r>
              <w:rPr>
                <w:rFonts w:hint="eastAsia"/>
                <w:lang w:val="en-US" w:eastAsia="zh-CN"/>
              </w:rPr>
              <w:t>本项目废气产排情况见下表。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w:t>
            </w:r>
            <w:r>
              <w:rPr>
                <w:rFonts w:hint="eastAsia" w:eastAsia="宋体" w:cs="Times New Roman"/>
                <w:b/>
                <w:bCs/>
                <w:color w:val="auto"/>
                <w:sz w:val="21"/>
                <w:szCs w:val="21"/>
                <w:lang w:val="en-US" w:eastAsia="zh-CN"/>
              </w:rPr>
              <w:t>4-</w:t>
            </w:r>
            <w:r>
              <w:rPr>
                <w:rFonts w:hint="eastAsia" w:cs="Times New Roman"/>
                <w:b/>
                <w:bCs/>
                <w:color w:val="auto"/>
                <w:sz w:val="21"/>
                <w:szCs w:val="21"/>
                <w:lang w:val="en-US" w:eastAsia="zh-CN"/>
              </w:rPr>
              <w:t>3</w:t>
            </w:r>
            <w:r>
              <w:rPr>
                <w:rFonts w:hint="default" w:ascii="Times New Roman" w:hAnsi="Times New Roman" w:eastAsia="宋体" w:cs="Times New Roman"/>
                <w:b/>
                <w:bCs/>
                <w:color w:val="auto"/>
                <w:sz w:val="21"/>
                <w:szCs w:val="21"/>
              </w:rPr>
              <w:t xml:space="preserve">   </w:t>
            </w:r>
            <w:r>
              <w:rPr>
                <w:rFonts w:hint="eastAsia" w:ascii="Times New Roman" w:hAnsi="Times New Roman" w:cs="Times New Roman"/>
                <w:b/>
                <w:bCs/>
                <w:color w:val="auto"/>
                <w:sz w:val="21"/>
                <w:szCs w:val="21"/>
                <w:lang w:eastAsia="zh-CN"/>
              </w:rPr>
              <w:t>本项目废气排放</w:t>
            </w:r>
            <w:r>
              <w:rPr>
                <w:rFonts w:hint="default" w:ascii="Times New Roman" w:hAnsi="Times New Roman" w:eastAsia="宋体" w:cs="Times New Roman"/>
                <w:b/>
                <w:bCs/>
                <w:color w:val="auto"/>
                <w:sz w:val="21"/>
                <w:szCs w:val="21"/>
              </w:rPr>
              <w:t>情况一览表</w:t>
            </w:r>
          </w:p>
          <w:tbl>
            <w:tblPr>
              <w:tblStyle w:val="12"/>
              <w:tblW w:w="49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695"/>
              <w:gridCol w:w="773"/>
              <w:gridCol w:w="1036"/>
              <w:gridCol w:w="981"/>
              <w:gridCol w:w="832"/>
              <w:gridCol w:w="493"/>
              <w:gridCol w:w="501"/>
              <w:gridCol w:w="780"/>
              <w:gridCol w:w="824"/>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394" w:type="pct"/>
                  <w:vMerge w:val="restart"/>
                  <w:tcBorders>
                    <w:tl2br w:val="nil"/>
                    <w:tr2bl w:val="nil"/>
                  </w:tcBorders>
                  <w:noWrap w:val="0"/>
                  <w:vAlign w:val="center"/>
                </w:tcPr>
                <w:p>
                  <w:pPr>
                    <w:pStyle w:val="28"/>
                    <w:rPr>
                      <w:rFonts w:hint="default" w:ascii="Times New Roman" w:hAnsi="Times New Roman" w:eastAsia="宋体" w:cs="Times New Roman"/>
                      <w:b/>
                      <w:bCs/>
                      <w:lang w:eastAsia="zh-CN"/>
                    </w:rPr>
                  </w:pPr>
                  <w:r>
                    <w:rPr>
                      <w:rFonts w:hint="eastAsia" w:ascii="Times New Roman" w:hAnsi="Times New Roman" w:cs="Times New Roman"/>
                      <w:b/>
                      <w:bCs/>
                      <w:lang w:eastAsia="zh-CN"/>
                    </w:rPr>
                    <w:t>污染源</w:t>
                  </w:r>
                </w:p>
              </w:tc>
              <w:tc>
                <w:tcPr>
                  <w:tcW w:w="424" w:type="pct"/>
                  <w:vMerge w:val="restart"/>
                  <w:tcBorders>
                    <w:tl2br w:val="nil"/>
                    <w:tr2bl w:val="nil"/>
                  </w:tcBorders>
                  <w:noWrap w:val="0"/>
                  <w:vAlign w:val="center"/>
                </w:tcPr>
                <w:p>
                  <w:pPr>
                    <w:pStyle w:val="28"/>
                    <w:rPr>
                      <w:rFonts w:hint="eastAsia" w:ascii="Times New Roman" w:hAnsi="Times New Roman" w:eastAsia="宋体" w:cs="Times New Roman"/>
                      <w:b/>
                      <w:bCs/>
                      <w:lang w:eastAsia="zh-CN"/>
                    </w:rPr>
                  </w:pPr>
                  <w:r>
                    <w:rPr>
                      <w:rFonts w:hint="eastAsia" w:ascii="Times New Roman" w:hAnsi="Times New Roman" w:cs="Times New Roman"/>
                      <w:b/>
                      <w:bCs/>
                      <w:lang w:eastAsia="zh-CN"/>
                    </w:rPr>
                    <w:t>工序</w:t>
                  </w:r>
                </w:p>
              </w:tc>
              <w:tc>
                <w:tcPr>
                  <w:tcW w:w="472" w:type="pct"/>
                  <w:vMerge w:val="restart"/>
                  <w:tcBorders>
                    <w:tl2br w:val="nil"/>
                    <w:tr2bl w:val="nil"/>
                  </w:tcBorders>
                  <w:noWrap w:val="0"/>
                  <w:vAlign w:val="center"/>
                </w:tcPr>
                <w:p>
                  <w:pPr>
                    <w:pStyle w:val="28"/>
                    <w:ind w:left="0" w:leftChars="0" w:right="0" w:rightChars="0" w:firstLine="0" w:firstLineChars="0"/>
                    <w:rPr>
                      <w:rFonts w:hint="eastAsia" w:ascii="Times New Roman" w:hAnsi="Times New Roman" w:cs="Times New Roman"/>
                      <w:b/>
                      <w:bCs/>
                      <w:lang w:eastAsia="zh-CN"/>
                    </w:rPr>
                  </w:pPr>
                  <w:r>
                    <w:rPr>
                      <w:rFonts w:hint="eastAsia" w:ascii="Times New Roman" w:hAnsi="Times New Roman" w:cs="Times New Roman"/>
                      <w:b/>
                      <w:bCs/>
                      <w:lang w:eastAsia="zh-CN"/>
                    </w:rPr>
                    <w:t>污染物</w:t>
                  </w:r>
                </w:p>
              </w:tc>
              <w:tc>
                <w:tcPr>
                  <w:tcW w:w="1739" w:type="pct"/>
                  <w:gridSpan w:val="3"/>
                  <w:tcBorders>
                    <w:tl2br w:val="nil"/>
                    <w:tr2bl w:val="nil"/>
                  </w:tcBorders>
                  <w:noWrap w:val="0"/>
                  <w:vAlign w:val="center"/>
                </w:tcPr>
                <w:p>
                  <w:pPr>
                    <w:pStyle w:val="28"/>
                    <w:rPr>
                      <w:rFonts w:hint="eastAsia" w:ascii="Times New Roman" w:hAnsi="Times New Roman" w:eastAsia="宋体" w:cs="Times New Roman"/>
                      <w:b/>
                      <w:bCs/>
                      <w:lang w:eastAsia="zh-CN"/>
                    </w:rPr>
                  </w:pPr>
                  <w:r>
                    <w:rPr>
                      <w:rFonts w:hint="default" w:ascii="Times New Roman" w:hAnsi="Times New Roman" w:eastAsia="宋体" w:cs="Times New Roman"/>
                      <w:b/>
                      <w:bCs/>
                    </w:rPr>
                    <w:t>产生</w:t>
                  </w:r>
                  <w:r>
                    <w:rPr>
                      <w:rFonts w:hint="eastAsia" w:ascii="Times New Roman" w:hAnsi="Times New Roman" w:cs="Times New Roman"/>
                      <w:b/>
                      <w:bCs/>
                      <w:lang w:eastAsia="zh-CN"/>
                    </w:rPr>
                    <w:t>情况</w:t>
                  </w:r>
                </w:p>
              </w:tc>
              <w:tc>
                <w:tcPr>
                  <w:tcW w:w="301" w:type="pct"/>
                  <w:vMerge w:val="restart"/>
                  <w:tcBorders>
                    <w:tl2br w:val="nil"/>
                    <w:tr2bl w:val="nil"/>
                  </w:tcBorders>
                  <w:noWrap w:val="0"/>
                  <w:vAlign w:val="center"/>
                </w:tcPr>
                <w:p>
                  <w:pPr>
                    <w:pStyle w:val="28"/>
                    <w:rPr>
                      <w:rFonts w:hint="eastAsia" w:ascii="Times New Roman" w:hAnsi="Times New Roman" w:cs="Times New Roman"/>
                      <w:b/>
                      <w:bCs/>
                      <w:lang w:eastAsia="zh-CN"/>
                    </w:rPr>
                  </w:pPr>
                  <w:r>
                    <w:rPr>
                      <w:rFonts w:hint="eastAsia" w:ascii="Times New Roman" w:hAnsi="Times New Roman" w:cs="Times New Roman"/>
                      <w:b/>
                      <w:bCs/>
                      <w:lang w:eastAsia="zh-CN"/>
                    </w:rPr>
                    <w:t>处理效率</w:t>
                  </w:r>
                </w:p>
                <w:p>
                  <w:pPr>
                    <w:pStyle w:val="28"/>
                    <w:rPr>
                      <w:rFonts w:hint="eastAsia" w:ascii="Times New Roman" w:hAnsi="Times New Roman" w:eastAsia="宋体" w:cs="Times New Roman"/>
                      <w:b/>
                      <w:bCs/>
                      <w:lang w:eastAsia="zh-CN"/>
                    </w:rPr>
                  </w:pPr>
                  <w:r>
                    <w:rPr>
                      <w:rFonts w:hint="eastAsia" w:ascii="Times New Roman" w:hAnsi="Times New Roman" w:cs="Times New Roman"/>
                      <w:b/>
                      <w:bCs/>
                      <w:lang w:val="en-US" w:eastAsia="zh-CN"/>
                    </w:rPr>
                    <w:t>%</w:t>
                  </w:r>
                </w:p>
              </w:tc>
              <w:tc>
                <w:tcPr>
                  <w:tcW w:w="305" w:type="pct"/>
                  <w:vMerge w:val="restart"/>
                  <w:tcBorders>
                    <w:tl2br w:val="nil"/>
                    <w:tr2bl w:val="nil"/>
                  </w:tcBorders>
                  <w:noWrap w:val="0"/>
                  <w:vAlign w:val="center"/>
                </w:tcPr>
                <w:p>
                  <w:pPr>
                    <w:pStyle w:val="28"/>
                    <w:rPr>
                      <w:rFonts w:hint="eastAsia" w:cs="Times New Roman"/>
                      <w:b/>
                      <w:bCs/>
                      <w:lang w:eastAsia="zh-CN"/>
                    </w:rPr>
                  </w:pPr>
                  <w:r>
                    <w:rPr>
                      <w:rFonts w:hint="eastAsia" w:cs="Times New Roman"/>
                      <w:b/>
                      <w:bCs/>
                      <w:lang w:eastAsia="zh-CN"/>
                    </w:rPr>
                    <w:t>沉降率</w:t>
                  </w:r>
                </w:p>
                <w:p>
                  <w:pPr>
                    <w:pStyle w:val="28"/>
                    <w:jc w:val="both"/>
                    <w:rPr>
                      <w:rFonts w:hint="default" w:cs="Times New Roman"/>
                      <w:b/>
                      <w:bCs/>
                      <w:lang w:val="en-US" w:eastAsia="zh-CN"/>
                    </w:rPr>
                  </w:pPr>
                  <w:r>
                    <w:rPr>
                      <w:rFonts w:hint="eastAsia" w:cs="Times New Roman"/>
                      <w:b/>
                      <w:bCs/>
                      <w:lang w:val="en-US" w:eastAsia="zh-CN"/>
                    </w:rPr>
                    <w:t>%</w:t>
                  </w:r>
                </w:p>
              </w:tc>
              <w:tc>
                <w:tcPr>
                  <w:tcW w:w="1361" w:type="pct"/>
                  <w:gridSpan w:val="3"/>
                  <w:tcBorders>
                    <w:tl2br w:val="nil"/>
                    <w:tr2bl w:val="nil"/>
                  </w:tcBorders>
                  <w:noWrap w:val="0"/>
                  <w:vAlign w:val="center"/>
                </w:tcPr>
                <w:p>
                  <w:pPr>
                    <w:pStyle w:val="28"/>
                    <w:rPr>
                      <w:rFonts w:hint="default" w:ascii="Times New Roman" w:hAnsi="Times New Roman" w:eastAsia="宋体" w:cs="Times New Roman"/>
                      <w:b/>
                      <w:bCs/>
                    </w:rPr>
                  </w:pPr>
                  <w:r>
                    <w:rPr>
                      <w:rFonts w:hint="eastAsia" w:ascii="Times New Roman" w:hAnsi="Times New Roman" w:cs="Times New Roman"/>
                      <w:b/>
                      <w:bCs/>
                      <w:lang w:eastAsia="zh-CN"/>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394" w:type="pct"/>
                  <w:vMerge w:val="continue"/>
                  <w:tcBorders>
                    <w:tl2br w:val="nil"/>
                    <w:tr2bl w:val="nil"/>
                  </w:tcBorders>
                  <w:noWrap w:val="0"/>
                  <w:vAlign w:val="center"/>
                </w:tcPr>
                <w:p>
                  <w:pPr>
                    <w:pStyle w:val="28"/>
                    <w:rPr>
                      <w:rFonts w:hint="default" w:ascii="Times New Roman" w:hAnsi="Times New Roman" w:eastAsia="宋体" w:cs="Times New Roman"/>
                      <w:b/>
                      <w:bCs/>
                    </w:rPr>
                  </w:pPr>
                </w:p>
              </w:tc>
              <w:tc>
                <w:tcPr>
                  <w:tcW w:w="424" w:type="pct"/>
                  <w:vMerge w:val="continue"/>
                  <w:tcBorders>
                    <w:tl2br w:val="nil"/>
                    <w:tr2bl w:val="nil"/>
                  </w:tcBorders>
                  <w:noWrap w:val="0"/>
                  <w:vAlign w:val="center"/>
                </w:tcPr>
                <w:p>
                  <w:pPr>
                    <w:pStyle w:val="28"/>
                    <w:rPr>
                      <w:rFonts w:hint="default" w:ascii="Times New Roman" w:hAnsi="Times New Roman" w:eastAsia="宋体" w:cs="Times New Roman"/>
                      <w:b/>
                      <w:bCs/>
                    </w:rPr>
                  </w:pPr>
                </w:p>
              </w:tc>
              <w:tc>
                <w:tcPr>
                  <w:tcW w:w="472" w:type="pct"/>
                  <w:vMerge w:val="continue"/>
                  <w:tcBorders>
                    <w:tl2br w:val="nil"/>
                    <w:tr2bl w:val="nil"/>
                  </w:tcBorders>
                  <w:noWrap w:val="0"/>
                  <w:vAlign w:val="center"/>
                </w:tcPr>
                <w:p>
                  <w:pPr>
                    <w:pStyle w:val="28"/>
                    <w:rPr>
                      <w:rFonts w:hint="default" w:ascii="Times New Roman" w:hAnsi="Times New Roman" w:eastAsia="宋体" w:cs="Times New Roman"/>
                      <w:b/>
                      <w:bCs/>
                    </w:rPr>
                  </w:pPr>
                </w:p>
              </w:tc>
              <w:tc>
                <w:tcPr>
                  <w:tcW w:w="632" w:type="pct"/>
                  <w:tcBorders>
                    <w:tl2br w:val="nil"/>
                    <w:tr2bl w:val="nil"/>
                  </w:tcBorders>
                  <w:noWrap w:val="0"/>
                  <w:vAlign w:val="center"/>
                </w:tcPr>
                <w:p>
                  <w:pPr>
                    <w:pStyle w:val="28"/>
                    <w:rPr>
                      <w:rFonts w:hint="eastAsia" w:ascii="Times New Roman" w:hAnsi="Times New Roman" w:eastAsia="宋体" w:cs="Times New Roman"/>
                      <w:b/>
                      <w:bCs/>
                      <w:lang w:eastAsia="zh-CN"/>
                    </w:rPr>
                  </w:pPr>
                  <w:r>
                    <w:rPr>
                      <w:rFonts w:hint="eastAsia" w:ascii="Times New Roman" w:hAnsi="Times New Roman" w:cs="Times New Roman"/>
                      <w:b/>
                      <w:bCs/>
                      <w:lang w:eastAsia="zh-CN"/>
                    </w:rPr>
                    <w:t>产生量</w:t>
                  </w:r>
                  <w:r>
                    <w:rPr>
                      <w:rFonts w:hint="eastAsia" w:cs="Times New Roman"/>
                      <w:b/>
                      <w:bCs/>
                      <w:lang w:val="en-US" w:eastAsia="zh-CN"/>
                    </w:rPr>
                    <w:t>t</w:t>
                  </w:r>
                  <w:r>
                    <w:rPr>
                      <w:rFonts w:hint="default" w:ascii="Times New Roman" w:hAnsi="Times New Roman" w:eastAsia="宋体" w:cs="Times New Roman"/>
                      <w:b/>
                      <w:bCs/>
                    </w:rPr>
                    <w:t>/a</w:t>
                  </w:r>
                </w:p>
              </w:tc>
              <w:tc>
                <w:tcPr>
                  <w:tcW w:w="599" w:type="pct"/>
                  <w:tcBorders>
                    <w:tl2br w:val="nil"/>
                    <w:tr2bl w:val="nil"/>
                  </w:tcBorders>
                  <w:noWrap w:val="0"/>
                  <w:vAlign w:val="center"/>
                </w:tcPr>
                <w:p>
                  <w:pPr>
                    <w:pStyle w:val="28"/>
                    <w:ind w:left="0" w:leftChars="0" w:right="0" w:rightChars="0" w:firstLine="0" w:firstLineChars="0"/>
                    <w:rPr>
                      <w:rFonts w:hint="default" w:ascii="Times New Roman" w:hAnsi="Times New Roman" w:eastAsia="宋体" w:cs="Times New Roman"/>
                      <w:b/>
                      <w:bCs/>
                      <w:sz w:val="21"/>
                      <w:szCs w:val="21"/>
                      <w:lang w:val="en-US" w:eastAsia="zh-CN" w:bidi="zh-CN"/>
                    </w:rPr>
                  </w:pPr>
                  <w:r>
                    <w:rPr>
                      <w:rFonts w:hint="eastAsia" w:ascii="Times New Roman" w:hAnsi="Times New Roman" w:cs="Times New Roman"/>
                      <w:b/>
                      <w:bCs/>
                      <w:lang w:eastAsia="zh-CN"/>
                    </w:rPr>
                    <w:t>速率</w:t>
                  </w:r>
                  <w:r>
                    <w:rPr>
                      <w:rFonts w:hint="eastAsia" w:cs="Times New Roman"/>
                      <w:b/>
                      <w:bCs/>
                      <w:lang w:val="en-US" w:eastAsia="zh-CN"/>
                    </w:rPr>
                    <w:t>kg</w:t>
                  </w:r>
                  <w:r>
                    <w:rPr>
                      <w:rFonts w:hint="default" w:ascii="Times New Roman" w:hAnsi="Times New Roman" w:eastAsia="宋体" w:cs="Times New Roman"/>
                      <w:b/>
                      <w:bCs/>
                    </w:rPr>
                    <w:t>/</w:t>
                  </w:r>
                  <w:r>
                    <w:rPr>
                      <w:rFonts w:hint="eastAsia" w:ascii="Times New Roman" w:hAnsi="Times New Roman" w:cs="Times New Roman"/>
                      <w:b/>
                      <w:bCs/>
                      <w:lang w:val="en-US" w:eastAsia="zh-CN"/>
                    </w:rPr>
                    <w:t>h</w:t>
                  </w:r>
                </w:p>
              </w:tc>
              <w:tc>
                <w:tcPr>
                  <w:tcW w:w="508" w:type="pct"/>
                  <w:tcBorders>
                    <w:tl2br w:val="nil"/>
                    <w:tr2bl w:val="nil"/>
                  </w:tcBorders>
                  <w:noWrap w:val="0"/>
                  <w:vAlign w:val="center"/>
                </w:tcPr>
                <w:p>
                  <w:pPr>
                    <w:pStyle w:val="28"/>
                    <w:ind w:firstLine="0" w:firstLineChars="0"/>
                    <w:rPr>
                      <w:rFonts w:hint="default" w:ascii="Times New Roman" w:hAnsi="Times New Roman" w:eastAsia="宋体" w:cs="Times New Roman"/>
                      <w:b/>
                      <w:bCs/>
                      <w:lang w:val="en-US" w:eastAsia="zh-CN"/>
                    </w:rPr>
                  </w:pPr>
                  <w:r>
                    <w:rPr>
                      <w:rFonts w:hint="eastAsia" w:ascii="Times New Roman" w:hAnsi="Times New Roman" w:cs="Times New Roman"/>
                      <w:b/>
                      <w:bCs/>
                      <w:lang w:eastAsia="zh-CN"/>
                    </w:rPr>
                    <w:t>浓度</w:t>
                  </w:r>
                  <w:r>
                    <w:rPr>
                      <w:rFonts w:hint="default" w:ascii="Times New Roman" w:hAnsi="Times New Roman" w:eastAsia="宋体" w:cs="Times New Roman"/>
                      <w:b/>
                      <w:bCs/>
                    </w:rPr>
                    <w:t>mg/m</w:t>
                  </w:r>
                  <w:r>
                    <w:rPr>
                      <w:rFonts w:hint="default" w:ascii="Times New Roman" w:hAnsi="Times New Roman" w:eastAsia="宋体" w:cs="Times New Roman"/>
                      <w:b/>
                      <w:bCs/>
                      <w:vertAlign w:val="superscript"/>
                    </w:rPr>
                    <w:t>3</w:t>
                  </w:r>
                </w:p>
              </w:tc>
              <w:tc>
                <w:tcPr>
                  <w:tcW w:w="301" w:type="pct"/>
                  <w:vMerge w:val="continue"/>
                  <w:tcBorders>
                    <w:tl2br w:val="nil"/>
                    <w:tr2bl w:val="nil"/>
                  </w:tcBorders>
                  <w:noWrap w:val="0"/>
                  <w:vAlign w:val="center"/>
                </w:tcPr>
                <w:p>
                  <w:pPr>
                    <w:pStyle w:val="28"/>
                    <w:rPr>
                      <w:rFonts w:hint="default" w:ascii="Times New Roman" w:hAnsi="Times New Roman" w:eastAsia="宋体" w:cs="Times New Roman"/>
                      <w:b/>
                      <w:bCs/>
                    </w:rPr>
                  </w:pPr>
                </w:p>
              </w:tc>
              <w:tc>
                <w:tcPr>
                  <w:tcW w:w="305" w:type="pct"/>
                  <w:vMerge w:val="continue"/>
                  <w:tcBorders>
                    <w:tl2br w:val="nil"/>
                    <w:tr2bl w:val="nil"/>
                  </w:tcBorders>
                  <w:noWrap w:val="0"/>
                  <w:vAlign w:val="center"/>
                </w:tcPr>
                <w:p>
                  <w:pPr>
                    <w:pStyle w:val="28"/>
                    <w:rPr>
                      <w:rFonts w:hint="default" w:ascii="Times New Roman" w:hAnsi="Times New Roman" w:eastAsia="宋体" w:cs="Times New Roman"/>
                      <w:b/>
                      <w:bCs/>
                    </w:rPr>
                  </w:pPr>
                </w:p>
              </w:tc>
              <w:tc>
                <w:tcPr>
                  <w:tcW w:w="476" w:type="pct"/>
                  <w:tcBorders>
                    <w:tl2br w:val="nil"/>
                    <w:tr2bl w:val="nil"/>
                  </w:tcBorders>
                  <w:noWrap w:val="0"/>
                  <w:vAlign w:val="center"/>
                </w:tcPr>
                <w:p>
                  <w:pPr>
                    <w:pStyle w:val="28"/>
                    <w:rPr>
                      <w:rFonts w:hint="eastAsia" w:cs="Times New Roman"/>
                      <w:b/>
                      <w:bCs/>
                      <w:lang w:val="en-US" w:eastAsia="zh-CN"/>
                    </w:rPr>
                  </w:pPr>
                  <w:r>
                    <w:rPr>
                      <w:rFonts w:hint="default" w:ascii="Times New Roman" w:hAnsi="Times New Roman" w:eastAsia="宋体" w:cs="Times New Roman"/>
                      <w:b/>
                      <w:bCs/>
                    </w:rPr>
                    <w:t>排放量</w:t>
                  </w:r>
                  <w:r>
                    <w:rPr>
                      <w:rFonts w:hint="eastAsia" w:cs="Times New Roman"/>
                      <w:b/>
                      <w:bCs/>
                      <w:lang w:val="en-US" w:eastAsia="zh-CN"/>
                    </w:rPr>
                    <w:t>t</w:t>
                  </w:r>
                  <w:r>
                    <w:rPr>
                      <w:rFonts w:hint="default" w:ascii="Times New Roman" w:hAnsi="Times New Roman" w:eastAsia="宋体" w:cs="Times New Roman"/>
                      <w:b/>
                      <w:bCs/>
                    </w:rPr>
                    <w:t>/a</w:t>
                  </w:r>
                </w:p>
              </w:tc>
              <w:tc>
                <w:tcPr>
                  <w:tcW w:w="503" w:type="pct"/>
                  <w:tcBorders>
                    <w:tl2br w:val="nil"/>
                    <w:tr2bl w:val="nil"/>
                  </w:tcBorders>
                  <w:noWrap w:val="0"/>
                  <w:vAlign w:val="center"/>
                </w:tcPr>
                <w:p>
                  <w:pPr>
                    <w:pStyle w:val="28"/>
                    <w:rPr>
                      <w:rFonts w:hint="eastAsia" w:ascii="Times New Roman" w:hAnsi="Times New Roman" w:eastAsia="宋体" w:cs="Times New Roman"/>
                      <w:b/>
                      <w:bCs/>
                      <w:lang w:eastAsia="zh-CN"/>
                    </w:rPr>
                  </w:pPr>
                  <w:r>
                    <w:rPr>
                      <w:rFonts w:hint="eastAsia" w:cs="Times New Roman"/>
                      <w:b/>
                      <w:bCs/>
                      <w:lang w:val="en-US" w:eastAsia="zh-CN"/>
                    </w:rPr>
                    <w:t>速率kg</w:t>
                  </w:r>
                  <w:r>
                    <w:rPr>
                      <w:rFonts w:hint="default" w:ascii="Times New Roman" w:hAnsi="Times New Roman" w:eastAsia="宋体" w:cs="Times New Roman"/>
                      <w:b/>
                      <w:bCs/>
                    </w:rPr>
                    <w:t>/</w:t>
                  </w:r>
                  <w:r>
                    <w:rPr>
                      <w:rFonts w:hint="eastAsia" w:ascii="Times New Roman" w:hAnsi="Times New Roman" w:cs="Times New Roman"/>
                      <w:b/>
                      <w:bCs/>
                      <w:lang w:val="en-US" w:eastAsia="zh-CN"/>
                    </w:rPr>
                    <w:t>h</w:t>
                  </w:r>
                </w:p>
              </w:tc>
              <w:tc>
                <w:tcPr>
                  <w:tcW w:w="382" w:type="pct"/>
                  <w:tcBorders>
                    <w:tl2br w:val="nil"/>
                    <w:tr2bl w:val="nil"/>
                  </w:tcBorders>
                  <w:noWrap w:val="0"/>
                  <w:vAlign w:val="center"/>
                </w:tcPr>
                <w:p>
                  <w:pPr>
                    <w:pStyle w:val="28"/>
                    <w:ind w:firstLine="0" w:firstLineChars="0"/>
                    <w:rPr>
                      <w:rFonts w:hint="default" w:ascii="Times New Roman" w:hAnsi="Times New Roman" w:eastAsia="宋体" w:cs="Times New Roman"/>
                      <w:b/>
                      <w:bCs/>
                    </w:rPr>
                  </w:pPr>
                  <w:r>
                    <w:rPr>
                      <w:rFonts w:hint="default" w:ascii="Times New Roman" w:hAnsi="Times New Roman" w:eastAsia="宋体" w:cs="Times New Roman"/>
                      <w:b/>
                      <w:bCs/>
                      <w:lang w:eastAsia="zh-CN"/>
                    </w:rPr>
                    <w:t>浓度</w:t>
                  </w:r>
                  <w:r>
                    <w:rPr>
                      <w:rFonts w:hint="default" w:ascii="Times New Roman" w:hAnsi="Times New Roman" w:eastAsia="宋体" w:cs="Times New Roman"/>
                      <w:b/>
                      <w:bCs/>
                    </w:rPr>
                    <w:t>mg/m</w:t>
                  </w:r>
                  <w:r>
                    <w:rPr>
                      <w:rFonts w:hint="default" w:ascii="Times New Roman" w:hAnsi="Times New Roman" w:eastAsia="宋体" w:cs="Times New Roman"/>
                      <w:b/>
                      <w:bCs/>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94" w:type="pct"/>
                  <w:tcBorders>
                    <w:tl2br w:val="nil"/>
                    <w:tr2bl w:val="nil"/>
                  </w:tcBorders>
                  <w:noWrap w:val="0"/>
                  <w:vAlign w:val="center"/>
                </w:tcPr>
                <w:p>
                  <w:pPr>
                    <w:pStyle w:val="28"/>
                    <w:ind w:left="0" w:leftChars="0" w:right="0" w:rightChars="0" w:firstLine="0" w:firstLineChars="0"/>
                    <w:rPr>
                      <w:rFonts w:hint="eastAsia" w:ascii="Times New Roman" w:hAnsi="Times New Roman" w:eastAsia="宋体" w:cs="Times New Roman"/>
                      <w:color w:val="000000"/>
                      <w:spacing w:val="0"/>
                      <w:sz w:val="21"/>
                      <w:szCs w:val="21"/>
                      <w:lang w:val="en-US" w:eastAsia="zh-CN" w:bidi="zh-CN"/>
                    </w:rPr>
                  </w:pPr>
                  <w:r>
                    <w:rPr>
                      <w:rFonts w:hint="eastAsia" w:cs="Times New Roman"/>
                      <w:color w:val="000000"/>
                      <w:spacing w:val="0"/>
                      <w:sz w:val="21"/>
                      <w:szCs w:val="21"/>
                      <w:lang w:val="en-US" w:eastAsia="zh-CN"/>
                    </w:rPr>
                    <w:t>厂区</w:t>
                  </w:r>
                </w:p>
              </w:tc>
              <w:tc>
                <w:tcPr>
                  <w:tcW w:w="424" w:type="pct"/>
                  <w:tcBorders>
                    <w:tl2br w:val="nil"/>
                    <w:tr2bl w:val="nil"/>
                  </w:tcBorders>
                  <w:noWrap w:val="0"/>
                  <w:vAlign w:val="center"/>
                </w:tcPr>
                <w:p>
                  <w:pPr>
                    <w:pStyle w:val="28"/>
                    <w:ind w:left="0" w:leftChars="0" w:right="0" w:rightChars="0" w:firstLine="0" w:firstLineChars="0"/>
                    <w:rPr>
                      <w:rFonts w:hint="eastAsia" w:ascii="Times New Roman" w:hAnsi="Times New Roman" w:eastAsia="宋体" w:cs="Times New Roman"/>
                      <w:color w:val="000000"/>
                      <w:spacing w:val="0"/>
                      <w:sz w:val="21"/>
                      <w:szCs w:val="21"/>
                      <w:lang w:val="zh-CN" w:eastAsia="zh-CN" w:bidi="zh-CN"/>
                    </w:rPr>
                  </w:pPr>
                  <w:r>
                    <w:rPr>
                      <w:rFonts w:hint="eastAsia" w:cs="Times New Roman"/>
                      <w:color w:val="000000"/>
                      <w:spacing w:val="0"/>
                      <w:sz w:val="21"/>
                      <w:szCs w:val="21"/>
                      <w:lang w:eastAsia="zh-CN"/>
                    </w:rPr>
                    <w:t>运输</w:t>
                  </w:r>
                </w:p>
              </w:tc>
              <w:tc>
                <w:tcPr>
                  <w:tcW w:w="472" w:type="pct"/>
                  <w:tcBorders>
                    <w:tl2br w:val="nil"/>
                    <w:tr2bl w:val="nil"/>
                  </w:tcBorders>
                  <w:noWrap w:val="0"/>
                  <w:vAlign w:val="center"/>
                </w:tcPr>
                <w:p>
                  <w:pPr>
                    <w:pStyle w:val="28"/>
                    <w:ind w:left="0" w:leftChars="0" w:right="0" w:rightChars="0" w:firstLine="0" w:firstLineChars="0"/>
                    <w:rPr>
                      <w:rFonts w:hint="eastAsia" w:ascii="Times New Roman" w:hAnsi="Times New Roman" w:eastAsia="宋体" w:cs="Times New Roman"/>
                      <w:sz w:val="21"/>
                      <w:szCs w:val="21"/>
                      <w:lang w:val="en-US" w:eastAsia="zh-CN" w:bidi="zh-CN"/>
                    </w:rPr>
                  </w:pPr>
                  <w:r>
                    <w:rPr>
                      <w:rFonts w:hint="eastAsia" w:cs="Times New Roman"/>
                      <w:lang w:val="en-US" w:eastAsia="zh-CN"/>
                    </w:rPr>
                    <w:t>颗粒物</w:t>
                  </w:r>
                </w:p>
              </w:tc>
              <w:tc>
                <w:tcPr>
                  <w:tcW w:w="632" w:type="pct"/>
                  <w:tcBorders>
                    <w:tl2br w:val="nil"/>
                    <w:tr2bl w:val="nil"/>
                  </w:tcBorders>
                  <w:noWrap w:val="0"/>
                  <w:vAlign w:val="center"/>
                </w:tcPr>
                <w:p>
                  <w:pPr>
                    <w:pStyle w:val="28"/>
                    <w:ind w:left="0" w:leftChars="0" w:right="0" w:rightChars="0" w:firstLine="0" w:firstLineChars="0"/>
                    <w:rPr>
                      <w:rFonts w:hint="default" w:ascii="Times New Roman" w:hAnsi="Times New Roman" w:eastAsia="宋体" w:cs="Times New Roman"/>
                      <w:sz w:val="21"/>
                      <w:szCs w:val="21"/>
                      <w:lang w:val="en-US" w:eastAsia="zh-CN" w:bidi="zh-CN"/>
                    </w:rPr>
                  </w:pPr>
                  <w:r>
                    <w:rPr>
                      <w:rFonts w:hint="eastAsia" w:cs="Times New Roman"/>
                      <w:lang w:val="en-US" w:eastAsia="zh-CN"/>
                    </w:rPr>
                    <w:t>0.342</w:t>
                  </w:r>
                </w:p>
              </w:tc>
              <w:tc>
                <w:tcPr>
                  <w:tcW w:w="599" w:type="pct"/>
                  <w:tcBorders>
                    <w:tl2br w:val="nil"/>
                    <w:tr2bl w:val="nil"/>
                  </w:tcBorders>
                  <w:noWrap w:val="0"/>
                  <w:vAlign w:val="center"/>
                </w:tcPr>
                <w:p>
                  <w:pPr>
                    <w:pStyle w:val="28"/>
                    <w:ind w:left="0" w:leftChars="0" w:right="0" w:rightChars="0" w:firstLine="0" w:firstLineChars="0"/>
                    <w:rPr>
                      <w:rFonts w:hint="default" w:ascii="Times New Roman" w:hAnsi="Times New Roman" w:eastAsia="宋体" w:cs="Times New Roman"/>
                      <w:sz w:val="21"/>
                      <w:szCs w:val="21"/>
                      <w:highlight w:val="none"/>
                      <w:lang w:val="en-US" w:eastAsia="zh-CN" w:bidi="zh-CN"/>
                    </w:rPr>
                  </w:pPr>
                  <w:r>
                    <w:rPr>
                      <w:rFonts w:hint="eastAsia" w:cs="Times New Roman"/>
                      <w:highlight w:val="none"/>
                      <w:lang w:val="en-US" w:eastAsia="zh-CN"/>
                    </w:rPr>
                    <w:t>0.048</w:t>
                  </w:r>
                </w:p>
              </w:tc>
              <w:tc>
                <w:tcPr>
                  <w:tcW w:w="508" w:type="pct"/>
                  <w:tcBorders>
                    <w:tl2br w:val="nil"/>
                    <w:tr2bl w:val="nil"/>
                  </w:tcBorders>
                  <w:noWrap w:val="0"/>
                  <w:vAlign w:val="center"/>
                </w:tcPr>
                <w:p>
                  <w:pPr>
                    <w:ind w:left="0" w:leftChars="0" w:right="0" w:rightChars="0"/>
                    <w:rPr>
                      <w:rFonts w:hint="eastAsia" w:ascii="Times New Roman" w:hAnsi="Times New Roman" w:eastAsia="宋体" w:cs="Times New Roman"/>
                      <w:sz w:val="24"/>
                      <w:szCs w:val="24"/>
                      <w:highlight w:val="none"/>
                      <w:lang w:val="en-US" w:eastAsia="zh-CN" w:bidi="zh-CN"/>
                    </w:rPr>
                  </w:pPr>
                  <w:r>
                    <w:rPr>
                      <w:rFonts w:hint="eastAsia" w:cs="Times New Roman"/>
                      <w:lang w:val="en-US" w:eastAsia="zh-CN"/>
                    </w:rPr>
                    <w:t>/</w:t>
                  </w:r>
                </w:p>
              </w:tc>
              <w:tc>
                <w:tcPr>
                  <w:tcW w:w="301" w:type="pct"/>
                  <w:tcBorders>
                    <w:tl2br w:val="nil"/>
                    <w:tr2bl w:val="nil"/>
                  </w:tcBorders>
                  <w:noWrap w:val="0"/>
                  <w:vAlign w:val="center"/>
                </w:tcPr>
                <w:p>
                  <w:pPr>
                    <w:pStyle w:val="28"/>
                    <w:ind w:left="0" w:leftChars="0" w:right="0" w:rightChars="0" w:firstLine="0" w:firstLineChars="0"/>
                    <w:rPr>
                      <w:rFonts w:hint="eastAsia" w:ascii="Times New Roman" w:hAnsi="Times New Roman" w:eastAsia="宋体" w:cs="Times New Roman"/>
                      <w:sz w:val="21"/>
                      <w:szCs w:val="21"/>
                      <w:lang w:val="en-US" w:eastAsia="zh-CN" w:bidi="zh-CN"/>
                    </w:rPr>
                  </w:pPr>
                  <w:r>
                    <w:rPr>
                      <w:rFonts w:hint="eastAsia" w:cs="Times New Roman"/>
                      <w:lang w:val="en-US" w:eastAsia="zh-CN"/>
                    </w:rPr>
                    <w:t>60</w:t>
                  </w:r>
                </w:p>
              </w:tc>
              <w:tc>
                <w:tcPr>
                  <w:tcW w:w="305" w:type="pct"/>
                  <w:tcBorders>
                    <w:tl2br w:val="nil"/>
                    <w:tr2bl w:val="nil"/>
                  </w:tcBorders>
                  <w:noWrap w:val="0"/>
                  <w:vAlign w:val="center"/>
                </w:tcPr>
                <w:p>
                  <w:pPr>
                    <w:pStyle w:val="28"/>
                    <w:ind w:left="0" w:leftChars="0" w:right="0" w:rightChars="0" w:firstLine="0" w:firstLineChars="0"/>
                    <w:rPr>
                      <w:rFonts w:hint="default" w:cs="Times New Roman"/>
                      <w:lang w:val="en-US" w:eastAsia="zh-CN"/>
                    </w:rPr>
                  </w:pPr>
                  <w:r>
                    <w:rPr>
                      <w:rFonts w:hint="eastAsia" w:cs="Times New Roman"/>
                      <w:lang w:val="en-US" w:eastAsia="zh-CN"/>
                    </w:rPr>
                    <w:t>/</w:t>
                  </w:r>
                </w:p>
              </w:tc>
              <w:tc>
                <w:tcPr>
                  <w:tcW w:w="476" w:type="pct"/>
                  <w:tcBorders>
                    <w:tl2br w:val="nil"/>
                    <w:tr2bl w:val="nil"/>
                  </w:tcBorders>
                  <w:noWrap w:val="0"/>
                  <w:vAlign w:val="center"/>
                </w:tcPr>
                <w:p>
                  <w:pPr>
                    <w:pStyle w:val="28"/>
                    <w:ind w:left="0" w:leftChars="0" w:right="0" w:rightChars="0" w:firstLine="0" w:firstLineChars="0"/>
                    <w:rPr>
                      <w:rFonts w:hint="default" w:ascii="Times New Roman" w:hAnsi="Times New Roman" w:eastAsia="宋体" w:cs="Times New Roman"/>
                      <w:sz w:val="21"/>
                      <w:szCs w:val="21"/>
                      <w:lang w:val="en-US" w:eastAsia="zh-CN" w:bidi="zh-CN"/>
                    </w:rPr>
                  </w:pPr>
                  <w:r>
                    <w:rPr>
                      <w:rFonts w:hint="eastAsia" w:cs="Times New Roman"/>
                      <w:lang w:val="en-US" w:eastAsia="zh-CN"/>
                    </w:rPr>
                    <w:t>0.137</w:t>
                  </w:r>
                </w:p>
              </w:tc>
              <w:tc>
                <w:tcPr>
                  <w:tcW w:w="503" w:type="pct"/>
                  <w:tcBorders>
                    <w:tl2br w:val="nil"/>
                    <w:tr2bl w:val="nil"/>
                  </w:tcBorders>
                  <w:noWrap w:val="0"/>
                  <w:vAlign w:val="center"/>
                </w:tcPr>
                <w:p>
                  <w:pPr>
                    <w:pStyle w:val="28"/>
                    <w:ind w:left="0" w:leftChars="0" w:right="0" w:rightChars="0" w:firstLine="0" w:firstLineChars="0"/>
                    <w:rPr>
                      <w:rFonts w:hint="default" w:ascii="Times New Roman" w:hAnsi="Times New Roman" w:eastAsia="宋体" w:cs="Times New Roman"/>
                      <w:sz w:val="21"/>
                      <w:szCs w:val="21"/>
                      <w:lang w:val="en-US" w:eastAsia="zh-CN" w:bidi="zh-CN"/>
                    </w:rPr>
                  </w:pPr>
                  <w:r>
                    <w:rPr>
                      <w:rFonts w:hint="eastAsia" w:cs="Times New Roman"/>
                      <w:lang w:val="en-US" w:eastAsia="zh-CN"/>
                    </w:rPr>
                    <w:t>0.0190</w:t>
                  </w:r>
                </w:p>
              </w:tc>
              <w:tc>
                <w:tcPr>
                  <w:tcW w:w="382" w:type="pct"/>
                  <w:tcBorders>
                    <w:tl2br w:val="nil"/>
                    <w:tr2bl w:val="nil"/>
                  </w:tcBorders>
                  <w:noWrap w:val="0"/>
                  <w:vAlign w:val="center"/>
                </w:tcPr>
                <w:p>
                  <w:pPr>
                    <w:ind w:left="0" w:leftChars="0" w:right="0" w:rightChars="0"/>
                    <w:rPr>
                      <w:rFonts w:hint="eastAsia" w:ascii="Times New Roman" w:hAnsi="Times New Roman" w:eastAsia="宋体" w:cs="Times New Roman"/>
                      <w:sz w:val="24"/>
                      <w:szCs w:val="24"/>
                      <w:highlight w:val="none"/>
                      <w:lang w:val="en-US" w:eastAsia="zh-CN" w:bidi="zh-CN"/>
                    </w:rPr>
                  </w:pPr>
                  <w:r>
                    <w:rPr>
                      <w:rFonts w:hint="eastAsia"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94" w:type="pct"/>
                  <w:vMerge w:val="restart"/>
                  <w:tcBorders>
                    <w:tl2br w:val="nil"/>
                    <w:tr2bl w:val="nil"/>
                  </w:tcBorders>
                  <w:noWrap w:val="0"/>
                  <w:vAlign w:val="center"/>
                </w:tcPr>
                <w:p>
                  <w:pPr>
                    <w:pStyle w:val="28"/>
                    <w:ind w:left="0" w:leftChars="0" w:right="0" w:rightChars="0" w:firstLine="0" w:firstLineChars="0"/>
                    <w:rPr>
                      <w:rFonts w:hint="eastAsia" w:cs="Times New Roman"/>
                      <w:color w:val="000000"/>
                      <w:spacing w:val="0"/>
                      <w:sz w:val="21"/>
                      <w:szCs w:val="21"/>
                      <w:lang w:val="en-US" w:eastAsia="zh-CN"/>
                    </w:rPr>
                  </w:pPr>
                  <w:r>
                    <w:rPr>
                      <w:rFonts w:hint="eastAsia" w:cs="Times New Roman"/>
                      <w:color w:val="000000"/>
                      <w:spacing w:val="0"/>
                      <w:sz w:val="21"/>
                      <w:szCs w:val="21"/>
                      <w:lang w:val="en-US" w:eastAsia="zh-CN"/>
                    </w:rPr>
                    <w:t>钢筋加工厂</w:t>
                  </w:r>
                </w:p>
              </w:tc>
              <w:tc>
                <w:tcPr>
                  <w:tcW w:w="424" w:type="pct"/>
                  <w:tcBorders>
                    <w:tl2br w:val="nil"/>
                    <w:tr2bl w:val="nil"/>
                  </w:tcBorders>
                  <w:noWrap w:val="0"/>
                  <w:vAlign w:val="center"/>
                </w:tcPr>
                <w:p>
                  <w:pPr>
                    <w:pStyle w:val="28"/>
                    <w:ind w:left="0" w:leftChars="0" w:right="0" w:rightChars="0" w:firstLine="0" w:firstLineChars="0"/>
                    <w:rPr>
                      <w:rFonts w:hint="eastAsia" w:cs="Times New Roman"/>
                      <w:color w:val="000000"/>
                      <w:spacing w:val="0"/>
                      <w:sz w:val="21"/>
                      <w:szCs w:val="21"/>
                      <w:lang w:eastAsia="zh-CN"/>
                    </w:rPr>
                  </w:pPr>
                  <w:r>
                    <w:rPr>
                      <w:rFonts w:hint="eastAsia" w:cs="Times New Roman"/>
                      <w:color w:val="000000"/>
                      <w:spacing w:val="0"/>
                      <w:sz w:val="21"/>
                      <w:szCs w:val="21"/>
                      <w:lang w:eastAsia="zh-CN"/>
                    </w:rPr>
                    <w:t>切割</w:t>
                  </w:r>
                </w:p>
              </w:tc>
              <w:tc>
                <w:tcPr>
                  <w:tcW w:w="472" w:type="pct"/>
                  <w:tcBorders>
                    <w:tl2br w:val="nil"/>
                    <w:tr2bl w:val="nil"/>
                  </w:tcBorders>
                  <w:noWrap w:val="0"/>
                  <w:vAlign w:val="center"/>
                </w:tcPr>
                <w:p>
                  <w:pPr>
                    <w:pStyle w:val="28"/>
                    <w:ind w:left="0" w:leftChars="0" w:right="0" w:rightChars="0" w:firstLine="0" w:firstLineChars="0"/>
                    <w:rPr>
                      <w:rFonts w:hint="eastAsia" w:cs="Times New Roman"/>
                      <w:lang w:val="en-US" w:eastAsia="zh-CN"/>
                    </w:rPr>
                  </w:pPr>
                  <w:r>
                    <w:rPr>
                      <w:rFonts w:hint="eastAsia" w:cs="Times New Roman"/>
                      <w:lang w:val="en-US" w:eastAsia="zh-CN"/>
                    </w:rPr>
                    <w:t>颗粒物</w:t>
                  </w:r>
                </w:p>
              </w:tc>
              <w:tc>
                <w:tcPr>
                  <w:tcW w:w="632" w:type="pct"/>
                  <w:tcBorders>
                    <w:tl2br w:val="nil"/>
                    <w:tr2bl w:val="nil"/>
                  </w:tcBorders>
                  <w:noWrap w:val="0"/>
                  <w:vAlign w:val="center"/>
                </w:tcPr>
                <w:p>
                  <w:pPr>
                    <w:pStyle w:val="17"/>
                    <w:jc w:val="center"/>
                    <w:rPr>
                      <w:rFonts w:hint="default" w:cs="Times New Roman"/>
                      <w:lang w:val="en-US" w:eastAsia="zh-CN"/>
                    </w:rPr>
                  </w:pPr>
                  <w:r>
                    <w:rPr>
                      <w:rFonts w:hint="eastAsia" w:cs="Times New Roman"/>
                      <w:sz w:val="21"/>
                      <w:szCs w:val="21"/>
                      <w:vertAlign w:val="baseline"/>
                      <w:lang w:val="en-US" w:eastAsia="zh-CN"/>
                    </w:rPr>
                    <w:t>135.980</w:t>
                  </w:r>
                </w:p>
              </w:tc>
              <w:tc>
                <w:tcPr>
                  <w:tcW w:w="599" w:type="pct"/>
                  <w:tcBorders>
                    <w:tl2br w:val="nil"/>
                    <w:tr2bl w:val="nil"/>
                  </w:tcBorders>
                  <w:noWrap w:val="0"/>
                  <w:vAlign w:val="center"/>
                </w:tcPr>
                <w:p>
                  <w:pPr>
                    <w:pStyle w:val="17"/>
                    <w:jc w:val="center"/>
                    <w:rPr>
                      <w:rFonts w:hint="default" w:cs="Times New Roman"/>
                      <w:highlight w:val="none"/>
                      <w:lang w:val="en-US" w:eastAsia="zh-CN"/>
                    </w:rPr>
                  </w:pPr>
                  <w:r>
                    <w:rPr>
                      <w:rFonts w:hint="eastAsia" w:cs="Times New Roman"/>
                      <w:sz w:val="21"/>
                      <w:szCs w:val="21"/>
                      <w:vertAlign w:val="baseline"/>
                      <w:lang w:val="en-US" w:eastAsia="zh-CN"/>
                    </w:rPr>
                    <w:t>18.886</w:t>
                  </w:r>
                </w:p>
              </w:tc>
              <w:tc>
                <w:tcPr>
                  <w:tcW w:w="508" w:type="pct"/>
                  <w:tcBorders>
                    <w:tl2br w:val="nil"/>
                    <w:tr2bl w:val="nil"/>
                  </w:tcBorders>
                  <w:noWrap w:val="0"/>
                  <w:vAlign w:val="center"/>
                </w:tcPr>
                <w:p>
                  <w:pPr>
                    <w:ind w:left="0" w:leftChars="0" w:right="0" w:rightChars="0"/>
                    <w:jc w:val="center"/>
                    <w:rPr>
                      <w:rFonts w:hint="eastAsia" w:cs="Times New Roman"/>
                      <w:lang w:val="en-US" w:eastAsia="zh-CN"/>
                    </w:rPr>
                  </w:pPr>
                  <w:r>
                    <w:rPr>
                      <w:rFonts w:hint="eastAsia" w:cs="Times New Roman"/>
                      <w:lang w:val="en-US" w:eastAsia="zh-CN"/>
                    </w:rPr>
                    <w:t>/</w:t>
                  </w:r>
                </w:p>
              </w:tc>
              <w:tc>
                <w:tcPr>
                  <w:tcW w:w="301" w:type="pct"/>
                  <w:tcBorders>
                    <w:tl2br w:val="nil"/>
                    <w:tr2bl w:val="nil"/>
                  </w:tcBorders>
                  <w:noWrap w:val="0"/>
                  <w:vAlign w:val="center"/>
                </w:tcPr>
                <w:p>
                  <w:pPr>
                    <w:pStyle w:val="28"/>
                    <w:ind w:left="0" w:leftChars="0" w:right="0" w:rightChars="0" w:firstLine="0" w:firstLineChars="0"/>
                    <w:jc w:val="center"/>
                    <w:rPr>
                      <w:rFonts w:hint="eastAsia" w:cs="Times New Roman"/>
                      <w:lang w:val="en-US" w:eastAsia="zh-CN"/>
                    </w:rPr>
                  </w:pPr>
                  <w:r>
                    <w:rPr>
                      <w:rFonts w:hint="eastAsia" w:cs="Times New Roman"/>
                      <w:lang w:val="en-US" w:eastAsia="zh-CN"/>
                    </w:rPr>
                    <w:t>90</w:t>
                  </w:r>
                </w:p>
              </w:tc>
              <w:tc>
                <w:tcPr>
                  <w:tcW w:w="305" w:type="pct"/>
                  <w:tcBorders>
                    <w:tl2br w:val="nil"/>
                    <w:tr2bl w:val="nil"/>
                  </w:tcBorders>
                  <w:noWrap w:val="0"/>
                  <w:vAlign w:val="center"/>
                </w:tcPr>
                <w:p>
                  <w:pPr>
                    <w:pStyle w:val="17"/>
                    <w:jc w:val="center"/>
                    <w:rPr>
                      <w:rFonts w:hint="default" w:cs="Times New Roman"/>
                      <w:sz w:val="21"/>
                      <w:szCs w:val="21"/>
                      <w:lang w:val="en-US" w:eastAsia="zh-CN"/>
                    </w:rPr>
                  </w:pPr>
                  <w:r>
                    <w:rPr>
                      <w:rFonts w:hint="eastAsia" w:cs="Times New Roman"/>
                      <w:sz w:val="21"/>
                      <w:szCs w:val="21"/>
                      <w:lang w:val="en-US" w:eastAsia="zh-CN"/>
                    </w:rPr>
                    <w:t>90</w:t>
                  </w:r>
                </w:p>
              </w:tc>
              <w:tc>
                <w:tcPr>
                  <w:tcW w:w="476" w:type="pct"/>
                  <w:tcBorders>
                    <w:tl2br w:val="nil"/>
                    <w:tr2bl w:val="nil"/>
                  </w:tcBorders>
                  <w:noWrap w:val="0"/>
                  <w:vAlign w:val="center"/>
                </w:tcPr>
                <w:p>
                  <w:pPr>
                    <w:pStyle w:val="17"/>
                    <w:jc w:val="center"/>
                    <w:rPr>
                      <w:rFonts w:hint="default" w:cs="Times New Roman"/>
                      <w:sz w:val="21"/>
                      <w:szCs w:val="21"/>
                      <w:lang w:val="en-US" w:eastAsia="zh-CN"/>
                    </w:rPr>
                  </w:pPr>
                  <w:r>
                    <w:rPr>
                      <w:rFonts w:hint="eastAsia" w:cs="Times New Roman"/>
                      <w:sz w:val="21"/>
                      <w:szCs w:val="21"/>
                      <w:lang w:val="en-US" w:eastAsia="zh-CN"/>
                    </w:rPr>
                    <w:t>3.807</w:t>
                  </w:r>
                </w:p>
              </w:tc>
              <w:tc>
                <w:tcPr>
                  <w:tcW w:w="503" w:type="pct"/>
                  <w:tcBorders>
                    <w:tl2br w:val="nil"/>
                    <w:tr2bl w:val="nil"/>
                  </w:tcBorders>
                  <w:noWrap w:val="0"/>
                  <w:vAlign w:val="center"/>
                </w:tcPr>
                <w:p>
                  <w:pPr>
                    <w:pStyle w:val="17"/>
                    <w:jc w:val="center"/>
                    <w:rPr>
                      <w:rFonts w:hint="default" w:cs="Times New Roman"/>
                      <w:sz w:val="21"/>
                      <w:szCs w:val="21"/>
                      <w:lang w:val="en-US" w:eastAsia="zh-CN"/>
                    </w:rPr>
                  </w:pPr>
                  <w:r>
                    <w:rPr>
                      <w:rFonts w:hint="eastAsia" w:cs="Times New Roman"/>
                      <w:sz w:val="21"/>
                      <w:szCs w:val="21"/>
                      <w:lang w:val="en-US" w:eastAsia="zh-CN"/>
                    </w:rPr>
                    <w:t>0.5288</w:t>
                  </w:r>
                </w:p>
              </w:tc>
              <w:tc>
                <w:tcPr>
                  <w:tcW w:w="382" w:type="pct"/>
                  <w:tcBorders>
                    <w:tl2br w:val="nil"/>
                    <w:tr2bl w:val="nil"/>
                  </w:tcBorders>
                  <w:noWrap w:val="0"/>
                  <w:vAlign w:val="center"/>
                </w:tcPr>
                <w:p>
                  <w:pPr>
                    <w:pStyle w:val="28"/>
                    <w:ind w:left="0" w:leftChars="0" w:right="0" w:rightChars="0" w:firstLine="0" w:firstLineChars="0"/>
                    <w:rPr>
                      <w:rFonts w:hint="eastAsia" w:cs="Times New Roman"/>
                      <w:lang w:val="en-US" w:eastAsia="zh-CN"/>
                    </w:rPr>
                  </w:pPr>
                  <w:r>
                    <w:rPr>
                      <w:rFonts w:hint="eastAsia" w:cs="Times New Roman"/>
                      <w:color w:val="000000"/>
                      <w:spacing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94" w:type="pct"/>
                  <w:vMerge w:val="continue"/>
                  <w:tcBorders>
                    <w:tl2br w:val="nil"/>
                    <w:tr2bl w:val="nil"/>
                  </w:tcBorders>
                  <w:noWrap w:val="0"/>
                  <w:vAlign w:val="center"/>
                </w:tcPr>
                <w:p>
                  <w:pPr>
                    <w:pStyle w:val="28"/>
                    <w:ind w:left="0" w:leftChars="0" w:right="0" w:rightChars="0" w:firstLine="0" w:firstLineChars="0"/>
                    <w:rPr>
                      <w:rFonts w:hint="eastAsia" w:cs="Times New Roman"/>
                      <w:color w:val="000000"/>
                      <w:spacing w:val="0"/>
                      <w:sz w:val="21"/>
                      <w:szCs w:val="21"/>
                      <w:lang w:val="en-US" w:eastAsia="zh-CN"/>
                    </w:rPr>
                  </w:pPr>
                </w:p>
              </w:tc>
              <w:tc>
                <w:tcPr>
                  <w:tcW w:w="424" w:type="pct"/>
                  <w:tcBorders>
                    <w:tl2br w:val="nil"/>
                    <w:tr2bl w:val="nil"/>
                  </w:tcBorders>
                  <w:noWrap w:val="0"/>
                  <w:vAlign w:val="center"/>
                </w:tcPr>
                <w:p>
                  <w:pPr>
                    <w:pStyle w:val="28"/>
                    <w:ind w:left="0" w:leftChars="0" w:right="0" w:rightChars="0" w:firstLine="0" w:firstLineChars="0"/>
                    <w:rPr>
                      <w:rFonts w:hint="eastAsia" w:cs="Times New Roman"/>
                      <w:color w:val="000000"/>
                      <w:spacing w:val="0"/>
                      <w:sz w:val="21"/>
                      <w:szCs w:val="21"/>
                      <w:lang w:eastAsia="zh-CN"/>
                    </w:rPr>
                  </w:pPr>
                  <w:r>
                    <w:rPr>
                      <w:rFonts w:hint="eastAsia" w:cs="Times New Roman"/>
                      <w:color w:val="000000"/>
                      <w:spacing w:val="0"/>
                      <w:sz w:val="21"/>
                      <w:szCs w:val="21"/>
                      <w:lang w:eastAsia="zh-CN"/>
                    </w:rPr>
                    <w:t>焊接</w:t>
                  </w:r>
                </w:p>
              </w:tc>
              <w:tc>
                <w:tcPr>
                  <w:tcW w:w="472" w:type="pct"/>
                  <w:tcBorders>
                    <w:tl2br w:val="nil"/>
                    <w:tr2bl w:val="nil"/>
                  </w:tcBorders>
                  <w:noWrap w:val="0"/>
                  <w:vAlign w:val="center"/>
                </w:tcPr>
                <w:p>
                  <w:pPr>
                    <w:pStyle w:val="28"/>
                    <w:ind w:left="0" w:leftChars="0" w:right="0" w:rightChars="0" w:firstLine="0" w:firstLineChars="0"/>
                    <w:rPr>
                      <w:rFonts w:hint="eastAsia" w:cs="Times New Roman"/>
                      <w:lang w:val="en-US" w:eastAsia="zh-CN"/>
                    </w:rPr>
                  </w:pPr>
                  <w:r>
                    <w:rPr>
                      <w:rFonts w:hint="eastAsia" w:cs="Times New Roman"/>
                      <w:lang w:val="en-US" w:eastAsia="zh-CN"/>
                    </w:rPr>
                    <w:t>颗粒物</w:t>
                  </w:r>
                </w:p>
              </w:tc>
              <w:tc>
                <w:tcPr>
                  <w:tcW w:w="632" w:type="pct"/>
                  <w:tcBorders>
                    <w:tl2br w:val="nil"/>
                    <w:tr2bl w:val="nil"/>
                  </w:tcBorders>
                  <w:noWrap w:val="0"/>
                  <w:vAlign w:val="center"/>
                </w:tcPr>
                <w:p>
                  <w:pPr>
                    <w:pStyle w:val="17"/>
                    <w:jc w:val="center"/>
                    <w:rPr>
                      <w:rFonts w:hint="default" w:cs="Times New Roman"/>
                      <w:lang w:val="en-US" w:eastAsia="zh-CN"/>
                    </w:rPr>
                  </w:pPr>
                  <w:r>
                    <w:rPr>
                      <w:rFonts w:hint="eastAsia" w:ascii="Times New Roman" w:hAnsi="Times New Roman" w:eastAsia="宋体" w:cs="Times New Roman"/>
                      <w:sz w:val="21"/>
                      <w:szCs w:val="21"/>
                      <w:vertAlign w:val="baseline"/>
                      <w:lang w:val="en-US" w:eastAsia="zh-CN"/>
                    </w:rPr>
                    <w:t>0.</w:t>
                  </w:r>
                  <w:r>
                    <w:rPr>
                      <w:rFonts w:hint="eastAsia" w:cs="Times New Roman"/>
                      <w:sz w:val="21"/>
                      <w:szCs w:val="21"/>
                      <w:vertAlign w:val="baseline"/>
                      <w:lang w:val="en-US" w:eastAsia="zh-CN"/>
                    </w:rPr>
                    <w:t>1212</w:t>
                  </w:r>
                </w:p>
              </w:tc>
              <w:tc>
                <w:tcPr>
                  <w:tcW w:w="599" w:type="pct"/>
                  <w:tcBorders>
                    <w:tl2br w:val="nil"/>
                    <w:tr2bl w:val="nil"/>
                  </w:tcBorders>
                  <w:noWrap w:val="0"/>
                  <w:vAlign w:val="center"/>
                </w:tcPr>
                <w:p>
                  <w:pPr>
                    <w:pStyle w:val="17"/>
                    <w:jc w:val="center"/>
                    <w:rPr>
                      <w:rFonts w:hint="default" w:cs="Times New Roman"/>
                      <w:highlight w:val="none"/>
                      <w:lang w:val="en-US" w:eastAsia="zh-CN"/>
                    </w:rPr>
                  </w:pPr>
                  <w:r>
                    <w:rPr>
                      <w:rFonts w:hint="eastAsia" w:cs="Times New Roman"/>
                      <w:sz w:val="21"/>
                      <w:szCs w:val="21"/>
                      <w:vertAlign w:val="baseline"/>
                      <w:lang w:val="en-US" w:eastAsia="zh-CN"/>
                    </w:rPr>
                    <w:t>0.017</w:t>
                  </w:r>
                </w:p>
              </w:tc>
              <w:tc>
                <w:tcPr>
                  <w:tcW w:w="508" w:type="pct"/>
                  <w:tcBorders>
                    <w:tl2br w:val="nil"/>
                    <w:tr2bl w:val="nil"/>
                  </w:tcBorders>
                  <w:noWrap w:val="0"/>
                  <w:vAlign w:val="center"/>
                </w:tcPr>
                <w:p>
                  <w:pPr>
                    <w:ind w:left="0" w:leftChars="0" w:right="0" w:rightChars="0"/>
                    <w:rPr>
                      <w:rFonts w:hint="eastAsia" w:cs="Times New Roman"/>
                      <w:lang w:val="en-US" w:eastAsia="zh-CN"/>
                    </w:rPr>
                  </w:pPr>
                  <w:r>
                    <w:rPr>
                      <w:rFonts w:hint="eastAsia" w:cs="Times New Roman"/>
                      <w:lang w:val="en-US" w:eastAsia="zh-CN"/>
                    </w:rPr>
                    <w:t>/</w:t>
                  </w:r>
                </w:p>
              </w:tc>
              <w:tc>
                <w:tcPr>
                  <w:tcW w:w="301" w:type="pct"/>
                  <w:tcBorders>
                    <w:tl2br w:val="nil"/>
                    <w:tr2bl w:val="nil"/>
                  </w:tcBorders>
                  <w:noWrap w:val="0"/>
                  <w:vAlign w:val="center"/>
                </w:tcPr>
                <w:p>
                  <w:pPr>
                    <w:pStyle w:val="28"/>
                    <w:ind w:left="0" w:leftChars="0" w:right="0" w:rightChars="0" w:firstLine="0" w:firstLineChars="0"/>
                    <w:rPr>
                      <w:rFonts w:hint="eastAsia" w:cs="Times New Roman"/>
                      <w:lang w:val="en-US" w:eastAsia="zh-CN"/>
                    </w:rPr>
                  </w:pPr>
                  <w:r>
                    <w:rPr>
                      <w:rFonts w:hint="eastAsia" w:cs="Times New Roman"/>
                      <w:lang w:val="en-US" w:eastAsia="zh-CN"/>
                    </w:rPr>
                    <w:t>90</w:t>
                  </w:r>
                </w:p>
              </w:tc>
              <w:tc>
                <w:tcPr>
                  <w:tcW w:w="305" w:type="pct"/>
                  <w:tcBorders>
                    <w:tl2br w:val="nil"/>
                    <w:tr2bl w:val="nil"/>
                  </w:tcBorders>
                  <w:noWrap w:val="0"/>
                  <w:vAlign w:val="center"/>
                </w:tcPr>
                <w:p>
                  <w:pPr>
                    <w:pStyle w:val="17"/>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85</w:t>
                  </w:r>
                </w:p>
              </w:tc>
              <w:tc>
                <w:tcPr>
                  <w:tcW w:w="476" w:type="pct"/>
                  <w:tcBorders>
                    <w:tl2br w:val="nil"/>
                    <w:tr2bl w:val="nil"/>
                  </w:tcBorders>
                  <w:noWrap w:val="0"/>
                  <w:vAlign w:val="center"/>
                </w:tcPr>
                <w:p>
                  <w:pPr>
                    <w:pStyle w:val="17"/>
                    <w:jc w:val="center"/>
                    <w:rPr>
                      <w:rFonts w:hint="default" w:cs="Times New Roman"/>
                      <w:lang w:val="en-US" w:eastAsia="zh-CN"/>
                    </w:rPr>
                  </w:pPr>
                  <w:r>
                    <w:rPr>
                      <w:rFonts w:hint="eastAsia" w:cs="Times New Roman"/>
                      <w:sz w:val="21"/>
                      <w:szCs w:val="21"/>
                      <w:vertAlign w:val="baseline"/>
                      <w:lang w:val="en-US" w:eastAsia="zh-CN"/>
                    </w:rPr>
                    <w:t>0.005</w:t>
                  </w:r>
                </w:p>
              </w:tc>
              <w:tc>
                <w:tcPr>
                  <w:tcW w:w="503" w:type="pct"/>
                  <w:tcBorders>
                    <w:tl2br w:val="nil"/>
                    <w:tr2bl w:val="nil"/>
                  </w:tcBorders>
                  <w:noWrap w:val="0"/>
                  <w:vAlign w:val="center"/>
                </w:tcPr>
                <w:p>
                  <w:pPr>
                    <w:pStyle w:val="17"/>
                    <w:jc w:val="center"/>
                    <w:rPr>
                      <w:rFonts w:hint="default" w:cs="Times New Roman"/>
                      <w:lang w:val="en-US" w:eastAsia="zh-CN"/>
                    </w:rPr>
                  </w:pPr>
                  <w:r>
                    <w:rPr>
                      <w:rFonts w:hint="eastAsia" w:ascii="Times New Roman" w:hAnsi="Times New Roman" w:eastAsia="宋体" w:cs="Times New Roman"/>
                      <w:sz w:val="21"/>
                      <w:szCs w:val="21"/>
                      <w:vertAlign w:val="baseline"/>
                      <w:lang w:val="en-US" w:eastAsia="zh-CN"/>
                    </w:rPr>
                    <w:t>0.0</w:t>
                  </w:r>
                  <w:r>
                    <w:rPr>
                      <w:rFonts w:hint="eastAsia" w:cs="Times New Roman"/>
                      <w:sz w:val="21"/>
                      <w:szCs w:val="21"/>
                      <w:vertAlign w:val="baseline"/>
                      <w:lang w:val="en-US" w:eastAsia="zh-CN"/>
                    </w:rPr>
                    <w:t>007</w:t>
                  </w:r>
                </w:p>
              </w:tc>
              <w:tc>
                <w:tcPr>
                  <w:tcW w:w="382" w:type="pct"/>
                  <w:tcBorders>
                    <w:tl2br w:val="nil"/>
                    <w:tr2bl w:val="nil"/>
                  </w:tcBorders>
                  <w:noWrap w:val="0"/>
                  <w:vAlign w:val="center"/>
                </w:tcPr>
                <w:p>
                  <w:pPr>
                    <w:pStyle w:val="28"/>
                    <w:ind w:left="0" w:leftChars="0" w:right="0" w:rightChars="0" w:firstLine="0" w:firstLineChars="0"/>
                    <w:rPr>
                      <w:rFonts w:hint="eastAsia" w:cs="Times New Roman"/>
                      <w:lang w:val="en-US" w:eastAsia="zh-CN"/>
                    </w:rPr>
                  </w:pPr>
                  <w:r>
                    <w:rPr>
                      <w:rFonts w:hint="eastAsia" w:cs="Times New Roman"/>
                      <w:color w:val="000000"/>
                      <w:spacing w:val="0"/>
                      <w:sz w:val="21"/>
                      <w:szCs w:val="21"/>
                      <w:lang w:val="en-US" w:eastAsia="zh-CN"/>
                    </w:rPr>
                    <w:t>/</w:t>
                  </w:r>
                </w:p>
              </w:tc>
            </w:tr>
          </w:tbl>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rFonts w:hint="eastAsia"/>
                <w:b/>
                <w:bCs/>
                <w:lang w:val="en-US" w:eastAsia="zh-CN"/>
              </w:rPr>
            </w:pPr>
            <w:r>
              <w:rPr>
                <w:rFonts w:hint="eastAsia"/>
                <w:b/>
                <w:bCs/>
                <w:lang w:val="en-US" w:eastAsia="zh-CN"/>
              </w:rPr>
              <w:t>1.3废气收集处理措施</w:t>
            </w:r>
          </w:p>
          <w:p>
            <w:pPr>
              <w:pStyle w:val="22"/>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lang w:val="en-US" w:eastAsia="zh-CN"/>
              </w:rPr>
              <w:t>本项目钢筋切割产生的粉尘及钢筋焊接产生的烟尘采用移动式除尘设备+厂房阻隔方式对废气进行处理，处理后厂房无组织排放</w:t>
            </w:r>
            <w:r>
              <w:rPr>
                <w:rFonts w:hint="default" w:ascii="Times New Roman" w:hAnsi="Times New Roman" w:eastAsia="宋体" w:cs="Times New Roman"/>
                <w:color w:val="auto"/>
                <w:sz w:val="24"/>
                <w:szCs w:val="24"/>
                <w:highlight w:val="none"/>
                <w:lang w:val="en-US" w:eastAsia="zh-CN"/>
              </w:rPr>
              <w:t>。</w:t>
            </w:r>
          </w:p>
          <w:p>
            <w:pPr>
              <w:pStyle w:val="22"/>
              <w:ind w:firstLine="480" w:firstLineChars="200"/>
              <w:jc w:val="left"/>
              <w:rPr>
                <w:rFonts w:hint="default"/>
                <w:color w:val="auto"/>
                <w:sz w:val="24"/>
                <w:szCs w:val="24"/>
                <w:highlight w:val="none"/>
                <w:lang w:val="en-US" w:eastAsia="zh-CN"/>
              </w:rPr>
            </w:pPr>
            <w:r>
              <w:pict>
                <v:shape id="_x0000_s1030" o:spid="_x0000_s1030" o:spt="75" type="#_x0000_t75" style="position:absolute;left:0pt;margin-left:10.2pt;margin-top:6.75pt;height:58.1pt;width:390.95pt;z-index:-251652096;mso-width-relative:page;mso-height-relative:page;" o:ole="t" filled="f" o:preferrelative="t" stroked="f" coordsize="21600,21600">
                  <v:path/>
                  <v:fill on="f" focussize="0,0"/>
                  <v:stroke on="f"/>
                  <v:imagedata r:id="rId20" croptop="7246f" cropright="1952f" cropbottom="6861f" o:title=""/>
                  <o:lock v:ext="edit" aspectratio="f"/>
                </v:shape>
                <o:OLEObject Type="Embed" ProgID="Visio.Drawing.11" ShapeID="_x0000_s1030" DrawAspect="Content" ObjectID="_1468075728" r:id="rId19">
                  <o:LockedField>false</o:LockedField>
                </o:OLEObject>
              </w:pict>
            </w:r>
          </w:p>
          <w:p>
            <w:pPr>
              <w:pStyle w:val="17"/>
              <w:rPr>
                <w:rFonts w:hint="eastAsia"/>
                <w:color w:val="auto"/>
                <w:sz w:val="24"/>
                <w:szCs w:val="24"/>
                <w:lang w:val="en-US" w:eastAsia="zh-CN"/>
              </w:rPr>
            </w:pPr>
          </w:p>
          <w:p>
            <w:pPr>
              <w:pStyle w:val="17"/>
              <w:rPr>
                <w:rFonts w:hint="eastAsia"/>
                <w:color w:val="auto"/>
                <w:sz w:val="24"/>
                <w:szCs w:val="24"/>
                <w:lang w:val="en-US" w:eastAsia="zh-CN"/>
              </w:rPr>
            </w:pPr>
          </w:p>
          <w:p>
            <w:pPr>
              <w:pStyle w:val="17"/>
              <w:rPr>
                <w:rFonts w:hint="eastAsia"/>
                <w:color w:val="auto"/>
                <w:sz w:val="24"/>
                <w:szCs w:val="24"/>
                <w:lang w:val="en-US" w:eastAsia="zh-CN"/>
              </w:rPr>
            </w:pPr>
          </w:p>
          <w:p>
            <w:pPr>
              <w:rPr>
                <w:rFonts w:hint="default" w:eastAsia="宋体"/>
                <w:b/>
                <w:bCs/>
                <w:sz w:val="21"/>
                <w:szCs w:val="21"/>
                <w:lang w:val="en-US" w:eastAsia="zh-CN"/>
              </w:rPr>
            </w:pPr>
            <w:r>
              <w:rPr>
                <w:rFonts w:hint="eastAsia"/>
                <w:b/>
                <w:bCs/>
                <w:sz w:val="21"/>
                <w:szCs w:val="21"/>
                <w:lang w:eastAsia="zh-CN"/>
              </w:rPr>
              <w:t>图</w:t>
            </w:r>
            <w:r>
              <w:rPr>
                <w:rFonts w:hint="eastAsia"/>
                <w:b/>
                <w:bCs/>
                <w:sz w:val="21"/>
                <w:szCs w:val="21"/>
                <w:lang w:val="en-US" w:eastAsia="zh-CN"/>
              </w:rPr>
              <w:t>4-1  本项目废气收集和治理工艺流程图</w:t>
            </w: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firstLine="482" w:firstLineChars="200"/>
              <w:jc w:val="both"/>
              <w:textAlignment w:val="auto"/>
              <w:rPr>
                <w:rFonts w:hint="eastAsia"/>
                <w:b/>
                <w:bCs/>
                <w:color w:val="auto"/>
                <w:sz w:val="24"/>
                <w:szCs w:val="24"/>
                <w:lang w:val="en-US" w:eastAsia="zh-CN"/>
              </w:rPr>
            </w:pPr>
            <w:r>
              <w:rPr>
                <w:rFonts w:hint="eastAsia"/>
                <w:b/>
                <w:bCs/>
                <w:color w:val="auto"/>
                <w:sz w:val="24"/>
                <w:szCs w:val="24"/>
                <w:lang w:val="en-US" w:eastAsia="zh-CN"/>
              </w:rPr>
              <w:t>1.4环保设备的技术可行性</w:t>
            </w: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firstLine="482" w:firstLineChars="200"/>
              <w:textAlignment w:val="auto"/>
              <w:rPr>
                <w:rFonts w:hint="default"/>
                <w:b/>
                <w:bCs/>
                <w:color w:val="auto"/>
                <w:sz w:val="24"/>
                <w:szCs w:val="24"/>
                <w:lang w:val="en-US" w:eastAsia="zh-CN"/>
              </w:rPr>
            </w:pPr>
            <w:r>
              <w:rPr>
                <w:rFonts w:hint="eastAsia"/>
                <w:b/>
                <w:bCs/>
                <w:color w:val="auto"/>
                <w:sz w:val="24"/>
                <w:szCs w:val="24"/>
                <w:lang w:val="en-US" w:eastAsia="zh-CN"/>
              </w:rPr>
              <w:t>（1）</w:t>
            </w:r>
            <w:r>
              <w:rPr>
                <w:rFonts w:hint="eastAsia" w:ascii="宋体" w:hAnsi="宋体" w:eastAsia="宋体" w:cs="宋体"/>
                <w:b/>
                <w:bCs/>
                <w:color w:val="000000"/>
                <w:kern w:val="0"/>
                <w:sz w:val="24"/>
                <w:szCs w:val="24"/>
                <w:lang w:val="en-US" w:eastAsia="zh-CN" w:bidi="ar"/>
              </w:rPr>
              <w:t>移动式烟尘净化器</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rPr>
              <w:t>含尘气体由风机通过吸尘管吸入箱体，进入滤袋过滤，粉尘颗粒被滤袋阻留在表面，经过过滤的净化气体由出风口排出，可直接排放在室内循环使用，也可根据需要排出室外。整个除尘过滤是一个重力，惯性力，碰撞，静电吸附，筛滤等综合效应的结果。除尘器连续工作一段</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"https://baike.baidu.com/item/%E6%97%B6%E9%97%B4/25651" \t "https://baike.baidu.com/item/%E7%A7%BB%E5%8A%A8%E5%BC%8F%E9%99%A4%E5%B0%98%E5%99%A8/_blank" </w:instrText>
            </w:r>
            <w:r>
              <w:rPr>
                <w:rFonts w:hint="default" w:ascii="Times New Roman" w:hAnsi="Times New Roman" w:eastAsia="宋体" w:cs="Times New Roman"/>
              </w:rPr>
              <w:fldChar w:fldCharType="separate"/>
            </w:r>
            <w:r>
              <w:rPr>
                <w:rStyle w:val="16"/>
                <w:rFonts w:hint="default" w:ascii="Times New Roman" w:hAnsi="Times New Roman" w:eastAsia="宋体" w:cs="Times New Roman"/>
                <w:i w:val="0"/>
                <w:iCs w:val="0"/>
                <w:caps w:val="0"/>
                <w:color w:val="auto"/>
                <w:spacing w:val="0"/>
                <w:szCs w:val="24"/>
                <w:u w:val="none"/>
                <w:shd w:val="clear" w:fill="FFFFFF"/>
              </w:rPr>
              <w:t>时间</w:t>
            </w:r>
            <w:r>
              <w:rPr>
                <w:rFonts w:hint="default" w:ascii="Times New Roman" w:hAnsi="Times New Roman" w:eastAsia="宋体" w:cs="Times New Roman"/>
              </w:rPr>
              <w:fldChar w:fldCharType="end"/>
            </w:r>
            <w:r>
              <w:rPr>
                <w:rFonts w:hint="default" w:ascii="Times New Roman" w:hAnsi="Times New Roman" w:eastAsia="宋体" w:cs="Times New Roman"/>
              </w:rPr>
              <w:t>后，滤袋表面的粉尘不断增加，继而进行清灰，粉尘抖落在集尘器（抽屉）中，再由人工进行处理。</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lang w:val="en-US" w:eastAsia="zh-CN"/>
              </w:rPr>
            </w:pPr>
            <w:r>
              <w:rPr>
                <w:rFonts w:hint="default"/>
                <w:lang w:val="en-US" w:eastAsia="zh-CN"/>
              </w:rPr>
              <w:t>根据工程分析可知，本项目</w:t>
            </w:r>
            <w:r>
              <w:rPr>
                <w:rFonts w:hint="eastAsia" w:ascii="宋体" w:hAnsi="宋体" w:eastAsia="宋体" w:cs="宋体"/>
                <w:b w:val="0"/>
                <w:bCs w:val="0"/>
                <w:color w:val="000000"/>
                <w:kern w:val="0"/>
                <w:sz w:val="24"/>
                <w:szCs w:val="24"/>
                <w:lang w:val="en-US" w:eastAsia="zh-CN" w:bidi="ar"/>
              </w:rPr>
              <w:t>移动式烟尘净化器</w:t>
            </w:r>
            <w:r>
              <w:rPr>
                <w:rFonts w:hint="default"/>
                <w:lang w:val="en-US" w:eastAsia="zh-CN"/>
              </w:rPr>
              <w:t>治理措施可行。</w:t>
            </w: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firstLine="482" w:firstLineChars="200"/>
              <w:textAlignment w:val="auto"/>
              <w:rPr>
                <w:rFonts w:hint="eastAsia"/>
                <w:color w:val="auto"/>
                <w:sz w:val="24"/>
                <w:szCs w:val="24"/>
                <w:lang w:val="en-US" w:eastAsia="zh-CN"/>
              </w:rPr>
            </w:pPr>
            <w:r>
              <w:rPr>
                <w:rFonts w:hint="eastAsia"/>
                <w:b/>
                <w:bCs/>
                <w:color w:val="auto"/>
                <w:sz w:val="24"/>
                <w:szCs w:val="24"/>
                <w:lang w:val="en-US" w:eastAsia="zh-CN"/>
              </w:rPr>
              <w:t>1.5正常工况下废气达标分析</w:t>
            </w:r>
          </w:p>
          <w:p>
            <w:pPr>
              <w:pStyle w:val="17"/>
              <w:keepNext w:val="0"/>
              <w:keepLines w:val="0"/>
              <w:pageBreakBefore w:val="0"/>
              <w:widowControl w:val="0"/>
              <w:numPr>
                <w:ilvl w:val="0"/>
                <w:numId w:val="0"/>
              </w:numPr>
              <w:kinsoku/>
              <w:wordWrap/>
              <w:overflowPunct/>
              <w:topLinePunct w:val="0"/>
              <w:autoSpaceDE w:val="0"/>
              <w:autoSpaceDN w:val="0"/>
              <w:bidi w:val="0"/>
              <w:snapToGrid/>
              <w:spacing w:line="500" w:lineRule="exact"/>
              <w:ind w:leftChars="200"/>
              <w:textAlignment w:val="auto"/>
              <w:rPr>
                <w:rFonts w:hint="default" w:eastAsia="宋体"/>
                <w:color w:val="auto"/>
                <w:sz w:val="24"/>
                <w:szCs w:val="24"/>
                <w:highlight w:val="none"/>
                <w:lang w:val="en-US" w:eastAsia="zh-CN"/>
              </w:rPr>
            </w:pPr>
            <w:r>
              <w:rPr>
                <w:rFonts w:hint="eastAsia"/>
                <w:color w:val="auto"/>
                <w:sz w:val="24"/>
                <w:szCs w:val="24"/>
                <w:lang w:val="en-US" w:eastAsia="zh-CN"/>
              </w:rPr>
              <w:t>⑴厂界废气达标分析</w:t>
            </w:r>
          </w:p>
          <w:p>
            <w:pPr>
              <w:keepNext/>
              <w:keepLines/>
              <w:pageBreakBefore w:val="0"/>
              <w:widowControl w:val="0"/>
              <w:kinsoku/>
              <w:wordWrap/>
              <w:overflowPunct/>
              <w:topLinePunct w:val="0"/>
              <w:autoSpaceDE w:val="0"/>
              <w:autoSpaceDN w:val="0"/>
              <w:bidi w:val="0"/>
              <w:snapToGrid/>
              <w:spacing w:before="0" w:line="500" w:lineRule="exact"/>
              <w:ind w:left="0" w:firstLine="480" w:firstLineChars="200"/>
              <w:jc w:val="left"/>
              <w:textAlignment w:val="auto"/>
              <w:outlineLvl w:val="2"/>
              <w:rPr>
                <w:rFonts w:hint="eastAsia" w:cs="Times New Roman"/>
                <w:color w:val="auto"/>
                <w:spacing w:val="0"/>
                <w:sz w:val="24"/>
                <w:lang w:eastAsia="zh-CN"/>
              </w:rPr>
            </w:pPr>
            <w:r>
              <w:rPr>
                <w:rFonts w:hint="eastAsia" w:cs="Times New Roman"/>
                <w:color w:val="auto"/>
                <w:spacing w:val="0"/>
                <w:sz w:val="24"/>
                <w:lang w:eastAsia="zh-CN"/>
              </w:rPr>
              <w:t>本次评价采用《环境影响评价技术导则大气环境》（HJ2.2-2018）推荐的</w:t>
            </w:r>
            <w:r>
              <w:rPr>
                <w:color w:val="auto"/>
                <w:sz w:val="24"/>
                <w:szCs w:val="32"/>
              </w:rPr>
              <w:t>预测软件EIAPro2018中</w:t>
            </w:r>
            <w:r>
              <w:rPr>
                <w:rFonts w:hint="eastAsia" w:cs="Times New Roman"/>
                <w:color w:val="auto"/>
                <w:spacing w:val="0"/>
                <w:sz w:val="24"/>
                <w:lang w:eastAsia="zh-CN"/>
              </w:rPr>
              <w:t>估算模型 AERSCREEN，对项目排放废气的厂界最大落地浓度进行估算。厂界废气排放达标论证结果见下表。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
                <w:bCs/>
                <w:spacing w:val="0"/>
                <w:sz w:val="21"/>
                <w:highlight w:val="none"/>
                <w:lang w:val="zh-CN"/>
              </w:rPr>
            </w:pPr>
            <w:r>
              <w:rPr>
                <w:rFonts w:hint="default" w:ascii="Times New Roman" w:hAnsi="Times New Roman" w:eastAsia="宋体" w:cs="Times New Roman"/>
                <w:b/>
                <w:bCs/>
                <w:spacing w:val="0"/>
                <w:sz w:val="21"/>
                <w:highlight w:val="none"/>
              </w:rPr>
              <w:t>表</w:t>
            </w:r>
            <w:r>
              <w:rPr>
                <w:rFonts w:hint="eastAsia" w:cs="Times New Roman"/>
                <w:b/>
                <w:bCs/>
                <w:spacing w:val="0"/>
                <w:sz w:val="21"/>
                <w:highlight w:val="none"/>
                <w:lang w:val="en-US" w:eastAsia="zh-CN"/>
              </w:rPr>
              <w:t>4-4</w:t>
            </w:r>
            <w:r>
              <w:rPr>
                <w:rFonts w:hint="default" w:ascii="Times New Roman" w:hAnsi="Times New Roman" w:eastAsia="宋体" w:cs="Times New Roman"/>
                <w:b/>
                <w:bCs/>
                <w:spacing w:val="0"/>
                <w:sz w:val="21"/>
                <w:highlight w:val="none"/>
                <w:lang w:val="en-US" w:eastAsia="zh-CN"/>
              </w:rPr>
              <w:t xml:space="preserve">   </w:t>
            </w:r>
            <w:r>
              <w:rPr>
                <w:rFonts w:hint="default" w:ascii="Times New Roman" w:hAnsi="Times New Roman" w:eastAsia="宋体" w:cs="Times New Roman"/>
                <w:b/>
                <w:bCs/>
                <w:spacing w:val="0"/>
                <w:sz w:val="21"/>
                <w:highlight w:val="none"/>
              </w:rPr>
              <w:t>面源</w:t>
            </w:r>
            <w:r>
              <w:rPr>
                <w:rFonts w:hint="default" w:ascii="Times New Roman" w:hAnsi="Times New Roman" w:eastAsia="宋体" w:cs="Times New Roman"/>
                <w:b/>
                <w:bCs/>
                <w:spacing w:val="0"/>
                <w:sz w:val="21"/>
                <w:highlight w:val="none"/>
                <w:lang w:val="zh-CN"/>
              </w:rPr>
              <w:t>主要预测参数一览表</w:t>
            </w:r>
          </w:p>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0"/>
              <w:gridCol w:w="889"/>
              <w:gridCol w:w="785"/>
              <w:gridCol w:w="755"/>
              <w:gridCol w:w="660"/>
              <w:gridCol w:w="679"/>
              <w:gridCol w:w="775"/>
              <w:gridCol w:w="624"/>
              <w:gridCol w:w="727"/>
              <w:gridCol w:w="545"/>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354" w:type="pct"/>
                  <w:vMerge w:val="restar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sz w:val="21"/>
                      <w:szCs w:val="21"/>
                      <w:lang w:val="zh-CN"/>
                    </w:rPr>
                  </w:pPr>
                  <w:r>
                    <w:rPr>
                      <w:rFonts w:hint="default" w:ascii="Times New Roman" w:hAnsi="Times New Roman" w:eastAsia="宋体" w:cs="Times New Roman"/>
                      <w:snapToGrid w:val="0"/>
                      <w:sz w:val="21"/>
                      <w:szCs w:val="21"/>
                      <w:lang w:val="zh-CN"/>
                    </w:rPr>
                    <w:t>编号</w:t>
                  </w:r>
                </w:p>
              </w:tc>
              <w:tc>
                <w:tcPr>
                  <w:tcW w:w="533" w:type="pct"/>
                  <w:vMerge w:val="restar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sz w:val="21"/>
                      <w:szCs w:val="21"/>
                      <w:lang w:val="zh-CN"/>
                    </w:rPr>
                  </w:pPr>
                  <w:r>
                    <w:rPr>
                      <w:rFonts w:hint="default" w:ascii="Times New Roman" w:hAnsi="Times New Roman" w:eastAsia="宋体" w:cs="Times New Roman"/>
                      <w:snapToGrid w:val="0"/>
                      <w:sz w:val="21"/>
                      <w:szCs w:val="21"/>
                      <w:lang w:val="zh-CN"/>
                    </w:rPr>
                    <w:t>名称</w:t>
                  </w:r>
                </w:p>
              </w:tc>
              <w:tc>
                <w:tcPr>
                  <w:tcW w:w="924" w:type="pct"/>
                  <w:gridSpan w:val="2"/>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sz w:val="21"/>
                      <w:szCs w:val="21"/>
                    </w:rPr>
                  </w:pPr>
                  <w:r>
                    <w:rPr>
                      <w:rFonts w:hint="default" w:ascii="Times New Roman" w:hAnsi="Times New Roman" w:eastAsia="宋体" w:cs="Times New Roman"/>
                      <w:snapToGrid w:val="0"/>
                      <w:sz w:val="21"/>
                      <w:szCs w:val="21"/>
                      <w:lang w:val="zh-CN"/>
                    </w:rPr>
                    <w:t>面源起点坐标</w:t>
                  </w:r>
                  <w:r>
                    <w:rPr>
                      <w:rFonts w:hint="default" w:ascii="Times New Roman" w:hAnsi="Times New Roman" w:eastAsia="宋体" w:cs="Times New Roman"/>
                      <w:snapToGrid w:val="0"/>
                      <w:sz w:val="21"/>
                      <w:szCs w:val="21"/>
                    </w:rPr>
                    <w:t>/m</w:t>
                  </w:r>
                </w:p>
              </w:tc>
              <w:tc>
                <w:tcPr>
                  <w:tcW w:w="396" w:type="pct"/>
                  <w:vMerge w:val="restar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sz w:val="21"/>
                      <w:szCs w:val="21"/>
                    </w:rPr>
                  </w:pPr>
                  <w:r>
                    <w:rPr>
                      <w:rFonts w:hint="default" w:ascii="Times New Roman" w:hAnsi="Times New Roman" w:eastAsia="宋体" w:cs="Times New Roman"/>
                      <w:snapToGrid w:val="0"/>
                      <w:sz w:val="21"/>
                      <w:szCs w:val="21"/>
                    </w:rPr>
                    <w:t>面源长度/m</w:t>
                  </w:r>
                </w:p>
              </w:tc>
              <w:tc>
                <w:tcPr>
                  <w:tcW w:w="407" w:type="pct"/>
                  <w:vMerge w:val="restar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sz w:val="21"/>
                      <w:szCs w:val="21"/>
                    </w:rPr>
                  </w:pPr>
                  <w:r>
                    <w:rPr>
                      <w:rFonts w:hint="default" w:ascii="Times New Roman" w:hAnsi="Times New Roman" w:eastAsia="宋体" w:cs="Times New Roman"/>
                      <w:snapToGrid w:val="0"/>
                      <w:sz w:val="21"/>
                      <w:szCs w:val="21"/>
                    </w:rPr>
                    <w:t>面源宽度/m</w:t>
                  </w:r>
                </w:p>
              </w:tc>
              <w:tc>
                <w:tcPr>
                  <w:tcW w:w="465" w:type="pct"/>
                  <w:vMerge w:val="restar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sz w:val="21"/>
                      <w:szCs w:val="21"/>
                    </w:rPr>
                  </w:pPr>
                  <w:r>
                    <w:rPr>
                      <w:rFonts w:hint="default" w:ascii="Times New Roman" w:hAnsi="Times New Roman" w:eastAsia="宋体" w:cs="Times New Roman"/>
                      <w:snapToGrid w:val="0"/>
                      <w:sz w:val="21"/>
                      <w:szCs w:val="21"/>
                    </w:rPr>
                    <w:t>与正北向夹角/°</w:t>
                  </w:r>
                </w:p>
              </w:tc>
              <w:tc>
                <w:tcPr>
                  <w:tcW w:w="374" w:type="pct"/>
                  <w:vMerge w:val="restar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sz w:val="21"/>
                      <w:szCs w:val="21"/>
                    </w:rPr>
                  </w:pPr>
                  <w:r>
                    <w:rPr>
                      <w:rFonts w:hint="default" w:ascii="Times New Roman" w:hAnsi="Times New Roman" w:eastAsia="宋体" w:cs="Times New Roman"/>
                      <w:snapToGrid w:val="0"/>
                      <w:sz w:val="21"/>
                      <w:szCs w:val="21"/>
                      <w:lang w:val="zh-CN"/>
                    </w:rPr>
                    <w:t>面源有效排放高度</w:t>
                  </w:r>
                  <w:r>
                    <w:rPr>
                      <w:rFonts w:hint="default" w:ascii="Times New Roman" w:hAnsi="Times New Roman" w:eastAsia="宋体" w:cs="Times New Roman"/>
                      <w:snapToGrid w:val="0"/>
                      <w:sz w:val="21"/>
                      <w:szCs w:val="21"/>
                    </w:rPr>
                    <w:t>/m</w:t>
                  </w:r>
                </w:p>
              </w:tc>
              <w:tc>
                <w:tcPr>
                  <w:tcW w:w="436" w:type="pct"/>
                  <w:vMerge w:val="restar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lang w:val="zh-CN"/>
                    </w:rPr>
                    <w:t>年排放小时数</w:t>
                  </w:r>
                  <w:r>
                    <w:rPr>
                      <w:rFonts w:hint="default" w:ascii="Times New Roman" w:hAnsi="Times New Roman" w:eastAsia="宋体" w:cs="Times New Roman"/>
                      <w:snapToGrid w:val="0"/>
                      <w:color w:val="auto"/>
                      <w:sz w:val="21"/>
                      <w:szCs w:val="21"/>
                    </w:rPr>
                    <w:t>/h</w:t>
                  </w:r>
                </w:p>
              </w:tc>
              <w:tc>
                <w:tcPr>
                  <w:tcW w:w="327" w:type="pct"/>
                  <w:vMerge w:val="restar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zh-CN"/>
                    </w:rPr>
                  </w:pPr>
                  <w:r>
                    <w:rPr>
                      <w:rFonts w:hint="default" w:ascii="Times New Roman" w:hAnsi="Times New Roman" w:eastAsia="宋体" w:cs="Times New Roman"/>
                      <w:snapToGrid w:val="0"/>
                      <w:color w:val="auto"/>
                      <w:sz w:val="21"/>
                      <w:szCs w:val="21"/>
                      <w:lang w:val="zh-CN"/>
                    </w:rPr>
                    <w:t>排放工况</w:t>
                  </w:r>
                </w:p>
              </w:tc>
              <w:tc>
                <w:tcPr>
                  <w:tcW w:w="780"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lang w:val="zh-CN"/>
                    </w:rPr>
                    <w:t>污染物排放速率</w:t>
                  </w:r>
                  <w:r>
                    <w:rPr>
                      <w:rFonts w:hint="default" w:ascii="Times New Roman" w:hAnsi="Times New Roman" w:eastAsia="宋体" w:cs="Times New Roman"/>
                      <w:snapToGrid w:val="0"/>
                      <w:color w:val="auto"/>
                      <w:sz w:val="21"/>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354" w:type="pct"/>
                  <w:vMerge w:val="continue"/>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C00000"/>
                      <w:sz w:val="21"/>
                      <w:szCs w:val="21"/>
                      <w:lang w:val="zh-CN"/>
                    </w:rPr>
                  </w:pPr>
                </w:p>
              </w:tc>
              <w:tc>
                <w:tcPr>
                  <w:tcW w:w="533" w:type="pct"/>
                  <w:vMerge w:val="continue"/>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C00000"/>
                      <w:sz w:val="21"/>
                      <w:szCs w:val="21"/>
                      <w:lang w:val="zh-CN"/>
                    </w:rPr>
                  </w:pPr>
                </w:p>
              </w:tc>
              <w:tc>
                <w:tcPr>
                  <w:tcW w:w="471"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zh-CN"/>
                    </w:rPr>
                  </w:pPr>
                  <w:r>
                    <w:rPr>
                      <w:rFonts w:hint="default" w:ascii="Times New Roman" w:hAnsi="Times New Roman" w:eastAsia="宋体" w:cs="Times New Roman"/>
                      <w:snapToGrid w:val="0"/>
                      <w:color w:val="auto"/>
                      <w:sz w:val="21"/>
                      <w:szCs w:val="21"/>
                    </w:rPr>
                    <w:t>X</w:t>
                  </w:r>
                </w:p>
              </w:tc>
              <w:tc>
                <w:tcPr>
                  <w:tcW w:w="453"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zh-CN"/>
                    </w:rPr>
                  </w:pPr>
                  <w:r>
                    <w:rPr>
                      <w:rFonts w:hint="default" w:ascii="Times New Roman" w:hAnsi="Times New Roman" w:eastAsia="宋体" w:cs="Times New Roman"/>
                      <w:snapToGrid w:val="0"/>
                      <w:color w:val="auto"/>
                      <w:sz w:val="21"/>
                      <w:szCs w:val="21"/>
                    </w:rPr>
                    <w:t>Y</w:t>
                  </w:r>
                </w:p>
              </w:tc>
              <w:tc>
                <w:tcPr>
                  <w:tcW w:w="396" w:type="pct"/>
                  <w:vMerge w:val="continue"/>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C00000"/>
                      <w:sz w:val="21"/>
                      <w:szCs w:val="21"/>
                    </w:rPr>
                  </w:pPr>
                </w:p>
              </w:tc>
              <w:tc>
                <w:tcPr>
                  <w:tcW w:w="407" w:type="pct"/>
                  <w:vMerge w:val="continue"/>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C00000"/>
                      <w:sz w:val="21"/>
                      <w:szCs w:val="21"/>
                    </w:rPr>
                  </w:pPr>
                </w:p>
              </w:tc>
              <w:tc>
                <w:tcPr>
                  <w:tcW w:w="465" w:type="pct"/>
                  <w:vMerge w:val="continue"/>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C00000"/>
                      <w:sz w:val="21"/>
                      <w:szCs w:val="21"/>
                    </w:rPr>
                  </w:pPr>
                </w:p>
              </w:tc>
              <w:tc>
                <w:tcPr>
                  <w:tcW w:w="374" w:type="pct"/>
                  <w:vMerge w:val="continue"/>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C00000"/>
                      <w:sz w:val="21"/>
                      <w:szCs w:val="21"/>
                    </w:rPr>
                  </w:pPr>
                </w:p>
              </w:tc>
              <w:tc>
                <w:tcPr>
                  <w:tcW w:w="436" w:type="pct"/>
                  <w:vMerge w:val="continue"/>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rPr>
                  </w:pPr>
                </w:p>
              </w:tc>
              <w:tc>
                <w:tcPr>
                  <w:tcW w:w="327" w:type="pct"/>
                  <w:vMerge w:val="continue"/>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rPr>
                  </w:pPr>
                </w:p>
              </w:tc>
              <w:tc>
                <w:tcPr>
                  <w:tcW w:w="780"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kern w:val="0"/>
                      <w:sz w:val="21"/>
                      <w:szCs w:val="21"/>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354"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1</w:t>
                  </w:r>
                </w:p>
              </w:tc>
              <w:tc>
                <w:tcPr>
                  <w:tcW w:w="533"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eastAsia="zh-CN"/>
                    </w:rPr>
                  </w:pPr>
                  <w:r>
                    <w:rPr>
                      <w:rFonts w:hint="default" w:ascii="Times New Roman" w:hAnsi="Times New Roman" w:eastAsia="宋体" w:cs="Times New Roman"/>
                      <w:snapToGrid w:val="0"/>
                      <w:color w:val="auto"/>
                      <w:sz w:val="21"/>
                      <w:szCs w:val="21"/>
                      <w:lang w:eastAsia="zh-CN"/>
                    </w:rPr>
                    <w:t>钢筋</w:t>
                  </w:r>
                  <w:r>
                    <w:rPr>
                      <w:rFonts w:hint="eastAsia" w:cs="Times New Roman"/>
                      <w:snapToGrid w:val="0"/>
                      <w:color w:val="auto"/>
                      <w:sz w:val="21"/>
                      <w:szCs w:val="21"/>
                      <w:lang w:eastAsia="zh-CN"/>
                    </w:rPr>
                    <w:t>加工厂房</w:t>
                  </w:r>
                </w:p>
              </w:tc>
              <w:tc>
                <w:tcPr>
                  <w:tcW w:w="471"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val="en-US" w:eastAsia="zh-CN"/>
                    </w:rPr>
                    <w:t>117°2</w:t>
                  </w:r>
                  <w:r>
                    <w:rPr>
                      <w:rFonts w:hint="eastAsia" w:cs="Times New Roman"/>
                      <w:snapToGrid w:val="0"/>
                      <w:color w:val="auto"/>
                      <w:sz w:val="21"/>
                      <w:szCs w:val="21"/>
                      <w:lang w:val="en-US" w:eastAsia="zh-CN"/>
                    </w:rPr>
                    <w:t>3</w:t>
                  </w:r>
                  <w:r>
                    <w:rPr>
                      <w:rFonts w:hint="default" w:ascii="Times New Roman" w:hAnsi="Times New Roman" w:eastAsia="宋体" w:cs="Times New Roman"/>
                      <w:snapToGrid w:val="0"/>
                      <w:color w:val="auto"/>
                      <w:sz w:val="21"/>
                      <w:szCs w:val="21"/>
                      <w:lang w:val="en-US" w:eastAsia="zh-CN"/>
                    </w:rPr>
                    <w:t>′</w:t>
                  </w:r>
                  <w:r>
                    <w:rPr>
                      <w:rFonts w:hint="eastAsia" w:cs="Times New Roman"/>
                      <w:snapToGrid w:val="0"/>
                      <w:color w:val="auto"/>
                      <w:sz w:val="21"/>
                      <w:szCs w:val="21"/>
                      <w:lang w:val="en-US" w:eastAsia="zh-CN"/>
                    </w:rPr>
                    <w:t>17.12</w:t>
                  </w:r>
                  <w:r>
                    <w:rPr>
                      <w:rFonts w:hint="default" w:ascii="Times New Roman" w:hAnsi="Times New Roman" w:eastAsia="宋体" w:cs="Times New Roman"/>
                      <w:snapToGrid w:val="0"/>
                      <w:color w:val="auto"/>
                      <w:sz w:val="21"/>
                      <w:szCs w:val="21"/>
                      <w:lang w:val="en-US" w:eastAsia="zh-CN"/>
                    </w:rPr>
                    <w:t>″</w:t>
                  </w:r>
                </w:p>
              </w:tc>
              <w:tc>
                <w:tcPr>
                  <w:tcW w:w="453"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val="en-US" w:eastAsia="zh-CN"/>
                    </w:rPr>
                    <w:t>40°</w:t>
                  </w:r>
                  <w:r>
                    <w:rPr>
                      <w:rFonts w:hint="eastAsia" w:cs="Times New Roman"/>
                      <w:snapToGrid w:val="0"/>
                      <w:color w:val="auto"/>
                      <w:sz w:val="21"/>
                      <w:szCs w:val="21"/>
                      <w:lang w:val="en-US" w:eastAsia="zh-CN"/>
                    </w:rPr>
                    <w:t>18</w:t>
                  </w:r>
                  <w:r>
                    <w:rPr>
                      <w:rFonts w:hint="default" w:ascii="Times New Roman" w:hAnsi="Times New Roman" w:eastAsia="宋体" w:cs="Times New Roman"/>
                      <w:snapToGrid w:val="0"/>
                      <w:color w:val="auto"/>
                      <w:sz w:val="21"/>
                      <w:szCs w:val="21"/>
                      <w:lang w:val="en-US" w:eastAsia="zh-CN"/>
                    </w:rPr>
                    <w:t>′</w:t>
                  </w:r>
                  <w:r>
                    <w:rPr>
                      <w:rFonts w:hint="eastAsia" w:cs="Times New Roman"/>
                      <w:snapToGrid w:val="0"/>
                      <w:color w:val="auto"/>
                      <w:sz w:val="21"/>
                      <w:szCs w:val="21"/>
                      <w:lang w:val="en-US" w:eastAsia="zh-CN"/>
                    </w:rPr>
                    <w:t>39.19</w:t>
                  </w:r>
                  <w:r>
                    <w:rPr>
                      <w:rFonts w:hint="default" w:ascii="Times New Roman" w:hAnsi="Times New Roman" w:eastAsia="宋体" w:cs="Times New Roman"/>
                      <w:snapToGrid w:val="0"/>
                      <w:color w:val="auto"/>
                      <w:sz w:val="21"/>
                      <w:szCs w:val="21"/>
                      <w:lang w:val="en-US" w:eastAsia="zh-CN"/>
                    </w:rPr>
                    <w:t>″</w:t>
                  </w:r>
                </w:p>
              </w:tc>
              <w:tc>
                <w:tcPr>
                  <w:tcW w:w="396"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en-US" w:eastAsia="zh-CN"/>
                    </w:rPr>
                  </w:pPr>
                  <w:r>
                    <w:rPr>
                      <w:rFonts w:hint="eastAsia" w:cs="Times New Roman"/>
                      <w:snapToGrid w:val="0"/>
                      <w:color w:val="auto"/>
                      <w:sz w:val="21"/>
                      <w:szCs w:val="21"/>
                      <w:lang w:val="en-US" w:eastAsia="zh-CN"/>
                    </w:rPr>
                    <w:t>30</w:t>
                  </w:r>
                </w:p>
              </w:tc>
              <w:tc>
                <w:tcPr>
                  <w:tcW w:w="407"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en-US" w:eastAsia="zh-CN"/>
                    </w:rPr>
                  </w:pPr>
                  <w:r>
                    <w:rPr>
                      <w:rFonts w:hint="eastAsia" w:cs="Times New Roman"/>
                      <w:snapToGrid w:val="0"/>
                      <w:color w:val="auto"/>
                      <w:sz w:val="21"/>
                      <w:szCs w:val="21"/>
                      <w:lang w:val="en-US" w:eastAsia="zh-CN"/>
                    </w:rPr>
                    <w:t>46</w:t>
                  </w:r>
                </w:p>
              </w:tc>
              <w:tc>
                <w:tcPr>
                  <w:tcW w:w="465"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en-US" w:eastAsia="zh-CN"/>
                    </w:rPr>
                  </w:pPr>
                  <w:r>
                    <w:rPr>
                      <w:rFonts w:hint="eastAsia" w:cs="Times New Roman"/>
                      <w:snapToGrid w:val="0"/>
                      <w:color w:val="auto"/>
                      <w:sz w:val="21"/>
                      <w:szCs w:val="21"/>
                      <w:lang w:val="en-US" w:eastAsia="zh-CN"/>
                    </w:rPr>
                    <w:t>75</w:t>
                  </w:r>
                </w:p>
              </w:tc>
              <w:tc>
                <w:tcPr>
                  <w:tcW w:w="374"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en-US" w:eastAsia="zh-CN"/>
                    </w:rPr>
                  </w:pPr>
                  <w:r>
                    <w:rPr>
                      <w:rFonts w:hint="eastAsia" w:cs="Times New Roman"/>
                      <w:snapToGrid w:val="0"/>
                      <w:color w:val="auto"/>
                      <w:sz w:val="21"/>
                      <w:szCs w:val="21"/>
                      <w:lang w:val="en-US" w:eastAsia="zh-CN"/>
                    </w:rPr>
                    <w:t>20</w:t>
                  </w:r>
                </w:p>
              </w:tc>
              <w:tc>
                <w:tcPr>
                  <w:tcW w:w="436"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en-US" w:eastAsia="zh-CN"/>
                    </w:rPr>
                  </w:pPr>
                  <w:r>
                    <w:rPr>
                      <w:rFonts w:hint="eastAsia" w:cs="Times New Roman"/>
                      <w:snapToGrid w:val="0"/>
                      <w:color w:val="auto"/>
                      <w:sz w:val="21"/>
                      <w:szCs w:val="21"/>
                      <w:lang w:val="en-US" w:eastAsia="zh-CN"/>
                    </w:rPr>
                    <w:t>7200</w:t>
                  </w:r>
                </w:p>
              </w:tc>
              <w:tc>
                <w:tcPr>
                  <w:tcW w:w="327"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正常工况</w:t>
                  </w:r>
                </w:p>
              </w:tc>
              <w:tc>
                <w:tcPr>
                  <w:tcW w:w="780" w:type="pct"/>
                  <w:noWrap w:val="0"/>
                  <w:vAlign w:val="center"/>
                </w:tcPr>
                <w:p>
                  <w:pPr>
                    <w:tabs>
                      <w:tab w:val="left" w:pos="0"/>
                    </w:tabs>
                    <w:autoSpaceDE w:val="0"/>
                    <w:autoSpaceDN w:val="0"/>
                    <w:adjustRightInd w:val="0"/>
                    <w:spacing w:line="0" w:lineRule="atLeast"/>
                    <w:jc w:val="center"/>
                    <w:rPr>
                      <w:rFonts w:hint="default" w:ascii="Times New Roman" w:hAnsi="Times New Roman" w:eastAsia="宋体" w:cs="Times New Roman"/>
                      <w:snapToGrid w:val="0"/>
                      <w:color w:val="auto"/>
                      <w:sz w:val="21"/>
                      <w:szCs w:val="21"/>
                      <w:lang w:val="en-US" w:eastAsia="zh-CN"/>
                    </w:rPr>
                  </w:pPr>
                  <w:r>
                    <w:rPr>
                      <w:rFonts w:hint="eastAsia" w:cs="Times New Roman"/>
                      <w:snapToGrid w:val="0"/>
                      <w:color w:val="auto"/>
                      <w:sz w:val="21"/>
                      <w:szCs w:val="21"/>
                      <w:lang w:val="en-US" w:eastAsia="zh-CN"/>
                    </w:rPr>
                    <w:t>0.53</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确定评价等级的同时应说明估算模式计算参数和判定依据，相关内容与格式要求见《环境影响评价技术导则大气环境》（HJ2.2-2018）附录C</w:t>
            </w:r>
            <w:r>
              <w:rPr>
                <w:rStyle w:val="15"/>
                <w:rFonts w:hint="default" w:ascii="Times New Roman" w:hAnsi="Times New Roman" w:eastAsia="宋体" w:cs="Times New Roman"/>
                <w:b w:val="0"/>
                <w:color w:val="auto"/>
                <w:sz w:val="24"/>
                <w:szCs w:val="24"/>
              </w:rPr>
              <w:t>中C.1</w:t>
            </w:r>
            <w:r>
              <w:rPr>
                <w:rFonts w:hint="default" w:ascii="Times New Roman" w:hAnsi="Times New Roman" w:eastAsia="宋体" w:cs="Times New Roman"/>
                <w:color w:val="auto"/>
                <w:sz w:val="24"/>
                <w:szCs w:val="24"/>
              </w:rPr>
              <w:t>，详见下表：</w:t>
            </w:r>
          </w:p>
          <w:p>
            <w:pPr>
              <w:autoSpaceDE/>
              <w:autoSpaceDN/>
              <w:spacing w:line="480" w:lineRule="exact"/>
              <w:jc w:val="center"/>
              <w:rPr>
                <w:rFonts w:cs="Times New Roman"/>
                <w:b/>
                <w:bCs/>
                <w:color w:val="auto"/>
                <w:sz w:val="21"/>
              </w:rPr>
            </w:pPr>
            <w:r>
              <w:rPr>
                <w:rFonts w:cs="Times New Roman"/>
                <w:b/>
                <w:bCs/>
                <w:color w:val="auto"/>
                <w:sz w:val="21"/>
              </w:rPr>
              <w:t>表</w:t>
            </w:r>
            <w:r>
              <w:rPr>
                <w:rFonts w:hint="eastAsia" w:cs="Times New Roman"/>
                <w:b/>
                <w:bCs/>
                <w:color w:val="auto"/>
                <w:sz w:val="21"/>
                <w:lang w:val="en-US"/>
              </w:rPr>
              <w:t>4-</w:t>
            </w:r>
            <w:r>
              <w:rPr>
                <w:rFonts w:hint="eastAsia" w:cs="Times New Roman"/>
                <w:b/>
                <w:bCs/>
                <w:color w:val="auto"/>
                <w:sz w:val="21"/>
                <w:lang w:val="en-US" w:eastAsia="zh-CN"/>
              </w:rPr>
              <w:t>5</w:t>
            </w:r>
            <w:r>
              <w:rPr>
                <w:rFonts w:cs="Times New Roman"/>
                <w:b/>
                <w:bCs/>
                <w:color w:val="auto"/>
                <w:sz w:val="21"/>
              </w:rPr>
              <w:t xml:space="preserve">  估算模型参数表</w:t>
            </w:r>
          </w:p>
          <w:tbl>
            <w:tblPr>
              <w:tblStyle w:val="12"/>
              <w:tblW w:w="7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8"/>
              <w:gridCol w:w="2720"/>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4928" w:type="dxa"/>
                  <w:gridSpan w:val="2"/>
                  <w:tcBorders>
                    <w:tl2br w:val="nil"/>
                    <w:tr2bl w:val="nil"/>
                  </w:tcBorders>
                  <w:vAlign w:val="center"/>
                </w:tcPr>
                <w:p>
                  <w:pPr>
                    <w:tabs>
                      <w:tab w:val="left" w:pos="0"/>
                    </w:tabs>
                    <w:adjustRightInd w:val="0"/>
                    <w:spacing w:line="240" w:lineRule="auto"/>
                    <w:rPr>
                      <w:rFonts w:cs="Times New Roman"/>
                      <w:b w:val="0"/>
                      <w:bCs w:val="0"/>
                      <w:snapToGrid w:val="0"/>
                      <w:color w:val="auto"/>
                      <w:sz w:val="21"/>
                      <w:szCs w:val="21"/>
                    </w:rPr>
                  </w:pPr>
                  <w:r>
                    <w:rPr>
                      <w:rFonts w:cs="Times New Roman"/>
                      <w:b w:val="0"/>
                      <w:bCs w:val="0"/>
                      <w:snapToGrid w:val="0"/>
                      <w:color w:val="auto"/>
                      <w:sz w:val="21"/>
                      <w:szCs w:val="21"/>
                    </w:rPr>
                    <w:t>参数</w:t>
                  </w:r>
                </w:p>
              </w:tc>
              <w:tc>
                <w:tcPr>
                  <w:tcW w:w="3051" w:type="dxa"/>
                  <w:tcBorders>
                    <w:tl2br w:val="nil"/>
                    <w:tr2bl w:val="nil"/>
                  </w:tcBorders>
                  <w:vAlign w:val="center"/>
                </w:tcPr>
                <w:p>
                  <w:pPr>
                    <w:tabs>
                      <w:tab w:val="left" w:pos="0"/>
                    </w:tabs>
                    <w:adjustRightInd w:val="0"/>
                    <w:spacing w:line="240" w:lineRule="auto"/>
                    <w:rPr>
                      <w:rFonts w:cs="Times New Roman"/>
                      <w:b w:val="0"/>
                      <w:bCs w:val="0"/>
                      <w:snapToGrid w:val="0"/>
                      <w:color w:val="auto"/>
                      <w:sz w:val="21"/>
                      <w:szCs w:val="21"/>
                    </w:rPr>
                  </w:pPr>
                  <w:r>
                    <w:rPr>
                      <w:rFonts w:cs="Times New Roman"/>
                      <w:b w:val="0"/>
                      <w:bCs w:val="0"/>
                      <w:snapToGrid w:val="0"/>
                      <w:color w:val="auto"/>
                      <w:sz w:val="21"/>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208" w:type="dxa"/>
                  <w:vMerge w:val="restart"/>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城市/农村选项</w:t>
                  </w:r>
                </w:p>
              </w:tc>
              <w:tc>
                <w:tcPr>
                  <w:tcW w:w="2720"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城市/农村</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208" w:type="dxa"/>
                  <w:vMerge w:val="continue"/>
                  <w:tcBorders>
                    <w:tl2br w:val="nil"/>
                    <w:tr2bl w:val="nil"/>
                  </w:tcBorders>
                  <w:vAlign w:val="center"/>
                </w:tcPr>
                <w:p>
                  <w:pPr>
                    <w:tabs>
                      <w:tab w:val="left" w:pos="0"/>
                    </w:tabs>
                    <w:adjustRightInd w:val="0"/>
                    <w:spacing w:line="240" w:lineRule="auto"/>
                    <w:rPr>
                      <w:rFonts w:cs="Times New Roman"/>
                      <w:color w:val="auto"/>
                      <w:sz w:val="21"/>
                      <w:szCs w:val="21"/>
                    </w:rPr>
                  </w:pPr>
                </w:p>
              </w:tc>
              <w:tc>
                <w:tcPr>
                  <w:tcW w:w="2720"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人口数（城市选项时）</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4928" w:type="dxa"/>
                  <w:gridSpan w:val="2"/>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最高环境温度/℃</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lang w:val="en-US"/>
                    </w:rPr>
                  </w:pPr>
                  <w:r>
                    <w:rPr>
                      <w:rFonts w:cs="Times New Roman"/>
                      <w:snapToGrid w:val="0"/>
                      <w:color w:val="auto"/>
                      <w:sz w:val="21"/>
                      <w:szCs w:val="21"/>
                      <w:lang w:val="en-US"/>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4928" w:type="dxa"/>
                  <w:gridSpan w:val="2"/>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最低环境温度/℃</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lang w:val="en-US"/>
                    </w:rPr>
                  </w:pPr>
                  <w:r>
                    <w:rPr>
                      <w:rFonts w:cs="Times New Roman"/>
                      <w:snapToGrid w:val="0"/>
                      <w:color w:val="auto"/>
                      <w:sz w:val="21"/>
                      <w:szCs w:val="21"/>
                    </w:rPr>
                    <w:t>-</w:t>
                  </w:r>
                  <w:r>
                    <w:rPr>
                      <w:rFonts w:cs="Times New Roman"/>
                      <w:snapToGrid w:val="0"/>
                      <w:color w:val="auto"/>
                      <w:sz w:val="21"/>
                      <w:szCs w:val="21"/>
                      <w:lang w:val="en-US"/>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4928" w:type="dxa"/>
                  <w:gridSpan w:val="2"/>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土地利用类型</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hint="default" w:ascii="Times New Roman" w:hAnsi="Times New Roman" w:eastAsia="宋体" w:cs="Times New Roman"/>
                      <w:color w:val="auto"/>
                      <w:kern w:val="0"/>
                      <w:sz w:val="21"/>
                      <w:szCs w:val="21"/>
                      <w:highlight w:val="none"/>
                    </w:rPr>
                    <w:t>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4928" w:type="dxa"/>
                  <w:gridSpan w:val="2"/>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区域湿度条件</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208" w:type="dxa"/>
                  <w:vMerge w:val="restart"/>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是否考虑地形</w:t>
                  </w:r>
                </w:p>
              </w:tc>
              <w:tc>
                <w:tcPr>
                  <w:tcW w:w="2720"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考虑地形</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sym w:font="Wingdings" w:char="00A8"/>
                  </w:r>
                  <w:r>
                    <w:rPr>
                      <w:rFonts w:cs="Times New Roman"/>
                      <w:snapToGrid w:val="0"/>
                      <w:color w:val="auto"/>
                      <w:sz w:val="21"/>
                      <w:szCs w:val="21"/>
                    </w:rPr>
                    <w:t xml:space="preserve">是     </w:t>
                  </w:r>
                  <w:r>
                    <w:rPr>
                      <w:rFonts w:cs="Times New Roman"/>
                      <w:snapToGrid w:val="0"/>
                      <w:color w:val="auto"/>
                      <w:sz w:val="21"/>
                      <w:szCs w:val="21"/>
                    </w:rPr>
                    <w:sym w:font="Wingdings" w:char="00FE"/>
                  </w:r>
                  <w:r>
                    <w:rPr>
                      <w:rFonts w:cs="Times New Roman"/>
                      <w:snapToGrid w:val="0"/>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208" w:type="dxa"/>
                  <w:vMerge w:val="continue"/>
                  <w:tcBorders>
                    <w:tl2br w:val="nil"/>
                    <w:tr2bl w:val="nil"/>
                  </w:tcBorders>
                  <w:vAlign w:val="center"/>
                </w:tcPr>
                <w:p>
                  <w:pPr>
                    <w:tabs>
                      <w:tab w:val="left" w:pos="0"/>
                    </w:tabs>
                    <w:adjustRightInd w:val="0"/>
                    <w:spacing w:line="240" w:lineRule="auto"/>
                    <w:rPr>
                      <w:rFonts w:cs="Times New Roman"/>
                      <w:snapToGrid w:val="0"/>
                      <w:color w:val="auto"/>
                      <w:sz w:val="21"/>
                      <w:szCs w:val="21"/>
                    </w:rPr>
                  </w:pPr>
                </w:p>
              </w:tc>
              <w:tc>
                <w:tcPr>
                  <w:tcW w:w="2720"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地形数据分辨率/m</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208" w:type="dxa"/>
                  <w:vMerge w:val="restart"/>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是否考虑岸线熏烟</w:t>
                  </w:r>
                </w:p>
              </w:tc>
              <w:tc>
                <w:tcPr>
                  <w:tcW w:w="2720"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考虑岸线熏烟</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sym w:font="Wingdings" w:char="00A8"/>
                  </w:r>
                  <w:r>
                    <w:rPr>
                      <w:rFonts w:cs="Times New Roman"/>
                      <w:snapToGrid w:val="0"/>
                      <w:color w:val="auto"/>
                      <w:sz w:val="21"/>
                      <w:szCs w:val="21"/>
                    </w:rPr>
                    <w:t xml:space="preserve">是   </w:t>
                  </w:r>
                  <w:r>
                    <w:rPr>
                      <w:rFonts w:cs="Times New Roman"/>
                      <w:snapToGrid w:val="0"/>
                      <w:color w:val="auto"/>
                      <w:sz w:val="21"/>
                      <w:szCs w:val="21"/>
                    </w:rPr>
                    <w:sym w:font="Wingdings" w:char="00FE"/>
                  </w:r>
                  <w:r>
                    <w:rPr>
                      <w:rFonts w:cs="Times New Roman"/>
                      <w:snapToGrid w:val="0"/>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208" w:type="dxa"/>
                  <w:vMerge w:val="continue"/>
                  <w:tcBorders>
                    <w:tl2br w:val="nil"/>
                    <w:tr2bl w:val="nil"/>
                  </w:tcBorders>
                  <w:vAlign w:val="center"/>
                </w:tcPr>
                <w:p>
                  <w:pPr>
                    <w:tabs>
                      <w:tab w:val="left" w:pos="0"/>
                    </w:tabs>
                    <w:adjustRightInd w:val="0"/>
                    <w:spacing w:line="240" w:lineRule="auto"/>
                    <w:rPr>
                      <w:rFonts w:cs="Times New Roman"/>
                      <w:snapToGrid w:val="0"/>
                      <w:color w:val="auto"/>
                      <w:sz w:val="21"/>
                      <w:szCs w:val="21"/>
                    </w:rPr>
                  </w:pPr>
                </w:p>
              </w:tc>
              <w:tc>
                <w:tcPr>
                  <w:tcW w:w="2720"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岸线距离/km</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2208" w:type="dxa"/>
                  <w:vMerge w:val="continue"/>
                  <w:tcBorders>
                    <w:tl2br w:val="nil"/>
                    <w:tr2bl w:val="nil"/>
                  </w:tcBorders>
                  <w:vAlign w:val="center"/>
                </w:tcPr>
                <w:p>
                  <w:pPr>
                    <w:tabs>
                      <w:tab w:val="left" w:pos="0"/>
                    </w:tabs>
                    <w:adjustRightInd w:val="0"/>
                    <w:spacing w:line="240" w:lineRule="auto"/>
                    <w:rPr>
                      <w:rFonts w:cs="Times New Roman"/>
                      <w:snapToGrid w:val="0"/>
                      <w:color w:val="auto"/>
                      <w:sz w:val="21"/>
                      <w:szCs w:val="21"/>
                    </w:rPr>
                  </w:pPr>
                </w:p>
              </w:tc>
              <w:tc>
                <w:tcPr>
                  <w:tcW w:w="2720"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岸线方向/°</w:t>
                  </w:r>
                </w:p>
              </w:tc>
              <w:tc>
                <w:tcPr>
                  <w:tcW w:w="3051" w:type="dxa"/>
                  <w:tcBorders>
                    <w:tl2br w:val="nil"/>
                    <w:tr2bl w:val="nil"/>
                  </w:tcBorders>
                  <w:vAlign w:val="center"/>
                </w:tcPr>
                <w:p>
                  <w:pPr>
                    <w:tabs>
                      <w:tab w:val="left" w:pos="0"/>
                    </w:tabs>
                    <w:adjustRightInd w:val="0"/>
                    <w:spacing w:line="240" w:lineRule="auto"/>
                    <w:rPr>
                      <w:rFonts w:cs="Times New Roman"/>
                      <w:snapToGrid w:val="0"/>
                      <w:color w:val="auto"/>
                      <w:sz w:val="21"/>
                      <w:szCs w:val="21"/>
                    </w:rPr>
                  </w:pPr>
                  <w:r>
                    <w:rPr>
                      <w:rFonts w:cs="Times New Roman"/>
                      <w:snapToGrid w:val="0"/>
                      <w:color w:val="auto"/>
                      <w:sz w:val="21"/>
                      <w:szCs w:val="21"/>
                    </w:rPr>
                    <w:t>——</w:t>
                  </w:r>
                </w:p>
              </w:tc>
            </w:tr>
          </w:tbl>
          <w:p>
            <w:pPr>
              <w:bidi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rPr>
              <w:t>表</w:t>
            </w:r>
            <w:r>
              <w:rPr>
                <w:rFonts w:hint="eastAsia" w:cs="Times New Roman"/>
                <w:b/>
                <w:bCs/>
                <w:color w:val="auto"/>
                <w:sz w:val="21"/>
                <w:szCs w:val="21"/>
                <w:lang w:val="en-US" w:eastAsia="zh-CN"/>
              </w:rPr>
              <w:t>4-6</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主要污染源估算模型计算结果</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29"/>
              <w:gridCol w:w="2706"/>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jc w:val="center"/>
              </w:trPr>
              <w:tc>
                <w:tcPr>
                  <w:tcW w:w="1577" w:type="pct"/>
                  <w:vMerge w:val="restart"/>
                  <w:tcBorders>
                    <w:tl2br w:val="nil"/>
                    <w:tr2bl w:val="nil"/>
                  </w:tcBorders>
                  <w:noWrap w:val="0"/>
                  <w:vAlign w:val="center"/>
                </w:tcPr>
                <w:p>
                  <w:pPr>
                    <w:tabs>
                      <w:tab w:val="left" w:pos="0"/>
                    </w:tabs>
                    <w:adjustRightInd w:val="0"/>
                    <w:snapToGrid w:val="0"/>
                    <w:spacing w:line="240" w:lineRule="auto"/>
                    <w:jc w:val="center"/>
                    <w:rPr>
                      <w:rFonts w:hint="default" w:ascii="Times New Roman" w:hAnsi="Times New Roman" w:eastAsia="宋体" w:cs="Times New Roman"/>
                      <w:b/>
                      <w:bCs/>
                      <w:snapToGrid w:val="0"/>
                      <w:color w:val="auto"/>
                      <w:kern w:val="0"/>
                      <w:sz w:val="21"/>
                      <w:szCs w:val="21"/>
                      <w:highlight w:val="none"/>
                    </w:rPr>
                  </w:pPr>
                  <w:r>
                    <w:rPr>
                      <w:rFonts w:hint="default" w:ascii="Times New Roman" w:hAnsi="Times New Roman" w:eastAsia="宋体" w:cs="Times New Roman"/>
                      <w:b/>
                      <w:bCs/>
                      <w:snapToGrid w:val="0"/>
                      <w:color w:val="auto"/>
                      <w:kern w:val="0"/>
                      <w:sz w:val="21"/>
                      <w:szCs w:val="21"/>
                      <w:highlight w:val="none"/>
                    </w:rPr>
                    <w:t>下风向距离/m</w:t>
                  </w:r>
                </w:p>
              </w:tc>
              <w:tc>
                <w:tcPr>
                  <w:tcW w:w="3422" w:type="pct"/>
                  <w:gridSpan w:val="2"/>
                  <w:tcBorders>
                    <w:tl2br w:val="nil"/>
                    <w:tr2bl w:val="nil"/>
                  </w:tcBorders>
                  <w:noWrap w:val="0"/>
                  <w:vAlign w:val="center"/>
                </w:tcPr>
                <w:p>
                  <w:pPr>
                    <w:tabs>
                      <w:tab w:val="left" w:pos="0"/>
                    </w:tabs>
                    <w:adjustRightInd w:val="0"/>
                    <w:snapToGrid w:val="0"/>
                    <w:spacing w:line="240" w:lineRule="auto"/>
                    <w:jc w:val="center"/>
                    <w:rPr>
                      <w:rFonts w:hint="default" w:ascii="Times New Roman" w:hAnsi="Times New Roman" w:eastAsia="宋体" w:cs="Times New Roman"/>
                      <w:b/>
                      <w:bCs/>
                      <w:snapToGrid w:val="0"/>
                      <w:color w:val="auto"/>
                      <w:kern w:val="0"/>
                      <w:sz w:val="21"/>
                      <w:szCs w:val="21"/>
                      <w:highlight w:val="none"/>
                    </w:rPr>
                  </w:pPr>
                  <w:r>
                    <w:rPr>
                      <w:rFonts w:hint="default" w:ascii="Times New Roman" w:hAnsi="Times New Roman" w:eastAsia="宋体" w:cs="Times New Roman"/>
                      <w:b/>
                      <w:bCs/>
                      <w:snapToGrid w:val="0"/>
                      <w:color w:val="auto"/>
                      <w:kern w:val="0"/>
                      <w:sz w:val="21"/>
                      <w:szCs w:val="21"/>
                      <w:highlight w:val="none"/>
                      <w:lang w:eastAsia="zh-CN"/>
                    </w:rPr>
                    <w:t>面</w:t>
                  </w:r>
                  <w:r>
                    <w:rPr>
                      <w:rFonts w:hint="default" w:ascii="Times New Roman" w:hAnsi="Times New Roman" w:eastAsia="宋体" w:cs="Times New Roman"/>
                      <w:b/>
                      <w:bCs/>
                      <w:snapToGrid w:val="0"/>
                      <w:color w:val="auto"/>
                      <w:kern w:val="0"/>
                      <w:sz w:val="21"/>
                      <w:szCs w:val="21"/>
                      <w:highlight w:val="none"/>
                    </w:rPr>
                    <w:t>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5" w:hRule="atLeast"/>
                <w:jc w:val="center"/>
              </w:trPr>
              <w:tc>
                <w:tcPr>
                  <w:tcW w:w="1577" w:type="pct"/>
                  <w:vMerge w:val="continue"/>
                  <w:tcBorders>
                    <w:tl2br w:val="nil"/>
                    <w:tr2bl w:val="nil"/>
                  </w:tcBorders>
                  <w:noWrap w:val="0"/>
                  <w:vAlign w:val="center"/>
                </w:tcPr>
                <w:p>
                  <w:pPr>
                    <w:tabs>
                      <w:tab w:val="left" w:pos="0"/>
                    </w:tabs>
                    <w:adjustRightInd w:val="0"/>
                    <w:snapToGrid w:val="0"/>
                    <w:spacing w:line="240" w:lineRule="auto"/>
                    <w:jc w:val="center"/>
                    <w:rPr>
                      <w:rFonts w:hint="default" w:ascii="Times New Roman" w:hAnsi="Times New Roman" w:eastAsia="宋体" w:cs="Times New Roman"/>
                      <w:snapToGrid w:val="0"/>
                      <w:color w:val="auto"/>
                      <w:kern w:val="0"/>
                      <w:sz w:val="21"/>
                      <w:szCs w:val="21"/>
                      <w:highlight w:val="none"/>
                    </w:rPr>
                  </w:pPr>
                </w:p>
              </w:tc>
              <w:tc>
                <w:tcPr>
                  <w:tcW w:w="3422" w:type="pct"/>
                  <w:gridSpan w:val="2"/>
                  <w:tcBorders>
                    <w:tl2br w:val="nil"/>
                    <w:tr2bl w:val="nil"/>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0"/>
                      <w:sz w:val="21"/>
                      <w:szCs w:val="21"/>
                      <w:highlight w:val="none"/>
                      <w:lang w:eastAsia="zh-CN"/>
                    </w:rPr>
                  </w:pPr>
                  <w:r>
                    <w:rPr>
                      <w:rFonts w:hint="eastAsia" w:cs="Times New Roman"/>
                      <w:snapToGrid w:val="0"/>
                      <w:color w:val="auto"/>
                      <w:sz w:val="21"/>
                      <w:szCs w:val="21"/>
                      <w:lang w:eastAsia="zh-CN"/>
                    </w:rPr>
                    <w:t>钢筋加工厂厂房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8" w:hRule="atLeast"/>
                <w:jc w:val="center"/>
              </w:trPr>
              <w:tc>
                <w:tcPr>
                  <w:tcW w:w="1577" w:type="pct"/>
                  <w:vMerge w:val="continue"/>
                  <w:tcBorders>
                    <w:tl2br w:val="nil"/>
                    <w:tr2bl w:val="nil"/>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p>
              </w:tc>
              <w:tc>
                <w:tcPr>
                  <w:tcW w:w="3422" w:type="pct"/>
                  <w:gridSpan w:val="2"/>
                  <w:tcBorders>
                    <w:tl2br w:val="nil"/>
                    <w:tr2bl w:val="nil"/>
                  </w:tcBorders>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rPr>
                  </w:pPr>
                  <w:r>
                    <w:rPr>
                      <w:rFonts w:hint="default" w:ascii="Times New Roman" w:hAnsi="Times New Roman" w:eastAsia="宋体" w:cs="Times New Roman"/>
                      <w:color w:val="auto"/>
                      <w:sz w:val="21"/>
                      <w:szCs w:val="21"/>
                      <w:lang w:val="en-US" w:eastAsia="zh-CN"/>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vMerge w:val="continue"/>
                  <w:tcBorders>
                    <w:tl2br w:val="nil"/>
                    <w:tr2bl w:val="nil"/>
                  </w:tcBorders>
                  <w:noWrap w:val="0"/>
                  <w:vAlign w:val="center"/>
                </w:tcPr>
                <w:p>
                  <w:pPr>
                    <w:tabs>
                      <w:tab w:val="left" w:pos="0"/>
                    </w:tabs>
                    <w:adjustRightInd w:val="0"/>
                    <w:snapToGrid w:val="0"/>
                    <w:spacing w:line="240" w:lineRule="auto"/>
                    <w:jc w:val="center"/>
                    <w:rPr>
                      <w:rFonts w:hint="default" w:ascii="Times New Roman" w:hAnsi="Times New Roman" w:eastAsia="宋体" w:cs="Times New Roman"/>
                      <w:snapToGrid w:val="0"/>
                      <w:color w:val="auto"/>
                      <w:kern w:val="0"/>
                      <w:sz w:val="21"/>
                      <w:szCs w:val="21"/>
                      <w:highlight w:val="none"/>
                    </w:rPr>
                  </w:pPr>
                </w:p>
              </w:tc>
              <w:tc>
                <w:tcPr>
                  <w:tcW w:w="1623" w:type="pct"/>
                  <w:tcBorders>
                    <w:tl2br w:val="nil"/>
                    <w:tr2bl w:val="nil"/>
                  </w:tcBorders>
                  <w:noWrap w:val="0"/>
                  <w:vAlign w:val="center"/>
                </w:tcPr>
                <w:p>
                  <w:pPr>
                    <w:tabs>
                      <w:tab w:val="left" w:pos="0"/>
                    </w:tabs>
                    <w:autoSpaceDE w:val="0"/>
                    <w:autoSpaceDN w:val="0"/>
                    <w:adjustRightInd w:val="0"/>
                    <w:spacing w:line="240" w:lineRule="auto"/>
                    <w:jc w:val="center"/>
                    <w:rPr>
                      <w:rFonts w:hint="default" w:ascii="Times New Roman" w:hAnsi="Times New Roman" w:eastAsia="宋体" w:cs="Times New Roman"/>
                      <w:snapToGrid w:val="0"/>
                      <w:color w:val="auto"/>
                      <w:kern w:val="0"/>
                      <w:sz w:val="21"/>
                      <w:szCs w:val="21"/>
                      <w:highlight w:val="none"/>
                    </w:rPr>
                  </w:pPr>
                  <w:r>
                    <w:rPr>
                      <w:rFonts w:hint="default" w:ascii="Times New Roman" w:hAnsi="Times New Roman" w:eastAsia="宋体" w:cs="Times New Roman"/>
                      <w:snapToGrid w:val="0"/>
                      <w:color w:val="auto"/>
                      <w:kern w:val="0"/>
                      <w:sz w:val="21"/>
                      <w:szCs w:val="21"/>
                      <w:highlight w:val="none"/>
                    </w:rPr>
                    <w:t>预测质量浓度/</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sz w:val="21"/>
                      <w:szCs w:val="21"/>
                      <w:highlight w:val="none"/>
                    </w:rPr>
                    <w:t>g/m</w:t>
                  </w:r>
                  <w:r>
                    <w:rPr>
                      <w:rFonts w:hint="default" w:ascii="Times New Roman" w:hAnsi="Times New Roman" w:eastAsia="宋体" w:cs="Times New Roman"/>
                      <w:color w:val="auto"/>
                      <w:sz w:val="21"/>
                      <w:szCs w:val="21"/>
                      <w:highlight w:val="none"/>
                      <w:vertAlign w:val="superscript"/>
                    </w:rPr>
                    <w:t>3</w:t>
                  </w:r>
                </w:p>
              </w:tc>
              <w:tc>
                <w:tcPr>
                  <w:tcW w:w="1799" w:type="pct"/>
                  <w:tcBorders>
                    <w:tl2br w:val="nil"/>
                    <w:tr2bl w:val="nil"/>
                  </w:tcBorders>
                  <w:noWrap w:val="0"/>
                  <w:vAlign w:val="center"/>
                </w:tcPr>
                <w:p>
                  <w:pPr>
                    <w:tabs>
                      <w:tab w:val="left" w:pos="0"/>
                    </w:tabs>
                    <w:autoSpaceDE w:val="0"/>
                    <w:autoSpaceDN w:val="0"/>
                    <w:adjustRightInd w:val="0"/>
                    <w:spacing w:line="240" w:lineRule="auto"/>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napToGrid w:val="0"/>
                      <w:color w:val="C00000"/>
                      <w:kern w:val="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0.017508</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b/>
                      <w:bCs/>
                      <w:snapToGrid w:val="0"/>
                      <w:color w:val="C00000"/>
                      <w:kern w:val="0"/>
                      <w:sz w:val="21"/>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b/>
                      <w:bCs/>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0.045043</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b/>
                      <w:bCs/>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cs="Times New Roman"/>
                      <w:i w:val="0"/>
                      <w:iCs w:val="0"/>
                      <w:color w:val="000000"/>
                      <w:kern w:val="0"/>
                      <w:sz w:val="22"/>
                      <w:szCs w:val="22"/>
                      <w:u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napToGrid w:val="0"/>
                      <w:color w:val="C00000"/>
                      <w:kern w:val="0"/>
                      <w:sz w:val="21"/>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C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0.051301</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5.7</w:t>
                  </w:r>
                  <w:r>
                    <w:rPr>
                      <w:rFonts w:hint="eastAsia" w:ascii="Times New Roman" w:hAnsi="Times New Roman" w:cs="Times New Roman"/>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napToGrid w:val="0"/>
                      <w:color w:val="C00000"/>
                      <w:kern w:val="0"/>
                      <w:sz w:val="21"/>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63</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0.051562</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C00000"/>
                      <w:sz w:val="21"/>
                      <w:szCs w:val="21"/>
                      <w:u w:val="none"/>
                      <w:lang w:val="en-US" w:eastAsia="zh-CN" w:bidi="zh-CN"/>
                    </w:rPr>
                  </w:pPr>
                  <w:r>
                    <w:rPr>
                      <w:rFonts w:hint="default" w:ascii="Times New Roman" w:hAnsi="Times New Roman" w:eastAsia="宋体" w:cs="Times New Roman"/>
                      <w:i w:val="0"/>
                      <w:iCs w:val="0"/>
                      <w:color w:val="000000"/>
                      <w:kern w:val="0"/>
                      <w:sz w:val="22"/>
                      <w:szCs w:val="22"/>
                      <w:u w:val="none"/>
                      <w:lang w:val="en-US" w:eastAsia="zh-CN" w:bidi="ar"/>
                    </w:rPr>
                    <w:t>75</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C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0.05081</w:t>
                  </w:r>
                  <w:r>
                    <w:rPr>
                      <w:rFonts w:hint="eastAsia" w:ascii="Times New Roman" w:hAnsi="Times New Roman" w:cs="Times New Roman"/>
                      <w:i w:val="0"/>
                      <w:iCs w:val="0"/>
                      <w:color w:val="000000"/>
                      <w:kern w:val="0"/>
                      <w:sz w:val="22"/>
                      <w:szCs w:val="22"/>
                      <w:u w:val="none"/>
                      <w:lang w:val="en-US" w:eastAsia="zh-CN" w:bidi="ar"/>
                    </w:rPr>
                    <w:t>0</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C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napToGrid w:val="0"/>
                      <w:color w:val="C00000"/>
                      <w:kern w:val="0"/>
                      <w:sz w:val="21"/>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0.04779</w:t>
                  </w:r>
                  <w:r>
                    <w:rPr>
                      <w:rFonts w:hint="eastAsia" w:ascii="Times New Roman" w:hAnsi="Times New Roman" w:cs="Times New Roman"/>
                      <w:i w:val="0"/>
                      <w:iCs w:val="0"/>
                      <w:color w:val="000000"/>
                      <w:kern w:val="0"/>
                      <w:sz w:val="22"/>
                      <w:szCs w:val="22"/>
                      <w:u w:val="none"/>
                      <w:lang w:val="en-US" w:eastAsia="zh-CN" w:bidi="ar"/>
                    </w:rPr>
                    <w:t>0</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C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150</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b/>
                      <w:bCs/>
                      <w:i w:val="0"/>
                      <w:color w:val="C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0.039653</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b/>
                      <w:bCs/>
                      <w:i w:val="0"/>
                      <w:color w:val="C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napToGrid w:val="0"/>
                      <w:color w:val="C00000"/>
                      <w:kern w:val="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0.030284</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napToGrid w:val="0"/>
                      <w:color w:val="C00000"/>
                      <w:kern w:val="0"/>
                      <w:sz w:val="21"/>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0.024775</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lang w:val="en-US" w:eastAsia="zh-CN"/>
                    </w:rPr>
                  </w:pPr>
                  <w:r>
                    <w:rPr>
                      <w:rFonts w:hint="default" w:ascii="Times New Roman" w:hAnsi="Times New Roman" w:eastAsia="宋体" w:cs="Times New Roman"/>
                      <w:i w:val="0"/>
                      <w:iCs w:val="0"/>
                      <w:color w:val="000000"/>
                      <w:kern w:val="0"/>
                      <w:sz w:val="22"/>
                      <w:szCs w:val="22"/>
                      <w:u w:val="none"/>
                      <w:lang w:val="en-US" w:eastAsia="zh-CN" w:bidi="ar"/>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napToGrid w:val="0"/>
                      <w:color w:val="C00000"/>
                      <w:kern w:val="0"/>
                      <w:sz w:val="21"/>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400</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0.020794</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color w:val="C00000"/>
                      <w:sz w:val="21"/>
                      <w:szCs w:val="21"/>
                      <w:highlight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jc w:val="center"/>
              </w:trPr>
              <w:tc>
                <w:tcPr>
                  <w:tcW w:w="1577"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C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500</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C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0.01794</w:t>
                  </w:r>
                  <w:r>
                    <w:rPr>
                      <w:rFonts w:hint="eastAsia" w:ascii="Times New Roman" w:hAnsi="Times New Roman" w:cs="Times New Roman"/>
                      <w:i w:val="0"/>
                      <w:iCs w:val="0"/>
                      <w:color w:val="000000"/>
                      <w:kern w:val="0"/>
                      <w:sz w:val="22"/>
                      <w:szCs w:val="22"/>
                      <w:u w:val="none"/>
                      <w:lang w:val="en-US" w:eastAsia="zh-CN" w:bidi="ar"/>
                    </w:rPr>
                    <w:t>0</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C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1577" w:type="pct"/>
                  <w:tcBorders>
                    <w:tl2br w:val="nil"/>
                    <w:tr2bl w:val="nil"/>
                  </w:tcBorders>
                  <w:noWrap w:val="0"/>
                  <w:vAlign w:val="center"/>
                </w:tcPr>
                <w:p>
                  <w:pPr>
                    <w:tabs>
                      <w:tab w:val="left" w:pos="0"/>
                    </w:tabs>
                    <w:adjustRightInd w:val="0"/>
                    <w:snapToGrid w:val="0"/>
                    <w:spacing w:line="240" w:lineRule="auto"/>
                    <w:jc w:val="center"/>
                    <w:rPr>
                      <w:rFonts w:hint="default" w:ascii="Times New Roman" w:hAnsi="Times New Roman" w:eastAsia="宋体" w:cs="Times New Roman"/>
                      <w:snapToGrid w:val="0"/>
                      <w:color w:val="auto"/>
                      <w:kern w:val="0"/>
                      <w:sz w:val="21"/>
                      <w:szCs w:val="21"/>
                      <w:highlight w:val="none"/>
                    </w:rPr>
                  </w:pPr>
                  <w:r>
                    <w:rPr>
                      <w:rFonts w:hint="default" w:ascii="Times New Roman" w:hAnsi="Times New Roman" w:eastAsia="宋体" w:cs="Times New Roman"/>
                      <w:snapToGrid w:val="0"/>
                      <w:color w:val="auto"/>
                      <w:kern w:val="0"/>
                      <w:sz w:val="21"/>
                      <w:szCs w:val="21"/>
                      <w:highlight w:val="none"/>
                    </w:rPr>
                    <w:t>下风向最大质量浓度及占标率/%</w:t>
                  </w:r>
                </w:p>
              </w:tc>
              <w:tc>
                <w:tcPr>
                  <w:tcW w:w="1623"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2"/>
                      <w:szCs w:val="22"/>
                      <w:u w:val="none"/>
                      <w:lang w:val="en-US" w:eastAsia="zh-CN" w:bidi="ar"/>
                    </w:rPr>
                    <w:t>0.051562</w:t>
                  </w:r>
                </w:p>
              </w:tc>
              <w:tc>
                <w:tcPr>
                  <w:tcW w:w="1799" w:type="pc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2"/>
                      <w:szCs w:val="22"/>
                      <w:u w:val="none"/>
                      <w:lang w:val="en-US" w:eastAsia="zh-CN" w:bidi="ar"/>
                    </w:rPr>
                    <w:t>5.73</w:t>
                  </w:r>
                </w:p>
              </w:tc>
            </w:tr>
          </w:tbl>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color w:val="auto"/>
                <w:lang w:val="en-US" w:eastAsia="zh-CN"/>
              </w:rPr>
            </w:pPr>
            <w:r>
              <w:rPr>
                <w:rFonts w:hint="eastAsia"/>
                <w:color w:val="auto"/>
                <w:lang w:val="en-US" w:eastAsia="zh-CN"/>
              </w:rPr>
              <w:t>由上表可知，本项目无组织排放的颗粒物最大地面落地浓度</w:t>
            </w:r>
            <w:r>
              <w:rPr>
                <w:rFonts w:hint="default" w:ascii="Times New Roman" w:hAnsi="Times New Roman" w:eastAsia="宋体" w:cs="Times New Roman"/>
                <w:i w:val="0"/>
                <w:iCs w:val="0"/>
                <w:color w:val="auto"/>
                <w:kern w:val="0"/>
                <w:sz w:val="24"/>
                <w:szCs w:val="24"/>
                <w:u w:val="none"/>
                <w:lang w:val="en-US" w:eastAsia="zh-CN" w:bidi="ar"/>
              </w:rPr>
              <w:t>0.05</w:t>
            </w:r>
            <w:bookmarkStart w:id="5" w:name="_GoBack"/>
            <w:bookmarkEnd w:id="5"/>
            <w:r>
              <w:rPr>
                <w:rFonts w:hint="default" w:ascii="Times New Roman" w:hAnsi="Times New Roman" w:eastAsia="宋体" w:cs="Times New Roman"/>
                <w:i w:val="0"/>
                <w:iCs w:val="0"/>
                <w:color w:val="auto"/>
                <w:kern w:val="0"/>
                <w:sz w:val="24"/>
                <w:szCs w:val="24"/>
                <w:u w:val="none"/>
                <w:lang w:val="en-US" w:eastAsia="zh-CN" w:bidi="ar"/>
              </w:rPr>
              <w:t>1562</w:t>
            </w:r>
            <w:r>
              <w:rPr>
                <w:rFonts w:hint="eastAsia"/>
                <w:color w:val="auto"/>
                <w:sz w:val="24"/>
                <w:szCs w:val="24"/>
                <w:lang w:val="en-US" w:eastAsia="zh-CN"/>
              </w:rPr>
              <w:t>mg/m</w:t>
            </w:r>
            <w:r>
              <w:rPr>
                <w:rFonts w:hint="eastAsia"/>
                <w:color w:val="auto"/>
                <w:sz w:val="24"/>
                <w:szCs w:val="24"/>
                <w:vertAlign w:val="superscript"/>
                <w:lang w:val="en-US" w:eastAsia="zh-CN"/>
              </w:rPr>
              <w:t>3</w:t>
            </w:r>
            <w:r>
              <w:rPr>
                <w:rFonts w:hint="eastAsia"/>
                <w:color w:val="auto"/>
                <w:sz w:val="24"/>
                <w:szCs w:val="24"/>
                <w:lang w:val="en-US" w:eastAsia="zh-CN"/>
              </w:rPr>
              <w:t>，</w:t>
            </w:r>
            <w:r>
              <w:rPr>
                <w:rFonts w:hint="eastAsia"/>
                <w:color w:val="auto"/>
                <w:lang w:val="en-US" w:eastAsia="zh-CN"/>
              </w:rPr>
              <w:t>可满足</w:t>
            </w:r>
            <w:r>
              <w:rPr>
                <w:rFonts w:hint="eastAsia"/>
                <w:color w:val="auto"/>
                <w:lang w:eastAsia="zh-CN"/>
              </w:rPr>
              <w:t>《大气污染物综合排放标准》（GB16297-1996）表2中：颗粒物无组织排放周界外浓度最高点1.0mg/Nm</w:t>
            </w:r>
            <w:r>
              <w:rPr>
                <w:rFonts w:hint="eastAsia"/>
                <w:color w:val="auto"/>
                <w:vertAlign w:val="superscript"/>
                <w:lang w:eastAsia="zh-CN"/>
              </w:rPr>
              <w:t>3</w:t>
            </w:r>
            <w:r>
              <w:rPr>
                <w:rFonts w:hint="eastAsia"/>
                <w:color w:val="auto"/>
                <w:lang w:val="en-US" w:eastAsia="zh-CN"/>
              </w:rPr>
              <w:t>，实现达标排放。</w:t>
            </w:r>
          </w:p>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rFonts w:hint="eastAsia"/>
                <w:b/>
                <w:bCs/>
                <w:lang w:val="en-US" w:eastAsia="zh-CN"/>
              </w:rPr>
            </w:pPr>
            <w:r>
              <w:rPr>
                <w:rFonts w:hint="eastAsia"/>
                <w:b/>
                <w:bCs/>
                <w:lang w:val="en-US" w:eastAsia="zh-CN"/>
              </w:rPr>
              <w:t>1.6非正常工况废气排放情况</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val="en-US" w:eastAsia="zh-CN"/>
              </w:rPr>
            </w:pPr>
            <w:r>
              <w:rPr>
                <w:rFonts w:hint="eastAsia"/>
                <w:lang w:val="en-US" w:eastAsia="zh-CN"/>
              </w:rPr>
              <w:t>根据项目生产工艺特征和污染物产生情况，考虑到整套废气治理设施全部失效的可能性不大，本次非正常排放按照废气治理设施失效时，废气不经治理直接排放，直接排放进行核算，由此核算非正常工况状态下污染物排放情况见下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color w:val="auto"/>
                <w:sz w:val="21"/>
                <w:szCs w:val="21"/>
              </w:rPr>
              <w:t>表</w:t>
            </w:r>
            <w:r>
              <w:rPr>
                <w:rFonts w:hint="eastAsia" w:eastAsia="宋体" w:cs="Times New Roman"/>
                <w:b/>
                <w:bCs/>
                <w:color w:val="auto"/>
                <w:sz w:val="21"/>
                <w:szCs w:val="21"/>
                <w:lang w:val="en-US" w:eastAsia="zh-CN"/>
              </w:rPr>
              <w:t>4-</w:t>
            </w:r>
            <w:r>
              <w:rPr>
                <w:rFonts w:hint="eastAsia" w:cs="Times New Roman"/>
                <w:b/>
                <w:bCs/>
                <w:color w:val="auto"/>
                <w:sz w:val="21"/>
                <w:szCs w:val="21"/>
                <w:lang w:val="en-US" w:eastAsia="zh-CN"/>
              </w:rPr>
              <w:t>7</w:t>
            </w:r>
            <w:r>
              <w:rPr>
                <w:rFonts w:hint="default" w:ascii="Times New Roman" w:hAnsi="Times New Roman" w:eastAsia="宋体" w:cs="Times New Roman"/>
                <w:b/>
                <w:bCs/>
                <w:color w:val="auto"/>
                <w:sz w:val="21"/>
                <w:szCs w:val="21"/>
              </w:rPr>
              <w:t xml:space="preserve">  </w:t>
            </w:r>
            <w:r>
              <w:rPr>
                <w:rFonts w:hint="eastAsia" w:ascii="Times New Roman" w:hAnsi="Times New Roman" w:cs="Times New Roman"/>
                <w:b/>
                <w:bCs/>
                <w:color w:val="auto"/>
                <w:sz w:val="21"/>
                <w:szCs w:val="21"/>
                <w:lang w:eastAsia="zh-CN"/>
              </w:rPr>
              <w:t>非正常工况排放参数表</w:t>
            </w:r>
          </w:p>
          <w:tbl>
            <w:tblPr>
              <w:tblStyle w:val="13"/>
              <w:tblW w:w="493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54"/>
              <w:gridCol w:w="901"/>
              <w:gridCol w:w="729"/>
              <w:gridCol w:w="1335"/>
              <w:gridCol w:w="1094"/>
              <w:gridCol w:w="1085"/>
              <w:gridCol w:w="858"/>
              <w:gridCol w:w="13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7" w:hRule="atLeast"/>
                <w:jc w:val="center"/>
              </w:trPr>
              <w:tc>
                <w:tcPr>
                  <w:tcW w:w="518"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非正常排放源</w:t>
                  </w:r>
                </w:p>
              </w:tc>
              <w:tc>
                <w:tcPr>
                  <w:tcW w:w="546"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非正常排放原因</w:t>
                  </w:r>
                </w:p>
              </w:tc>
              <w:tc>
                <w:tcPr>
                  <w:tcW w:w="442"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污染物</w:t>
                  </w:r>
                </w:p>
              </w:tc>
              <w:tc>
                <w:tcPr>
                  <w:tcW w:w="809"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非正常排放浓度（</w:t>
                  </w:r>
                  <w:r>
                    <w:rPr>
                      <w:rFonts w:hint="default" w:ascii="Times New Roman" w:hAnsi="Times New Roman" w:eastAsia="宋体" w:cs="Times New Roman"/>
                      <w:b/>
                      <w:bCs/>
                      <w:color w:val="auto"/>
                      <w:sz w:val="21"/>
                      <w:szCs w:val="21"/>
                      <w:highlight w:val="none"/>
                    </w:rPr>
                    <w:t>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vertAlign w:val="baseline"/>
                      <w:lang w:val="en-US" w:eastAsia="zh-CN"/>
                    </w:rPr>
                    <w:t>）</w:t>
                  </w:r>
                </w:p>
              </w:tc>
              <w:tc>
                <w:tcPr>
                  <w:tcW w:w="663"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非正常排放速率（kg/h）</w:t>
                  </w:r>
                </w:p>
              </w:tc>
              <w:tc>
                <w:tcPr>
                  <w:tcW w:w="658"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单次持续时间/h</w:t>
                  </w:r>
                </w:p>
              </w:tc>
              <w:tc>
                <w:tcPr>
                  <w:tcW w:w="520"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年发生频次</w:t>
                  </w:r>
                </w:p>
              </w:tc>
              <w:tc>
                <w:tcPr>
                  <w:tcW w:w="839"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对应措施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5" w:hRule="atLeast"/>
                <w:jc w:val="center"/>
              </w:trPr>
              <w:tc>
                <w:tcPr>
                  <w:tcW w:w="518"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000000"/>
                      <w:spacing w:val="0"/>
                      <w:sz w:val="21"/>
                      <w:szCs w:val="21"/>
                      <w:lang w:eastAsia="zh-CN"/>
                    </w:rPr>
                    <w:t>切割</w:t>
                  </w:r>
                </w:p>
              </w:tc>
              <w:tc>
                <w:tcPr>
                  <w:tcW w:w="546"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除尘器不正常工作</w:t>
                  </w:r>
                </w:p>
              </w:tc>
              <w:tc>
                <w:tcPr>
                  <w:tcW w:w="442"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w:t>
                  </w:r>
                </w:p>
              </w:tc>
              <w:tc>
                <w:tcPr>
                  <w:tcW w:w="809" w:type="pct"/>
                  <w:tcBorders>
                    <w:tl2br w:val="nil"/>
                    <w:tr2bl w:val="nil"/>
                  </w:tcBorders>
                  <w:vAlign w:val="center"/>
                </w:tcPr>
                <w:p>
                  <w:pPr>
                    <w:pStyle w:val="28"/>
                    <w:ind w:left="0" w:leftChars="0" w:right="0" w:rightChars="0" w:firstLine="0" w:firstLineChars="0"/>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w:t>
                  </w:r>
                </w:p>
              </w:tc>
              <w:tc>
                <w:tcPr>
                  <w:tcW w:w="1094" w:type="dxa"/>
                  <w:tcBorders>
                    <w:tl2br w:val="nil"/>
                    <w:tr2bl w:val="nil"/>
                  </w:tcBorders>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sz w:val="21"/>
                      <w:szCs w:val="21"/>
                      <w:vertAlign w:val="baseline"/>
                      <w:lang w:val="en-US" w:eastAsia="zh-CN"/>
                    </w:rPr>
                    <w:t>18.886</w:t>
                  </w:r>
                </w:p>
              </w:tc>
              <w:tc>
                <w:tcPr>
                  <w:tcW w:w="658"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w:t>
                  </w:r>
                </w:p>
              </w:tc>
              <w:tc>
                <w:tcPr>
                  <w:tcW w:w="520"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w:t>
                  </w:r>
                </w:p>
              </w:tc>
              <w:tc>
                <w:tcPr>
                  <w:tcW w:w="839" w:type="pct"/>
                  <w:vMerge w:val="restar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对应的生产工艺设备应停止运行，待检修完毕后同步投入使用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97" w:hRule="atLeast"/>
                <w:jc w:val="center"/>
              </w:trPr>
              <w:tc>
                <w:tcPr>
                  <w:tcW w:w="518"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000000"/>
                      <w:spacing w:val="0"/>
                      <w:sz w:val="21"/>
                      <w:szCs w:val="21"/>
                      <w:lang w:eastAsia="zh-CN"/>
                    </w:rPr>
                    <w:t>焊接</w:t>
                  </w:r>
                </w:p>
              </w:tc>
              <w:tc>
                <w:tcPr>
                  <w:tcW w:w="546"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除尘器不正常工作</w:t>
                  </w:r>
                </w:p>
              </w:tc>
              <w:tc>
                <w:tcPr>
                  <w:tcW w:w="442" w:type="pct"/>
                  <w:tcBorders>
                    <w:tl2br w:val="nil"/>
                    <w:tr2bl w:val="nil"/>
                  </w:tcBorders>
                  <w:vAlign w:val="center"/>
                </w:tcPr>
                <w:p>
                  <w:pPr>
                    <w:numPr>
                      <w:ilvl w:val="0"/>
                      <w:numId w:val="0"/>
                    </w:numPr>
                    <w:spacing w:line="240" w:lineRule="auto"/>
                    <w:ind w:left="0" w:leftChars="0" w:right="0" w:right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w:t>
                  </w:r>
                </w:p>
              </w:tc>
              <w:tc>
                <w:tcPr>
                  <w:tcW w:w="809" w:type="pct"/>
                  <w:tcBorders>
                    <w:tl2br w:val="nil"/>
                    <w:tr2bl w:val="nil"/>
                  </w:tcBorders>
                  <w:vAlign w:val="center"/>
                </w:tcPr>
                <w:p>
                  <w:pPr>
                    <w:pStyle w:val="28"/>
                    <w:ind w:left="0" w:leftChars="0" w:right="0" w:rightChars="0" w:firstLine="0" w:firstLineChars="0"/>
                    <w:rPr>
                      <w:rFonts w:hint="default" w:ascii="Times New Roman" w:hAnsi="Times New Roman" w:eastAsia="宋体" w:cs="Times New Roman"/>
                      <w:color w:val="auto"/>
                      <w:sz w:val="21"/>
                      <w:szCs w:val="21"/>
                      <w:vertAlign w:val="baseline"/>
                      <w:lang w:val="en-US" w:eastAsia="zh-CN"/>
                    </w:rPr>
                  </w:pPr>
                  <w:r>
                    <w:rPr>
                      <w:rFonts w:hint="eastAsia" w:cs="Times New Roman"/>
                      <w:lang w:val="en-US" w:eastAsia="zh-CN"/>
                    </w:rPr>
                    <w:t>/</w:t>
                  </w:r>
                </w:p>
              </w:tc>
              <w:tc>
                <w:tcPr>
                  <w:tcW w:w="1094" w:type="dxa"/>
                  <w:tcBorders>
                    <w:tl2br w:val="nil"/>
                    <w:tr2bl w:val="nil"/>
                  </w:tcBorders>
                  <w:vAlign w:val="center"/>
                </w:tcPr>
                <w:p>
                  <w:pPr>
                    <w:pStyle w:val="17"/>
                    <w:jc w:val="center"/>
                    <w:rPr>
                      <w:rFonts w:hint="default" w:ascii="Times New Roman" w:hAnsi="Times New Roman" w:eastAsia="宋体" w:cs="Times New Roman"/>
                      <w:color w:val="auto"/>
                      <w:sz w:val="21"/>
                      <w:szCs w:val="21"/>
                      <w:vertAlign w:val="baseline"/>
                      <w:lang w:val="en-US" w:eastAsia="zh-CN"/>
                    </w:rPr>
                  </w:pPr>
                  <w:r>
                    <w:rPr>
                      <w:rFonts w:hint="eastAsia" w:cs="Times New Roman"/>
                      <w:sz w:val="21"/>
                      <w:szCs w:val="21"/>
                      <w:vertAlign w:val="baseline"/>
                      <w:lang w:val="en-US" w:eastAsia="zh-CN"/>
                    </w:rPr>
                    <w:t>0.017</w:t>
                  </w:r>
                </w:p>
              </w:tc>
              <w:tc>
                <w:tcPr>
                  <w:tcW w:w="658"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w:t>
                  </w:r>
                </w:p>
              </w:tc>
              <w:tc>
                <w:tcPr>
                  <w:tcW w:w="520" w:type="pct"/>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w:t>
                  </w:r>
                </w:p>
              </w:tc>
              <w:tc>
                <w:tcPr>
                  <w:tcW w:w="839" w:type="pct"/>
                  <w:vMerge w:val="continue"/>
                  <w:tcBorders>
                    <w:tl2br w:val="nil"/>
                    <w:tr2bl w:val="nil"/>
                  </w:tcBorders>
                  <w:vAlign w:val="center"/>
                </w:tcPr>
                <w:p>
                  <w:pPr>
                    <w:pStyle w:val="17"/>
                    <w:numPr>
                      <w:ilvl w:val="0"/>
                      <w:numId w:val="0"/>
                    </w:numPr>
                    <w:spacing w:line="240" w:lineRule="auto"/>
                    <w:jc w:val="center"/>
                    <w:rPr>
                      <w:rFonts w:hint="default" w:ascii="Times New Roman" w:hAnsi="Times New Roman" w:eastAsia="宋体" w:cs="Times New Roman"/>
                      <w:color w:val="auto"/>
                      <w:sz w:val="21"/>
                      <w:szCs w:val="21"/>
                      <w:vertAlign w:val="baseline"/>
                      <w:lang w:val="en-US" w:eastAsia="zh-CN"/>
                    </w:rPr>
                  </w:pPr>
                </w:p>
              </w:tc>
            </w:tr>
          </w:tbl>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val="en-US" w:eastAsia="zh-CN"/>
              </w:rPr>
            </w:pPr>
            <w:r>
              <w:rPr>
                <w:rFonts w:hint="eastAsia"/>
                <w:lang w:val="en-US" w:eastAsia="zh-CN"/>
              </w:rPr>
              <w:t>因此，建设单位应加强废气处理装置的管理维护，定期检修，确保环保装置正常运行，在环保装置停止运行或出现故障时，相应工序应立即停止生产，待环保设备正常运行后方可恢复生产。</w:t>
            </w:r>
          </w:p>
          <w:p>
            <w:pPr>
              <w:pStyle w:val="17"/>
              <w:keepNext w:val="0"/>
              <w:keepLines w:val="0"/>
              <w:pageBreakBefore w:val="0"/>
              <w:widowControl w:val="0"/>
              <w:kinsoku/>
              <w:wordWrap/>
              <w:overflowPunct/>
              <w:topLinePunct w:val="0"/>
              <w:autoSpaceDE w:val="0"/>
              <w:autoSpaceDN w:val="0"/>
              <w:bidi w:val="0"/>
              <w:snapToGrid/>
              <w:spacing w:line="500" w:lineRule="exact"/>
              <w:ind w:firstLine="482" w:firstLineChars="200"/>
              <w:textAlignment w:val="auto"/>
              <w:rPr>
                <w:rFonts w:hint="eastAsia"/>
                <w:b/>
                <w:bCs/>
                <w:color w:val="auto"/>
                <w:sz w:val="24"/>
                <w:szCs w:val="24"/>
                <w:lang w:val="en-US" w:eastAsia="zh-CN"/>
              </w:rPr>
            </w:pPr>
            <w:r>
              <w:rPr>
                <w:rFonts w:hint="eastAsia"/>
                <w:b/>
                <w:bCs/>
                <w:color w:val="auto"/>
                <w:sz w:val="24"/>
                <w:szCs w:val="24"/>
                <w:lang w:val="en-US" w:eastAsia="zh-CN"/>
              </w:rPr>
              <w:t>1.7污染物排放口基本情况</w:t>
            </w:r>
          </w:p>
          <w:p>
            <w:pPr>
              <w:pStyle w:val="17"/>
              <w:keepNext w:val="0"/>
              <w:keepLines w:val="0"/>
              <w:pageBreakBefore w:val="0"/>
              <w:widowControl w:val="0"/>
              <w:kinsoku/>
              <w:wordWrap/>
              <w:overflowPunct/>
              <w:topLinePunct w:val="0"/>
              <w:autoSpaceDE w:val="0"/>
              <w:autoSpaceDN w:val="0"/>
              <w:bidi w:val="0"/>
              <w:snapToGrid/>
              <w:spacing w:line="500" w:lineRule="exact"/>
              <w:ind w:firstLine="480" w:firstLineChars="200"/>
              <w:textAlignment w:val="auto"/>
              <w:rPr>
                <w:rFonts w:hint="default"/>
                <w:color w:val="auto"/>
                <w:sz w:val="24"/>
                <w:szCs w:val="24"/>
                <w:lang w:val="en-US" w:eastAsia="zh-CN"/>
              </w:rPr>
            </w:pPr>
            <w:r>
              <w:rPr>
                <w:rFonts w:hint="eastAsia"/>
                <w:color w:val="auto"/>
                <w:sz w:val="24"/>
                <w:szCs w:val="24"/>
                <w:lang w:val="en-US" w:eastAsia="zh-CN"/>
              </w:rPr>
              <w:t>本项目排放口基本情况见下表。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color w:val="auto"/>
                <w:sz w:val="21"/>
                <w:szCs w:val="21"/>
              </w:rPr>
              <w:t>表</w:t>
            </w:r>
            <w:r>
              <w:rPr>
                <w:rFonts w:hint="eastAsia" w:eastAsia="宋体" w:cs="Times New Roman"/>
                <w:b/>
                <w:bCs/>
                <w:color w:val="auto"/>
                <w:sz w:val="21"/>
                <w:szCs w:val="21"/>
                <w:lang w:val="en-US" w:eastAsia="zh-CN"/>
              </w:rPr>
              <w:t>4-</w:t>
            </w:r>
            <w:r>
              <w:rPr>
                <w:rFonts w:hint="eastAsia" w:cs="Times New Roman"/>
                <w:b/>
                <w:bCs/>
                <w:color w:val="auto"/>
                <w:sz w:val="21"/>
                <w:szCs w:val="21"/>
                <w:lang w:val="en-US" w:eastAsia="zh-CN"/>
              </w:rPr>
              <w:t>8</w:t>
            </w:r>
            <w:r>
              <w:rPr>
                <w:rFonts w:hint="default" w:ascii="Times New Roman" w:hAnsi="Times New Roman" w:eastAsia="宋体" w:cs="Times New Roman"/>
                <w:b/>
                <w:bCs/>
                <w:color w:val="auto"/>
                <w:sz w:val="21"/>
                <w:szCs w:val="21"/>
              </w:rPr>
              <w:t xml:space="preserve">   </w:t>
            </w:r>
            <w:r>
              <w:rPr>
                <w:rFonts w:hint="eastAsia" w:ascii="Times New Roman" w:hAnsi="Times New Roman" w:cs="Times New Roman"/>
                <w:b/>
                <w:bCs/>
                <w:color w:val="auto"/>
                <w:sz w:val="21"/>
                <w:szCs w:val="21"/>
                <w:lang w:eastAsia="zh-CN"/>
              </w:rPr>
              <w:t>本项目无组织排放口基本情况</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553"/>
              <w:gridCol w:w="1359"/>
              <w:gridCol w:w="566"/>
              <w:gridCol w:w="619"/>
              <w:gridCol w:w="542"/>
              <w:gridCol w:w="604"/>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83" w:type="pct"/>
                  <w:vMerge w:val="restart"/>
                  <w:vAlign w:val="center"/>
                </w:tcPr>
                <w:p>
                  <w:pPr>
                    <w:pStyle w:val="17"/>
                    <w:numPr>
                      <w:ilvl w:val="0"/>
                      <w:numId w:val="0"/>
                    </w:num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排放源</w:t>
                  </w:r>
                </w:p>
              </w:tc>
              <w:tc>
                <w:tcPr>
                  <w:tcW w:w="1746" w:type="pct"/>
                  <w:gridSpan w:val="2"/>
                  <w:vAlign w:val="center"/>
                </w:tcPr>
                <w:p>
                  <w:pPr>
                    <w:pStyle w:val="17"/>
                    <w:numPr>
                      <w:ilvl w:val="0"/>
                      <w:numId w:val="0"/>
                    </w:num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面源起点坐标</w:t>
                  </w:r>
                </w:p>
              </w:tc>
              <w:tc>
                <w:tcPr>
                  <w:tcW w:w="339" w:type="pct"/>
                  <w:vMerge w:val="restart"/>
                  <w:vAlign w:val="center"/>
                </w:tcPr>
                <w:p>
                  <w:pPr>
                    <w:pStyle w:val="17"/>
                    <w:numPr>
                      <w:ilvl w:val="0"/>
                      <w:numId w:val="0"/>
                    </w:num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面源长度/m</w:t>
                  </w:r>
                </w:p>
              </w:tc>
              <w:tc>
                <w:tcPr>
                  <w:tcW w:w="371" w:type="pct"/>
                  <w:vMerge w:val="restart"/>
                  <w:vAlign w:val="center"/>
                </w:tcPr>
                <w:p>
                  <w:pPr>
                    <w:pStyle w:val="17"/>
                    <w:numPr>
                      <w:ilvl w:val="0"/>
                      <w:numId w:val="0"/>
                    </w:num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面源宽度/m</w:t>
                  </w:r>
                </w:p>
              </w:tc>
              <w:tc>
                <w:tcPr>
                  <w:tcW w:w="325" w:type="pct"/>
                  <w:vMerge w:val="restart"/>
                  <w:vAlign w:val="center"/>
                </w:tcPr>
                <w:p>
                  <w:pPr>
                    <w:pStyle w:val="17"/>
                    <w:numPr>
                      <w:ilvl w:val="0"/>
                      <w:numId w:val="0"/>
                    </w:num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类型</w:t>
                  </w:r>
                </w:p>
              </w:tc>
              <w:tc>
                <w:tcPr>
                  <w:tcW w:w="362" w:type="pct"/>
                  <w:vMerge w:val="restart"/>
                  <w:vAlign w:val="center"/>
                </w:tcPr>
                <w:p>
                  <w:pPr>
                    <w:pStyle w:val="17"/>
                    <w:numPr>
                      <w:ilvl w:val="0"/>
                      <w:numId w:val="0"/>
                    </w:num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排放污染物</w:t>
                  </w:r>
                </w:p>
              </w:tc>
              <w:tc>
                <w:tcPr>
                  <w:tcW w:w="1171" w:type="pct"/>
                  <w:vMerge w:val="restart"/>
                  <w:vAlign w:val="center"/>
                </w:tcPr>
                <w:p>
                  <w:pPr>
                    <w:pStyle w:val="17"/>
                    <w:numPr>
                      <w:ilvl w:val="0"/>
                      <w:numId w:val="0"/>
                    </w:num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83" w:type="pct"/>
                  <w:vMerge w:val="continue"/>
                  <w:vAlign w:val="center"/>
                </w:tcPr>
                <w:p>
                  <w:pPr>
                    <w:pStyle w:val="17"/>
                    <w:jc w:val="center"/>
                    <w:rPr>
                      <w:rFonts w:hint="default" w:ascii="Times New Roman" w:hAnsi="Times New Roman" w:eastAsia="宋体" w:cs="Times New Roman"/>
                      <w:sz w:val="21"/>
                      <w:szCs w:val="21"/>
                    </w:rPr>
                  </w:pPr>
                </w:p>
              </w:tc>
              <w:tc>
                <w:tcPr>
                  <w:tcW w:w="931" w:type="pct"/>
                  <w:vAlign w:val="center"/>
                </w:tcPr>
                <w:p>
                  <w:pPr>
                    <w:pStyle w:val="17"/>
                    <w:numPr>
                      <w:ilvl w:val="0"/>
                      <w:numId w:val="0"/>
                    </w:numPr>
                    <w:ind w:left="0" w:leftChars="0" w:firstLine="0" w:firstLineChars="0"/>
                    <w:jc w:val="center"/>
                    <w:rPr>
                      <w:rFonts w:hint="default" w:ascii="Times New Roman" w:hAnsi="Times New Roman" w:eastAsia="宋体" w:cs="Times New Roman"/>
                      <w:b/>
                      <w:bCs/>
                      <w:color w:val="auto"/>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东经</w:t>
                  </w:r>
                </w:p>
              </w:tc>
              <w:tc>
                <w:tcPr>
                  <w:tcW w:w="815" w:type="pct"/>
                  <w:vAlign w:val="center"/>
                </w:tcPr>
                <w:p>
                  <w:pPr>
                    <w:pStyle w:val="17"/>
                    <w:numPr>
                      <w:ilvl w:val="0"/>
                      <w:numId w:val="0"/>
                    </w:numPr>
                    <w:ind w:left="0" w:leftChars="0" w:firstLine="0" w:firstLineChars="0"/>
                    <w:jc w:val="center"/>
                    <w:rPr>
                      <w:rFonts w:hint="default" w:ascii="Times New Roman" w:hAnsi="Times New Roman" w:eastAsia="宋体" w:cs="Times New Roman"/>
                      <w:b/>
                      <w:bCs/>
                      <w:color w:val="auto"/>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北纬</w:t>
                  </w:r>
                </w:p>
              </w:tc>
              <w:tc>
                <w:tcPr>
                  <w:tcW w:w="339" w:type="pct"/>
                  <w:vMerge w:val="continue"/>
                  <w:vAlign w:val="center"/>
                </w:tcPr>
                <w:p>
                  <w:pPr>
                    <w:pStyle w:val="17"/>
                    <w:jc w:val="center"/>
                    <w:rPr>
                      <w:rFonts w:hint="default" w:ascii="Times New Roman" w:hAnsi="Times New Roman" w:eastAsia="宋体" w:cs="Times New Roman"/>
                      <w:b/>
                      <w:bCs/>
                      <w:color w:val="auto"/>
                      <w:sz w:val="21"/>
                      <w:szCs w:val="21"/>
                      <w:vertAlign w:val="baseline"/>
                      <w:lang w:val="en-US" w:eastAsia="zh-CN"/>
                    </w:rPr>
                  </w:pPr>
                </w:p>
              </w:tc>
              <w:tc>
                <w:tcPr>
                  <w:tcW w:w="371" w:type="pct"/>
                  <w:vMerge w:val="continue"/>
                  <w:vAlign w:val="center"/>
                </w:tcPr>
                <w:p>
                  <w:pPr>
                    <w:pStyle w:val="17"/>
                    <w:jc w:val="center"/>
                    <w:rPr>
                      <w:rFonts w:hint="default" w:ascii="Times New Roman" w:hAnsi="Times New Roman" w:eastAsia="宋体" w:cs="Times New Roman"/>
                      <w:b/>
                      <w:bCs/>
                      <w:color w:val="auto"/>
                      <w:sz w:val="21"/>
                      <w:szCs w:val="21"/>
                      <w:vertAlign w:val="baseline"/>
                      <w:lang w:val="en-US" w:eastAsia="zh-CN"/>
                    </w:rPr>
                  </w:pPr>
                </w:p>
              </w:tc>
              <w:tc>
                <w:tcPr>
                  <w:tcW w:w="325" w:type="pct"/>
                  <w:vMerge w:val="continue"/>
                  <w:vAlign w:val="center"/>
                </w:tcPr>
                <w:p>
                  <w:pPr>
                    <w:pStyle w:val="17"/>
                    <w:jc w:val="center"/>
                    <w:rPr>
                      <w:rFonts w:hint="default" w:ascii="Times New Roman" w:hAnsi="Times New Roman" w:eastAsia="宋体" w:cs="Times New Roman"/>
                      <w:b/>
                      <w:bCs/>
                      <w:color w:val="auto"/>
                      <w:sz w:val="21"/>
                      <w:szCs w:val="21"/>
                      <w:vertAlign w:val="baseline"/>
                      <w:lang w:val="en-US" w:eastAsia="zh-CN"/>
                    </w:rPr>
                  </w:pPr>
                </w:p>
              </w:tc>
              <w:tc>
                <w:tcPr>
                  <w:tcW w:w="362" w:type="pct"/>
                  <w:vMerge w:val="continue"/>
                  <w:vAlign w:val="center"/>
                </w:tcPr>
                <w:p>
                  <w:pPr>
                    <w:pStyle w:val="17"/>
                    <w:jc w:val="center"/>
                    <w:rPr>
                      <w:rFonts w:hint="default" w:ascii="Times New Roman" w:hAnsi="Times New Roman" w:eastAsia="宋体" w:cs="Times New Roman"/>
                      <w:b/>
                      <w:bCs/>
                      <w:color w:val="auto"/>
                      <w:sz w:val="21"/>
                      <w:szCs w:val="21"/>
                      <w:vertAlign w:val="baseline"/>
                      <w:lang w:val="en-US" w:eastAsia="zh-CN"/>
                    </w:rPr>
                  </w:pPr>
                </w:p>
              </w:tc>
              <w:tc>
                <w:tcPr>
                  <w:tcW w:w="1171" w:type="pct"/>
                  <w:vMerge w:val="continue"/>
                  <w:vAlign w:val="center"/>
                </w:tcPr>
                <w:p>
                  <w:pPr>
                    <w:pStyle w:val="17"/>
                    <w:jc w:val="center"/>
                    <w:rPr>
                      <w:rFonts w:hint="default" w:ascii="Times New Roman" w:hAnsi="Times New Roman" w:eastAsia="宋体" w:cs="Times New Roman"/>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3" w:type="pct"/>
                  <w:vAlign w:val="center"/>
                </w:tcPr>
                <w:p>
                  <w:pPr>
                    <w:pStyle w:val="17"/>
                    <w:numPr>
                      <w:ilvl w:val="0"/>
                      <w:numId w:val="0"/>
                    </w:num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snapToGrid w:val="0"/>
                      <w:color w:val="auto"/>
                      <w:sz w:val="21"/>
                      <w:szCs w:val="21"/>
                      <w:lang w:eastAsia="zh-CN"/>
                    </w:rPr>
                    <w:t>钢筋</w:t>
                  </w:r>
                  <w:r>
                    <w:rPr>
                      <w:rFonts w:hint="eastAsia" w:cs="Times New Roman"/>
                      <w:snapToGrid w:val="0"/>
                      <w:color w:val="auto"/>
                      <w:sz w:val="21"/>
                      <w:szCs w:val="21"/>
                      <w:lang w:eastAsia="zh-CN"/>
                    </w:rPr>
                    <w:t>加工厂房</w:t>
                  </w:r>
                </w:p>
              </w:tc>
              <w:tc>
                <w:tcPr>
                  <w:tcW w:w="1553" w:type="dxa"/>
                  <w:vAlign w:val="center"/>
                </w:tcPr>
                <w:p>
                  <w:pPr>
                    <w:tabs>
                      <w:tab w:val="left" w:pos="0"/>
                    </w:tabs>
                    <w:autoSpaceDE w:val="0"/>
                    <w:autoSpaceDN w:val="0"/>
                    <w:adjustRightInd w:val="0"/>
                    <w:spacing w:line="0" w:lineRule="atLeast"/>
                    <w:ind w:left="0" w:leftChars="0" w:right="0" w:rightChars="0"/>
                    <w:jc w:val="center"/>
                    <w:rPr>
                      <w:rFonts w:hint="default" w:ascii="Times New Roman" w:hAnsi="Times New Roman" w:eastAsia="宋体" w:cs="Times New Roman"/>
                      <w:color w:val="0000FF"/>
                      <w:sz w:val="21"/>
                      <w:szCs w:val="21"/>
                      <w:vertAlign w:val="baseline"/>
                      <w:lang w:val="en-US" w:eastAsia="zh-CN"/>
                    </w:rPr>
                  </w:pPr>
                  <w:r>
                    <w:rPr>
                      <w:rFonts w:hint="default" w:ascii="Times New Roman" w:hAnsi="Times New Roman" w:eastAsia="宋体" w:cs="Times New Roman"/>
                      <w:snapToGrid w:val="0"/>
                      <w:color w:val="auto"/>
                      <w:sz w:val="21"/>
                      <w:szCs w:val="21"/>
                      <w:lang w:val="en-US" w:eastAsia="zh-CN"/>
                    </w:rPr>
                    <w:t>117°2</w:t>
                  </w:r>
                  <w:r>
                    <w:rPr>
                      <w:rFonts w:hint="eastAsia" w:cs="Times New Roman"/>
                      <w:snapToGrid w:val="0"/>
                      <w:color w:val="auto"/>
                      <w:sz w:val="21"/>
                      <w:szCs w:val="21"/>
                      <w:lang w:val="en-US" w:eastAsia="zh-CN"/>
                    </w:rPr>
                    <w:t>3</w:t>
                  </w:r>
                  <w:r>
                    <w:rPr>
                      <w:rFonts w:hint="default" w:ascii="Times New Roman" w:hAnsi="Times New Roman" w:eastAsia="宋体" w:cs="Times New Roman"/>
                      <w:snapToGrid w:val="0"/>
                      <w:color w:val="auto"/>
                      <w:sz w:val="21"/>
                      <w:szCs w:val="21"/>
                      <w:lang w:val="en-US" w:eastAsia="zh-CN"/>
                    </w:rPr>
                    <w:t>′</w:t>
                  </w:r>
                  <w:r>
                    <w:rPr>
                      <w:rFonts w:hint="eastAsia" w:cs="Times New Roman"/>
                      <w:snapToGrid w:val="0"/>
                      <w:color w:val="auto"/>
                      <w:sz w:val="21"/>
                      <w:szCs w:val="21"/>
                      <w:lang w:val="en-US" w:eastAsia="zh-CN"/>
                    </w:rPr>
                    <w:t>17.12</w:t>
                  </w:r>
                  <w:r>
                    <w:rPr>
                      <w:rFonts w:hint="default" w:ascii="Times New Roman" w:hAnsi="Times New Roman" w:eastAsia="宋体" w:cs="Times New Roman"/>
                      <w:snapToGrid w:val="0"/>
                      <w:color w:val="auto"/>
                      <w:sz w:val="21"/>
                      <w:szCs w:val="21"/>
                      <w:lang w:val="en-US" w:eastAsia="zh-CN"/>
                    </w:rPr>
                    <w:t>″</w:t>
                  </w:r>
                </w:p>
              </w:tc>
              <w:tc>
                <w:tcPr>
                  <w:tcW w:w="1359" w:type="dxa"/>
                  <w:vAlign w:val="center"/>
                </w:tcPr>
                <w:p>
                  <w:pPr>
                    <w:tabs>
                      <w:tab w:val="left" w:pos="0"/>
                    </w:tabs>
                    <w:autoSpaceDE w:val="0"/>
                    <w:autoSpaceDN w:val="0"/>
                    <w:adjustRightInd w:val="0"/>
                    <w:spacing w:line="0" w:lineRule="atLeast"/>
                    <w:ind w:left="0" w:leftChars="0" w:right="0" w:rightChars="0"/>
                    <w:jc w:val="center"/>
                    <w:rPr>
                      <w:rFonts w:hint="default" w:ascii="Times New Roman" w:hAnsi="Times New Roman" w:eastAsia="宋体" w:cs="Times New Roman"/>
                      <w:color w:val="0000FF"/>
                      <w:sz w:val="21"/>
                      <w:szCs w:val="21"/>
                      <w:vertAlign w:val="baseline"/>
                      <w:lang w:val="en-US" w:eastAsia="zh-CN"/>
                    </w:rPr>
                  </w:pPr>
                  <w:r>
                    <w:rPr>
                      <w:rFonts w:hint="default" w:ascii="Times New Roman" w:hAnsi="Times New Roman" w:eastAsia="宋体" w:cs="Times New Roman"/>
                      <w:snapToGrid w:val="0"/>
                      <w:color w:val="auto"/>
                      <w:sz w:val="21"/>
                      <w:szCs w:val="21"/>
                      <w:lang w:val="en-US" w:eastAsia="zh-CN"/>
                    </w:rPr>
                    <w:t>40°</w:t>
                  </w:r>
                  <w:r>
                    <w:rPr>
                      <w:rFonts w:hint="eastAsia" w:cs="Times New Roman"/>
                      <w:snapToGrid w:val="0"/>
                      <w:color w:val="auto"/>
                      <w:sz w:val="21"/>
                      <w:szCs w:val="21"/>
                      <w:lang w:val="en-US" w:eastAsia="zh-CN"/>
                    </w:rPr>
                    <w:t>18</w:t>
                  </w:r>
                  <w:r>
                    <w:rPr>
                      <w:rFonts w:hint="default" w:ascii="Times New Roman" w:hAnsi="Times New Roman" w:eastAsia="宋体" w:cs="Times New Roman"/>
                      <w:snapToGrid w:val="0"/>
                      <w:color w:val="auto"/>
                      <w:sz w:val="21"/>
                      <w:szCs w:val="21"/>
                      <w:lang w:val="en-US" w:eastAsia="zh-CN"/>
                    </w:rPr>
                    <w:t>′</w:t>
                  </w:r>
                  <w:r>
                    <w:rPr>
                      <w:rFonts w:hint="eastAsia" w:cs="Times New Roman"/>
                      <w:snapToGrid w:val="0"/>
                      <w:color w:val="auto"/>
                      <w:sz w:val="21"/>
                      <w:szCs w:val="21"/>
                      <w:lang w:val="en-US" w:eastAsia="zh-CN"/>
                    </w:rPr>
                    <w:t>39.19</w:t>
                  </w:r>
                  <w:r>
                    <w:rPr>
                      <w:rFonts w:hint="default" w:ascii="Times New Roman" w:hAnsi="Times New Roman" w:eastAsia="宋体" w:cs="Times New Roman"/>
                      <w:snapToGrid w:val="0"/>
                      <w:color w:val="auto"/>
                      <w:sz w:val="21"/>
                      <w:szCs w:val="21"/>
                      <w:lang w:val="en-US" w:eastAsia="zh-CN"/>
                    </w:rPr>
                    <w:t>″</w:t>
                  </w:r>
                </w:p>
              </w:tc>
              <w:tc>
                <w:tcPr>
                  <w:tcW w:w="566" w:type="dxa"/>
                  <w:vAlign w:val="center"/>
                </w:tcPr>
                <w:p>
                  <w:pPr>
                    <w:tabs>
                      <w:tab w:val="left" w:pos="0"/>
                    </w:tabs>
                    <w:autoSpaceDE w:val="0"/>
                    <w:autoSpaceDN w:val="0"/>
                    <w:adjustRightInd w:val="0"/>
                    <w:spacing w:line="0" w:lineRule="atLeast"/>
                    <w:ind w:left="0" w:leftChars="0" w:right="0" w:right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30</w:t>
                  </w:r>
                </w:p>
              </w:tc>
              <w:tc>
                <w:tcPr>
                  <w:tcW w:w="619" w:type="dxa"/>
                  <w:vAlign w:val="center"/>
                </w:tcPr>
                <w:p>
                  <w:pPr>
                    <w:tabs>
                      <w:tab w:val="left" w:pos="0"/>
                    </w:tabs>
                    <w:autoSpaceDE w:val="0"/>
                    <w:autoSpaceDN w:val="0"/>
                    <w:adjustRightInd w:val="0"/>
                    <w:spacing w:line="0" w:lineRule="atLeast"/>
                    <w:ind w:left="0" w:leftChars="0" w:right="0" w:right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46</w:t>
                  </w:r>
                </w:p>
              </w:tc>
              <w:tc>
                <w:tcPr>
                  <w:tcW w:w="325" w:type="pct"/>
                  <w:vAlign w:val="center"/>
                </w:tcPr>
                <w:p>
                  <w:pPr>
                    <w:pStyle w:val="17"/>
                    <w:numPr>
                      <w:ilvl w:val="0"/>
                      <w:numId w:val="0"/>
                    </w:num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无组织</w:t>
                  </w:r>
                </w:p>
              </w:tc>
              <w:tc>
                <w:tcPr>
                  <w:tcW w:w="362" w:type="pct"/>
                  <w:vAlign w:val="center"/>
                </w:tcPr>
                <w:p>
                  <w:pPr>
                    <w:pStyle w:val="17"/>
                    <w:numPr>
                      <w:ilvl w:val="0"/>
                      <w:numId w:val="0"/>
                    </w:num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w:t>
                  </w:r>
                </w:p>
              </w:tc>
              <w:tc>
                <w:tcPr>
                  <w:tcW w:w="1171" w:type="pct"/>
                  <w:vAlign w:val="center"/>
                </w:tcPr>
                <w:p>
                  <w:pPr>
                    <w:pStyle w:val="17"/>
                    <w:numPr>
                      <w:ilvl w:val="0"/>
                      <w:numId w:val="0"/>
                    </w:numPr>
                    <w:jc w:val="center"/>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lang w:eastAsia="zh-CN"/>
                    </w:rPr>
                    <w:t>《大气污染物综合排放标准》（GB16297-1996）</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left"/>
              <w:textAlignment w:val="auto"/>
              <w:rPr>
                <w:rFonts w:hint="eastAsia"/>
                <w:b/>
                <w:bCs/>
                <w:lang w:val="en-US" w:eastAsia="zh-CN"/>
              </w:rPr>
            </w:pPr>
            <w:r>
              <w:rPr>
                <w:rFonts w:hint="eastAsia"/>
                <w:b/>
                <w:bCs/>
                <w:lang w:val="en-US" w:eastAsia="zh-CN"/>
              </w:rPr>
              <w:t>1.8废气监测要求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lang w:val="en-US" w:eastAsia="zh-CN"/>
              </w:rPr>
            </w:pPr>
            <w:r>
              <w:rPr>
                <w:rFonts w:hint="eastAsia"/>
                <w:lang w:val="en-US" w:eastAsia="zh-CN"/>
              </w:rPr>
              <w:t>全厂废气监测要求如下。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color w:val="auto"/>
                <w:sz w:val="21"/>
                <w:szCs w:val="21"/>
              </w:rPr>
              <w:t>表</w:t>
            </w:r>
            <w:r>
              <w:rPr>
                <w:rFonts w:hint="eastAsia" w:eastAsia="宋体" w:cs="Times New Roman"/>
                <w:b/>
                <w:bCs/>
                <w:color w:val="auto"/>
                <w:sz w:val="21"/>
                <w:szCs w:val="21"/>
                <w:lang w:val="en-US" w:eastAsia="zh-CN"/>
              </w:rPr>
              <w:t>4-</w:t>
            </w:r>
            <w:r>
              <w:rPr>
                <w:rFonts w:hint="eastAsia" w:cs="Times New Roman"/>
                <w:b/>
                <w:bCs/>
                <w:color w:val="auto"/>
                <w:sz w:val="21"/>
                <w:szCs w:val="21"/>
                <w:lang w:val="en-US" w:eastAsia="zh-CN"/>
              </w:rPr>
              <w:t>9</w:t>
            </w:r>
            <w:r>
              <w:rPr>
                <w:rFonts w:hint="default" w:ascii="Times New Roman" w:hAnsi="Times New Roman" w:eastAsia="宋体" w:cs="Times New Roman"/>
                <w:b/>
                <w:bCs/>
                <w:color w:val="auto"/>
                <w:sz w:val="21"/>
                <w:szCs w:val="21"/>
              </w:rPr>
              <w:t xml:space="preserve">   </w:t>
            </w:r>
            <w:r>
              <w:rPr>
                <w:rFonts w:hint="eastAsia" w:cs="Times New Roman"/>
                <w:b/>
                <w:bCs/>
                <w:color w:val="auto"/>
                <w:sz w:val="21"/>
                <w:szCs w:val="21"/>
                <w:lang w:eastAsia="zh-CN"/>
              </w:rPr>
              <w:t>运营期废气监测计划一览表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12"/>
              <w:gridCol w:w="3765"/>
              <w:gridCol w:w="1681"/>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项  目</w:t>
                  </w:r>
                </w:p>
              </w:tc>
              <w:tc>
                <w:tcPr>
                  <w:tcW w:w="22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监测</w:t>
                  </w:r>
                  <w:r>
                    <w:rPr>
                      <w:rFonts w:hint="eastAsia" w:cs="Times New Roman"/>
                      <w:b w:val="0"/>
                      <w:bCs w:val="0"/>
                      <w:color w:val="auto"/>
                      <w:sz w:val="21"/>
                      <w:szCs w:val="21"/>
                      <w:lang w:val="en-US" w:eastAsia="zh-CN"/>
                    </w:rPr>
                    <w:t>环节</w:t>
                  </w:r>
                </w:p>
              </w:tc>
              <w:tc>
                <w:tcPr>
                  <w:tcW w:w="10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监测因子</w:t>
                  </w:r>
                </w:p>
              </w:tc>
              <w:tc>
                <w:tcPr>
                  <w:tcW w:w="94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废气</w:t>
                  </w:r>
                </w:p>
              </w:tc>
              <w:tc>
                <w:tcPr>
                  <w:tcW w:w="22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厂界</w:t>
                  </w:r>
                </w:p>
              </w:tc>
              <w:tc>
                <w:tcPr>
                  <w:tcW w:w="10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lang w:val="en-US" w:eastAsia="zh-CN"/>
                    </w:rPr>
                  </w:pPr>
                  <w:r>
                    <w:rPr>
                      <w:rFonts w:hint="eastAsia" w:cs="Times New Roman"/>
                      <w:b w:val="0"/>
                      <w:bCs w:val="0"/>
                      <w:color w:val="auto"/>
                      <w:sz w:val="21"/>
                      <w:szCs w:val="21"/>
                      <w:lang w:val="en-US" w:eastAsia="zh-CN"/>
                    </w:rPr>
                    <w:t>颗粒物</w:t>
                  </w:r>
                </w:p>
              </w:tc>
              <w:tc>
                <w:tcPr>
                  <w:tcW w:w="94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每年一次</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482" w:firstLineChars="200"/>
              <w:jc w:val="left"/>
              <w:textAlignment w:val="auto"/>
              <w:rPr>
                <w:rFonts w:hint="eastAsia"/>
                <w:b/>
                <w:bCs/>
                <w:color w:val="auto"/>
                <w:lang w:val="en-US" w:eastAsia="zh-CN"/>
              </w:rPr>
            </w:pPr>
            <w:r>
              <w:rPr>
                <w:rFonts w:hint="eastAsia"/>
                <w:b/>
                <w:bCs/>
                <w:color w:val="auto"/>
                <w:lang w:val="en-US" w:eastAsia="zh-CN"/>
              </w:rPr>
              <w:t>2、废水</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482" w:firstLineChars="200"/>
              <w:jc w:val="left"/>
              <w:textAlignment w:val="auto"/>
              <w:rPr>
                <w:rFonts w:hint="eastAsia"/>
                <w:sz w:val="24"/>
                <w:szCs w:val="24"/>
                <w:lang w:val="en-US" w:eastAsia="zh-CN"/>
              </w:rPr>
            </w:pPr>
            <w:r>
              <w:rPr>
                <w:rFonts w:hint="eastAsia"/>
                <w:b/>
                <w:bCs/>
                <w:lang w:val="en-US" w:eastAsia="zh-CN"/>
              </w:rPr>
              <w:t>2.1废水排放源强</w:t>
            </w:r>
            <w:r>
              <w:rPr>
                <w:rFonts w:hint="eastAsia"/>
                <w:sz w:val="24"/>
                <w:szCs w:val="24"/>
                <w:lang w:val="en-US" w:eastAsia="zh-CN"/>
              </w:rPr>
              <w:tab/>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eastAsia" w:cs="Times New Roman"/>
                <w:b w:val="0"/>
                <w:bCs w:val="0"/>
                <w:color w:val="auto"/>
                <w:kern w:val="0"/>
                <w:sz w:val="24"/>
                <w:szCs w:val="24"/>
                <w:lang w:val="en-US" w:eastAsia="zh-CN" w:bidi="ar"/>
              </w:rPr>
            </w:pPr>
            <w:r>
              <w:rPr>
                <w:rFonts w:hint="default" w:ascii="Times New Roman" w:hAnsi="Times New Roman" w:cs="Times New Roman"/>
                <w:color w:val="auto"/>
                <w:kern w:val="24"/>
                <w:sz w:val="24"/>
              </w:rPr>
              <w:t>本项目</w:t>
            </w:r>
            <w:r>
              <w:rPr>
                <w:rFonts w:hint="eastAsia" w:cs="Times New Roman"/>
                <w:color w:val="auto"/>
                <w:kern w:val="24"/>
                <w:sz w:val="24"/>
                <w:lang w:eastAsia="zh-CN"/>
              </w:rPr>
              <w:t>废水</w:t>
            </w:r>
            <w:r>
              <w:rPr>
                <w:rFonts w:hint="default" w:ascii="Times New Roman" w:hAnsi="Times New Roman" w:cs="Times New Roman"/>
                <w:color w:val="auto"/>
                <w:kern w:val="24"/>
                <w:sz w:val="24"/>
              </w:rPr>
              <w:t>为</w:t>
            </w:r>
            <w:r>
              <w:rPr>
                <w:rFonts w:hint="eastAsia" w:ascii="Times New Roman" w:hAnsi="Times New Roman" w:cs="Times New Roman"/>
                <w:color w:val="auto"/>
                <w:kern w:val="24"/>
                <w:sz w:val="24"/>
                <w:lang w:eastAsia="zh-CN"/>
              </w:rPr>
              <w:t>生产废水</w:t>
            </w:r>
            <w:r>
              <w:rPr>
                <w:rFonts w:hint="eastAsia" w:cs="Times New Roman"/>
                <w:color w:val="auto"/>
                <w:kern w:val="24"/>
                <w:sz w:val="24"/>
                <w:lang w:eastAsia="zh-CN"/>
              </w:rPr>
              <w:t>。生产废水主要为</w:t>
            </w:r>
            <w:r>
              <w:rPr>
                <w:rFonts w:hint="default" w:ascii="Times New Roman" w:hAnsi="Times New Roman" w:eastAsia="宋体" w:cs="Times New Roman"/>
                <w:color w:val="auto"/>
              </w:rPr>
              <w:t>本项目生产用水包括</w:t>
            </w:r>
            <w:r>
              <w:rPr>
                <w:rFonts w:hint="eastAsia" w:cs="Times New Roman"/>
                <w:color w:val="auto"/>
                <w:lang w:eastAsia="zh-CN"/>
              </w:rPr>
              <w:t>养护</w:t>
            </w:r>
            <w:r>
              <w:rPr>
                <w:rFonts w:hint="default" w:ascii="Times New Roman" w:hAnsi="Times New Roman" w:eastAsia="宋体" w:cs="Times New Roman"/>
                <w:color w:val="auto"/>
                <w:lang w:eastAsia="zh-CN"/>
              </w:rPr>
              <w:t>用水</w:t>
            </w:r>
            <w:r>
              <w:rPr>
                <w:rFonts w:hint="eastAsia" w:cs="Times New Roman"/>
                <w:color w:val="auto"/>
                <w:lang w:eastAsia="zh-CN"/>
              </w:rPr>
              <w:t>（夏季养护和冬季养护）</w:t>
            </w:r>
            <w:r>
              <w:rPr>
                <w:rFonts w:hint="default" w:ascii="Times New Roman" w:hAnsi="Times New Roman" w:eastAsia="宋体" w:cs="Times New Roman"/>
                <w:color w:val="auto"/>
              </w:rPr>
              <w:t>、厂区路面喷洒水</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浇筑清洗废水</w:t>
            </w:r>
            <w:r>
              <w:rPr>
                <w:rFonts w:hint="default" w:ascii="Times New Roman" w:hAnsi="Times New Roman" w:eastAsia="宋体" w:cs="Times New Roman"/>
                <w:color w:val="auto"/>
                <w:lang w:eastAsia="zh-CN"/>
              </w:rPr>
              <w:t>及</w:t>
            </w:r>
            <w:r>
              <w:rPr>
                <w:rFonts w:hint="default" w:ascii="Times New Roman" w:hAnsi="Times New Roman" w:eastAsia="宋体" w:cs="Times New Roman"/>
                <w:color w:val="auto"/>
              </w:rPr>
              <w:t>运输车辆清洗用水</w:t>
            </w:r>
            <w:r>
              <w:rPr>
                <w:rFonts w:hint="eastAsia" w:cs="Times New Roman"/>
                <w:b w:val="0"/>
                <w:bCs w:val="0"/>
                <w:color w:val="auto"/>
                <w:kern w:val="0"/>
                <w:sz w:val="24"/>
                <w:szCs w:val="24"/>
                <w:lang w:val="en-US" w:eastAsia="zh-CN" w:bidi="ar"/>
              </w:rPr>
              <w:t>；</w:t>
            </w:r>
            <w:r>
              <w:rPr>
                <w:rFonts w:hint="eastAsia"/>
                <w:color w:val="auto"/>
                <w:lang w:val="en-US" w:eastAsia="zh-CN"/>
              </w:rPr>
              <w:t>场内不设办公生活区，无生活废水</w:t>
            </w:r>
            <w:r>
              <w:rPr>
                <w:rFonts w:hint="eastAsia"/>
                <w:color w:val="auto"/>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①</w:t>
            </w:r>
            <w:r>
              <w:rPr>
                <w:rFonts w:hint="eastAsia" w:cs="Times New Roman"/>
                <w:color w:val="auto"/>
                <w:lang w:eastAsia="zh-CN"/>
              </w:rPr>
              <w:t>养护</w:t>
            </w:r>
            <w:r>
              <w:rPr>
                <w:rFonts w:hint="default" w:ascii="Times New Roman" w:hAnsi="Times New Roman" w:eastAsia="宋体" w:cs="Times New Roman"/>
                <w:color w:val="auto"/>
                <w:lang w:eastAsia="zh-CN"/>
              </w:rPr>
              <w:t>废水：</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00" w:lineRule="exact"/>
              <w:ind w:leftChars="0" w:right="0" w:rightChars="0" w:firstLine="480" w:firstLineChars="200"/>
              <w:jc w:val="left"/>
              <w:textAlignment w:val="auto"/>
              <w:rPr>
                <w:rFonts w:hint="default" w:ascii="Times New Roman" w:hAnsi="Times New Roman" w:eastAsia="宋体" w:cs="Times New Roman"/>
                <w:b w:val="0"/>
                <w:bCs w:val="0"/>
                <w:color w:val="auto"/>
                <w:kern w:val="0"/>
                <w:sz w:val="24"/>
                <w:szCs w:val="24"/>
                <w:lang w:val="en-US" w:eastAsia="zh-CN" w:bidi="ar"/>
              </w:rPr>
            </w:pPr>
            <w:r>
              <w:rPr>
                <w:rFonts w:hint="eastAsia" w:cs="Times New Roman"/>
                <w:color w:val="auto"/>
                <w:lang w:val="en-US" w:eastAsia="zh-CN"/>
              </w:rPr>
              <w:t>A.夏季养护：</w:t>
            </w:r>
            <w:r>
              <w:rPr>
                <w:rFonts w:hint="default" w:ascii="Times New Roman" w:hAnsi="Times New Roman" w:eastAsia="宋体" w:cs="Times New Roman"/>
                <w:color w:val="auto"/>
                <w:lang w:eastAsia="zh-CN"/>
              </w:rPr>
              <w:t>T型梁养护过程间断喷水，生产过程中严格控制养护用水量，保持混凝土表面充分潮湿，</w:t>
            </w:r>
            <w:r>
              <w:rPr>
                <w:rFonts w:hint="eastAsia" w:cs="Times New Roman"/>
                <w:color w:val="auto"/>
                <w:lang w:eastAsia="zh-CN"/>
              </w:rPr>
              <w:t>夏季</w:t>
            </w:r>
            <w:r>
              <w:rPr>
                <w:rFonts w:hint="default" w:ascii="Times New Roman" w:hAnsi="Times New Roman" w:eastAsia="宋体" w:cs="Times New Roman"/>
                <w:color w:val="auto"/>
                <w:lang w:eastAsia="zh-CN"/>
              </w:rPr>
              <w:t>养护用水在梁体表面蒸发消耗</w:t>
            </w:r>
            <w:r>
              <w:rPr>
                <w:rFonts w:hint="eastAsia" w:cs="Times New Roman"/>
                <w:color w:val="auto"/>
                <w:vertAlign w:val="baseline"/>
                <w:lang w:val="en-US" w:eastAsia="zh-CN"/>
              </w:rPr>
              <w:t>2591</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eastAsia" w:cs="Times New Roman"/>
                <w:color w:val="auto"/>
                <w:lang w:val="en-US" w:eastAsia="zh-CN"/>
              </w:rPr>
              <w:t>，</w:t>
            </w:r>
            <w:r>
              <w:rPr>
                <w:rFonts w:hint="eastAsia" w:cs="Times New Roman"/>
                <w:color w:val="auto"/>
                <w:vertAlign w:val="baseline"/>
                <w:lang w:val="en-US" w:eastAsia="zh-CN"/>
              </w:rPr>
              <w:t>1036.4</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default" w:ascii="Times New Roman" w:hAnsi="Times New Roman" w:eastAsia="宋体" w:cs="Times New Roman"/>
                <w:lang w:val="en-US" w:eastAsia="zh-CN"/>
              </w:rPr>
              <w:t>进入产品，</w:t>
            </w:r>
            <w:r>
              <w:rPr>
                <w:rFonts w:hint="default" w:ascii="Times New Roman" w:hAnsi="Times New Roman" w:eastAsia="宋体" w:cs="Times New Roman"/>
                <w:b w:val="0"/>
                <w:bCs w:val="0"/>
                <w:color w:val="000000"/>
                <w:kern w:val="0"/>
                <w:sz w:val="24"/>
                <w:szCs w:val="24"/>
                <w:lang w:val="en-US" w:eastAsia="zh-CN" w:bidi="ar"/>
              </w:rPr>
              <w:t>多余部分(</w:t>
            </w:r>
            <w:r>
              <w:rPr>
                <w:rFonts w:hint="eastAsia" w:ascii="Times New Roman" w:hAnsi="Times New Roman" w:eastAsia="宋体" w:cs="Times New Roman"/>
                <w:b w:val="0"/>
                <w:bCs w:val="0"/>
                <w:color w:val="000000"/>
                <w:kern w:val="0"/>
                <w:sz w:val="24"/>
                <w:szCs w:val="24"/>
                <w:lang w:val="en-US" w:eastAsia="zh-CN" w:bidi="ar"/>
              </w:rPr>
              <w:t>1554.6</w:t>
            </w:r>
            <w:r>
              <w:rPr>
                <w:rFonts w:hint="default" w:ascii="Times New Roman" w:hAnsi="Times New Roman" w:eastAsia="宋体" w:cs="Times New Roman"/>
                <w:b w:val="0"/>
                <w:bCs w:val="0"/>
                <w:color w:val="000000"/>
                <w:kern w:val="0"/>
                <w:sz w:val="24"/>
                <w:szCs w:val="24"/>
                <w:lang w:val="en-US" w:eastAsia="zh-CN" w:bidi="ar"/>
              </w:rPr>
              <w:t>m</w:t>
            </w:r>
            <w:r>
              <w:rPr>
                <w:rFonts w:hint="default" w:ascii="Times New Roman" w:hAnsi="Times New Roman" w:eastAsia="宋体" w:cs="Times New Roman"/>
                <w:b w:val="0"/>
                <w:bCs w:val="0"/>
                <w:color w:val="000000"/>
                <w:kern w:val="0"/>
                <w:sz w:val="24"/>
                <w:szCs w:val="24"/>
                <w:vertAlign w:val="superscript"/>
                <w:lang w:val="en-US" w:eastAsia="zh-CN" w:bidi="ar"/>
              </w:rPr>
              <w:t>3</w:t>
            </w:r>
            <w:r>
              <w:rPr>
                <w:rFonts w:hint="default" w:ascii="Times New Roman" w:hAnsi="Times New Roman" w:eastAsia="宋体" w:cs="Times New Roman"/>
                <w:b w:val="0"/>
                <w:bCs w:val="0"/>
                <w:color w:val="000000"/>
                <w:kern w:val="0"/>
                <w:sz w:val="24"/>
                <w:szCs w:val="24"/>
                <w:lang w:val="en-US" w:eastAsia="zh-CN" w:bidi="ar"/>
              </w:rPr>
              <w:t>/a)</w:t>
            </w:r>
            <w:r>
              <w:rPr>
                <w:rFonts w:hint="eastAsia" w:ascii="Times New Roman" w:hAnsi="Times New Roman" w:eastAsia="宋体" w:cs="Times New Roman"/>
                <w:b w:val="0"/>
                <w:bCs w:val="0"/>
                <w:color w:val="000000"/>
                <w:kern w:val="0"/>
                <w:sz w:val="24"/>
                <w:szCs w:val="24"/>
                <w:lang w:val="en-US" w:eastAsia="zh-CN" w:bidi="ar"/>
              </w:rPr>
              <w:t>进入</w:t>
            </w:r>
            <w:r>
              <w:rPr>
                <w:rFonts w:hint="default" w:ascii="Times New Roman" w:hAnsi="Times New Roman" w:eastAsia="宋体" w:cs="Times New Roman"/>
                <w:b w:val="0"/>
                <w:bCs w:val="0"/>
                <w:color w:val="000000"/>
                <w:kern w:val="0"/>
                <w:sz w:val="24"/>
                <w:szCs w:val="24"/>
                <w:lang w:val="en-US" w:eastAsia="zh-CN" w:bidi="ar"/>
              </w:rPr>
              <w:t>沉淀池</w:t>
            </w:r>
            <w:r>
              <w:rPr>
                <w:rFonts w:hint="eastAsia" w:ascii="Times New Roman" w:hAnsi="Times New Roman" w:eastAsia="宋体" w:cs="Times New Roman"/>
                <w:b w:val="0"/>
                <w:bCs w:val="0"/>
                <w:color w:val="000000"/>
                <w:kern w:val="0"/>
                <w:sz w:val="24"/>
                <w:szCs w:val="24"/>
                <w:lang w:val="en-US" w:eastAsia="zh-CN" w:bidi="ar"/>
              </w:rPr>
              <w:t>，</w:t>
            </w:r>
            <w:r>
              <w:rPr>
                <w:rFonts w:hint="eastAsia" w:cs="Times New Roman"/>
                <w:color w:val="auto"/>
                <w:vertAlign w:val="baseline"/>
                <w:lang w:val="en-US" w:eastAsia="zh-CN"/>
              </w:rPr>
              <w:t>废水经</w:t>
            </w:r>
            <w:r>
              <w:rPr>
                <w:rFonts w:hint="default" w:ascii="Times New Roman" w:hAnsi="Times New Roman" w:eastAsia="宋体" w:cs="Times New Roman"/>
                <w:b w:val="0"/>
                <w:bCs w:val="0"/>
                <w:color w:val="auto"/>
                <w:kern w:val="0"/>
                <w:sz w:val="24"/>
                <w:szCs w:val="24"/>
                <w:lang w:val="en-US" w:eastAsia="zh-CN" w:bidi="ar"/>
              </w:rPr>
              <w:t>沉淀池</w:t>
            </w:r>
            <w:r>
              <w:rPr>
                <w:rFonts w:hint="eastAsia" w:cs="Times New Roman"/>
                <w:b w:val="0"/>
                <w:bCs w:val="0"/>
                <w:color w:val="auto"/>
                <w:kern w:val="0"/>
                <w:sz w:val="24"/>
                <w:szCs w:val="24"/>
                <w:lang w:val="en-US" w:eastAsia="zh-CN" w:bidi="ar"/>
              </w:rPr>
              <w:t>沉淀后</w:t>
            </w:r>
            <w:r>
              <w:rPr>
                <w:rFonts w:hint="default" w:ascii="Times New Roman" w:hAnsi="Times New Roman" w:eastAsia="宋体" w:cs="Times New Roman"/>
                <w:b w:val="0"/>
                <w:bCs w:val="0"/>
                <w:color w:val="auto"/>
                <w:kern w:val="0"/>
                <w:sz w:val="24"/>
                <w:szCs w:val="24"/>
                <w:lang w:val="en-US" w:eastAsia="zh-CN" w:bidi="ar"/>
              </w:rPr>
              <w:t>，</w:t>
            </w:r>
            <w:r>
              <w:rPr>
                <w:rFonts w:hint="eastAsia" w:cs="Times New Roman"/>
                <w:color w:val="auto"/>
                <w:lang w:val="en-US" w:eastAsia="zh-CN"/>
              </w:rPr>
              <w:t>514.6</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eastAsia" w:cs="Times New Roman"/>
                <w:vertAlign w:val="baseline"/>
                <w:lang w:val="en-US" w:eastAsia="zh-CN"/>
              </w:rPr>
              <w:t>回用养护阶段，</w:t>
            </w:r>
            <w:r>
              <w:rPr>
                <w:rFonts w:hint="eastAsia" w:cs="Times New Roman"/>
                <w:color w:val="auto"/>
                <w:lang w:val="en-US" w:eastAsia="zh-CN"/>
              </w:rPr>
              <w:t>1040</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default" w:ascii="Times New Roman" w:hAnsi="Times New Roman" w:eastAsia="宋体" w:cs="Times New Roman"/>
                <w:vertAlign w:val="baseline"/>
                <w:lang w:val="en-US" w:eastAsia="zh-CN"/>
              </w:rPr>
              <w:t>可用于厂区洒水抑尘、设备清洗及车辆清洗</w:t>
            </w:r>
            <w:r>
              <w:rPr>
                <w:rFonts w:hint="eastAsia" w:ascii="Times New Roman" w:hAnsi="Times New Roman" w:eastAsia="宋体" w:cs="Times New Roman"/>
                <w:vertAlign w:val="baseline"/>
                <w:lang w:val="en-US" w:eastAsia="zh-CN"/>
              </w:rPr>
              <w:t>、浇筑设备清洗用水</w:t>
            </w:r>
            <w:r>
              <w:rPr>
                <w:rFonts w:hint="default" w:ascii="Times New Roman" w:hAnsi="Times New Roman" w:eastAsia="宋体" w:cs="Times New Roman"/>
                <w:color w:val="auto"/>
                <w:kern w:val="24"/>
                <w:sz w:val="24"/>
                <w:szCs w:val="24"/>
                <w:lang w:eastAsia="zh-CN"/>
              </w:rPr>
              <w:t>；</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00" w:lineRule="exact"/>
              <w:ind w:leftChars="0" w:right="0" w:rightChars="0" w:firstLine="480" w:firstLineChars="200"/>
              <w:jc w:val="left"/>
              <w:textAlignment w:val="auto"/>
              <w:rPr>
                <w:rFonts w:hint="eastAsia" w:ascii="Times New Roman" w:hAnsi="Times New Roman" w:eastAsia="宋体" w:cs="Times New Roman"/>
                <w:vertAlign w:val="baseline"/>
                <w:lang w:val="en-US" w:eastAsia="zh-CN"/>
              </w:rPr>
            </w:pPr>
            <w:r>
              <w:rPr>
                <w:rFonts w:hint="eastAsia" w:cs="Times New Roman"/>
                <w:color w:val="auto"/>
                <w:lang w:val="en-US" w:eastAsia="zh-CN"/>
              </w:rPr>
              <w:t>B.冬季养护：</w:t>
            </w:r>
            <w:r>
              <w:rPr>
                <w:rFonts w:hint="eastAsia" w:cs="Times New Roman"/>
                <w:color w:val="auto"/>
                <w:lang w:eastAsia="zh-CN"/>
              </w:rPr>
              <w:t>冬季</w:t>
            </w:r>
            <w:r>
              <w:rPr>
                <w:rFonts w:hint="default" w:ascii="Times New Roman" w:hAnsi="Times New Roman" w:eastAsia="宋体" w:cs="Times New Roman"/>
                <w:color w:val="auto"/>
                <w:lang w:eastAsia="zh-CN"/>
              </w:rPr>
              <w:t>养护用水在梁体表面蒸发消耗</w:t>
            </w:r>
            <w:r>
              <w:rPr>
                <w:rFonts w:hint="eastAsia" w:cs="Times New Roman"/>
                <w:color w:val="auto"/>
                <w:vertAlign w:val="baseline"/>
                <w:lang w:val="en-US" w:eastAsia="zh-CN"/>
              </w:rPr>
              <w:t>1976</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eastAsia" w:cs="Times New Roman"/>
                <w:color w:val="auto"/>
                <w:lang w:val="en-US" w:eastAsia="zh-CN"/>
              </w:rPr>
              <w:t>，</w:t>
            </w:r>
            <w:r>
              <w:rPr>
                <w:rFonts w:hint="eastAsia" w:cs="Times New Roman"/>
                <w:color w:val="auto"/>
                <w:vertAlign w:val="baseline"/>
                <w:lang w:val="en-US" w:eastAsia="zh-CN"/>
              </w:rPr>
              <w:t>988</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default" w:ascii="Times New Roman" w:hAnsi="Times New Roman" w:eastAsia="宋体" w:cs="Times New Roman"/>
                <w:lang w:val="en-US" w:eastAsia="zh-CN"/>
              </w:rPr>
              <w:t>进入产品，</w:t>
            </w:r>
            <w:r>
              <w:rPr>
                <w:rFonts w:hint="default" w:ascii="Times New Roman" w:hAnsi="Times New Roman" w:eastAsia="宋体" w:cs="Times New Roman"/>
                <w:b w:val="0"/>
                <w:bCs w:val="0"/>
                <w:color w:val="000000"/>
                <w:kern w:val="0"/>
                <w:sz w:val="24"/>
                <w:szCs w:val="24"/>
                <w:lang w:val="en-US" w:eastAsia="zh-CN" w:bidi="ar"/>
              </w:rPr>
              <w:t>多余部分(</w:t>
            </w:r>
            <w:r>
              <w:rPr>
                <w:rFonts w:hint="eastAsia" w:ascii="Times New Roman" w:hAnsi="Times New Roman" w:eastAsia="宋体" w:cs="Times New Roman"/>
                <w:b w:val="0"/>
                <w:bCs w:val="0"/>
                <w:color w:val="000000"/>
                <w:kern w:val="0"/>
                <w:sz w:val="24"/>
                <w:szCs w:val="24"/>
                <w:lang w:val="en-US" w:eastAsia="zh-CN" w:bidi="ar"/>
              </w:rPr>
              <w:t>1976</w:t>
            </w:r>
            <w:r>
              <w:rPr>
                <w:rFonts w:hint="default" w:ascii="Times New Roman" w:hAnsi="Times New Roman" w:eastAsia="宋体" w:cs="Times New Roman"/>
                <w:b w:val="0"/>
                <w:bCs w:val="0"/>
                <w:color w:val="000000"/>
                <w:kern w:val="0"/>
                <w:sz w:val="24"/>
                <w:szCs w:val="24"/>
                <w:lang w:val="en-US" w:eastAsia="zh-CN" w:bidi="ar"/>
              </w:rPr>
              <w:t>m</w:t>
            </w:r>
            <w:r>
              <w:rPr>
                <w:rFonts w:hint="default" w:ascii="Times New Roman" w:hAnsi="Times New Roman" w:eastAsia="宋体" w:cs="Times New Roman"/>
                <w:b w:val="0"/>
                <w:bCs w:val="0"/>
                <w:color w:val="000000"/>
                <w:kern w:val="0"/>
                <w:sz w:val="24"/>
                <w:szCs w:val="24"/>
                <w:vertAlign w:val="superscript"/>
                <w:lang w:val="en-US" w:eastAsia="zh-CN" w:bidi="ar"/>
              </w:rPr>
              <w:t>3</w:t>
            </w:r>
            <w:r>
              <w:rPr>
                <w:rFonts w:hint="default" w:ascii="Times New Roman" w:hAnsi="Times New Roman" w:eastAsia="宋体" w:cs="Times New Roman"/>
                <w:b w:val="0"/>
                <w:bCs w:val="0"/>
                <w:color w:val="000000"/>
                <w:kern w:val="0"/>
                <w:sz w:val="24"/>
                <w:szCs w:val="24"/>
                <w:lang w:val="en-US" w:eastAsia="zh-CN" w:bidi="ar"/>
              </w:rPr>
              <w:t>/a)</w:t>
            </w:r>
            <w:r>
              <w:rPr>
                <w:rFonts w:hint="eastAsia" w:ascii="Times New Roman" w:hAnsi="Times New Roman" w:eastAsia="宋体" w:cs="Times New Roman"/>
                <w:b w:val="0"/>
                <w:bCs w:val="0"/>
                <w:color w:val="000000"/>
                <w:kern w:val="0"/>
                <w:sz w:val="24"/>
                <w:szCs w:val="24"/>
                <w:lang w:val="en-US" w:eastAsia="zh-CN" w:bidi="ar"/>
              </w:rPr>
              <w:t>进入</w:t>
            </w:r>
            <w:r>
              <w:rPr>
                <w:rFonts w:hint="default" w:ascii="Times New Roman" w:hAnsi="Times New Roman" w:eastAsia="宋体" w:cs="Times New Roman"/>
                <w:b w:val="0"/>
                <w:bCs w:val="0"/>
                <w:color w:val="000000"/>
                <w:kern w:val="0"/>
                <w:sz w:val="24"/>
                <w:szCs w:val="24"/>
                <w:lang w:val="en-US" w:eastAsia="zh-CN" w:bidi="ar"/>
              </w:rPr>
              <w:t>沉淀池</w:t>
            </w:r>
            <w:r>
              <w:rPr>
                <w:rFonts w:hint="eastAsia" w:ascii="Times New Roman" w:hAnsi="Times New Roman" w:eastAsia="宋体" w:cs="Times New Roman"/>
                <w:b w:val="0"/>
                <w:bCs w:val="0"/>
                <w:color w:val="000000"/>
                <w:kern w:val="0"/>
                <w:sz w:val="24"/>
                <w:szCs w:val="24"/>
                <w:lang w:val="en-US" w:eastAsia="zh-CN" w:bidi="ar"/>
              </w:rPr>
              <w:t>，</w:t>
            </w:r>
            <w:r>
              <w:rPr>
                <w:rFonts w:hint="eastAsia" w:cs="Times New Roman"/>
                <w:color w:val="auto"/>
                <w:vertAlign w:val="baseline"/>
                <w:lang w:val="en-US" w:eastAsia="zh-CN"/>
              </w:rPr>
              <w:t>废水经</w:t>
            </w:r>
            <w:r>
              <w:rPr>
                <w:rFonts w:hint="default" w:ascii="Times New Roman" w:hAnsi="Times New Roman" w:eastAsia="宋体" w:cs="Times New Roman"/>
                <w:b w:val="0"/>
                <w:bCs w:val="0"/>
                <w:color w:val="auto"/>
                <w:kern w:val="0"/>
                <w:sz w:val="24"/>
                <w:szCs w:val="24"/>
                <w:lang w:val="en-US" w:eastAsia="zh-CN" w:bidi="ar"/>
              </w:rPr>
              <w:t>沉淀池</w:t>
            </w:r>
            <w:r>
              <w:rPr>
                <w:rFonts w:hint="eastAsia" w:cs="Times New Roman"/>
                <w:b w:val="0"/>
                <w:bCs w:val="0"/>
                <w:color w:val="auto"/>
                <w:kern w:val="0"/>
                <w:sz w:val="24"/>
                <w:szCs w:val="24"/>
                <w:lang w:val="en-US" w:eastAsia="zh-CN" w:bidi="ar"/>
              </w:rPr>
              <w:t>沉淀后</w:t>
            </w:r>
            <w:r>
              <w:rPr>
                <w:rFonts w:hint="default" w:ascii="Times New Roman" w:hAnsi="Times New Roman" w:eastAsia="宋体" w:cs="Times New Roman"/>
                <w:b w:val="0"/>
                <w:bCs w:val="0"/>
                <w:color w:val="auto"/>
                <w:kern w:val="0"/>
                <w:sz w:val="24"/>
                <w:szCs w:val="24"/>
                <w:lang w:val="en-US" w:eastAsia="zh-CN" w:bidi="ar"/>
              </w:rPr>
              <w:t>，</w:t>
            </w:r>
            <w:r>
              <w:rPr>
                <w:rFonts w:hint="eastAsia" w:cs="Times New Roman"/>
                <w:color w:val="auto"/>
                <w:lang w:val="en-US" w:eastAsia="zh-CN"/>
              </w:rPr>
              <w:t>1496</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eastAsia" w:cs="Times New Roman"/>
                <w:vertAlign w:val="baseline"/>
                <w:lang w:val="en-US" w:eastAsia="zh-CN"/>
              </w:rPr>
              <w:t>回用养护阶段，</w:t>
            </w:r>
            <w:r>
              <w:rPr>
                <w:rFonts w:hint="eastAsia" w:cs="Times New Roman"/>
                <w:color w:val="auto"/>
                <w:lang w:val="en-US" w:eastAsia="zh-CN"/>
              </w:rPr>
              <w:t>480</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vertAlign w:val="baseline"/>
                <w:lang w:val="en-US" w:eastAsia="zh-CN"/>
              </w:rPr>
              <w:t>/a</w:t>
            </w:r>
            <w:r>
              <w:rPr>
                <w:rFonts w:hint="default" w:ascii="Times New Roman" w:hAnsi="Times New Roman" w:eastAsia="宋体" w:cs="Times New Roman"/>
                <w:vertAlign w:val="baseline"/>
                <w:lang w:val="en-US" w:eastAsia="zh-CN"/>
              </w:rPr>
              <w:t>可用于厂区洒水抑尘、</w:t>
            </w:r>
            <w:r>
              <w:rPr>
                <w:rFonts w:hint="eastAsia" w:ascii="Times New Roman" w:hAnsi="Times New Roman" w:eastAsia="宋体" w:cs="Times New Roman"/>
                <w:vertAlign w:val="baseline"/>
                <w:lang w:val="en-US" w:eastAsia="zh-CN"/>
              </w:rPr>
              <w:t>浇筑设备清洗用水。</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lang w:eastAsia="zh-CN"/>
              </w:rPr>
            </w:pPr>
            <w:r>
              <w:rPr>
                <w:rFonts w:hint="default"/>
              </w:rPr>
              <w:t>②</w:t>
            </w:r>
            <w:r>
              <w:rPr>
                <w:rFonts w:hint="default"/>
                <w:lang w:eastAsia="zh-CN"/>
              </w:rPr>
              <w:t>厂区道路</w:t>
            </w:r>
            <w:r>
              <w:rPr>
                <w:rFonts w:hint="eastAsia"/>
                <w:lang w:eastAsia="zh-CN"/>
              </w:rPr>
              <w:t>泼洒</w:t>
            </w:r>
            <w:r>
              <w:rPr>
                <w:rFonts w:hint="default"/>
                <w:lang w:eastAsia="zh-CN"/>
              </w:rPr>
              <w:t>抑尘用水</w:t>
            </w:r>
            <w:r>
              <w:rPr>
                <w:rFonts w:hint="default" w:ascii="Times New Roman" w:hAnsi="Times New Roman" w:eastAsia="宋体" w:cs="Times New Roman"/>
                <w:lang w:eastAsia="zh-CN"/>
              </w:rPr>
              <w:t>全部蒸发进入大气</w:t>
            </w:r>
            <w:r>
              <w:rPr>
                <w:rFonts w:hint="eastAsia" w:ascii="Times New Roman" w:hAnsi="Times New Roman" w:eastAsia="宋体" w:cs="Times New Roman"/>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color w:val="auto"/>
                <w:kern w:val="24"/>
                <w:sz w:val="24"/>
                <w:szCs w:val="24"/>
                <w:lang w:eastAsia="zh-CN"/>
              </w:rPr>
            </w:pPr>
            <w:r>
              <w:rPr>
                <w:rFonts w:hint="default" w:ascii="Times New Roman" w:hAnsi="Times New Roman" w:eastAsia="宋体" w:cs="Times New Roman"/>
                <w:color w:val="auto"/>
                <w:lang w:eastAsia="zh-CN"/>
              </w:rPr>
              <w:t>③运输车辆清洗用水</w:t>
            </w:r>
            <w:r>
              <w:rPr>
                <w:rFonts w:hint="default" w:ascii="Times New Roman" w:hAnsi="Times New Roman" w:eastAsia="宋体" w:cs="Times New Roman"/>
                <w:color w:val="auto"/>
                <w:sz w:val="24"/>
                <w:lang w:eastAsia="zh-CN"/>
              </w:rPr>
              <w:t>随车辆行驶带走一部分</w:t>
            </w:r>
            <w:r>
              <w:rPr>
                <w:rFonts w:hint="eastAsia" w:cs="Times New Roman"/>
                <w:color w:val="auto"/>
                <w:sz w:val="24"/>
                <w:highlight w:val="none"/>
                <w:lang w:val="en-US" w:eastAsia="zh-CN"/>
              </w:rPr>
              <w:t>80</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default" w:ascii="Times New Roman" w:hAnsi="Times New Roman" w:eastAsia="宋体" w:cs="Times New Roman"/>
                <w:color w:val="auto"/>
                <w:sz w:val="24"/>
                <w:lang w:eastAsia="zh-CN"/>
              </w:rPr>
              <w:t>，剩余污水</w:t>
            </w:r>
            <w:r>
              <w:rPr>
                <w:rFonts w:hint="eastAsia" w:cs="Times New Roman"/>
                <w:color w:val="auto"/>
                <w:sz w:val="24"/>
                <w:highlight w:val="none"/>
                <w:lang w:val="en-US" w:eastAsia="zh-CN"/>
              </w:rPr>
              <w:t>320</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default" w:ascii="Times New Roman" w:hAnsi="Times New Roman" w:eastAsia="宋体" w:cs="Times New Roman"/>
                <w:color w:val="auto"/>
                <w:sz w:val="24"/>
                <w:highlight w:val="none"/>
                <w:lang w:eastAsia="zh-CN"/>
              </w:rPr>
              <w:t>排入</w:t>
            </w:r>
            <w:r>
              <w:rPr>
                <w:rFonts w:hint="eastAsia" w:cs="Times New Roman"/>
                <w:color w:val="auto"/>
                <w:sz w:val="24"/>
                <w:highlight w:val="none"/>
                <w:lang w:eastAsia="zh-CN"/>
              </w:rPr>
              <w:t>配套的</w:t>
            </w:r>
            <w:r>
              <w:rPr>
                <w:rFonts w:hint="default" w:ascii="Times New Roman" w:hAnsi="Times New Roman" w:eastAsia="宋体" w:cs="Times New Roman"/>
                <w:color w:val="auto"/>
                <w:sz w:val="24"/>
                <w:highlight w:val="none"/>
                <w:lang w:eastAsia="zh-CN"/>
              </w:rPr>
              <w:t>沉淀池内，</w:t>
            </w:r>
            <w:r>
              <w:rPr>
                <w:rFonts w:hint="default" w:ascii="Times New Roman" w:hAnsi="Times New Roman" w:eastAsia="宋体" w:cs="Times New Roman"/>
                <w:color w:val="auto"/>
                <w:kern w:val="24"/>
                <w:sz w:val="24"/>
                <w:szCs w:val="24"/>
                <w:highlight w:val="none"/>
              </w:rPr>
              <w:t>沉淀后循环使用</w:t>
            </w:r>
            <w:r>
              <w:rPr>
                <w:rFonts w:hint="default" w:ascii="Times New Roman" w:hAnsi="Times New Roman" w:eastAsia="宋体" w:cs="Times New Roman"/>
                <w:color w:val="auto"/>
                <w:kern w:val="24"/>
                <w:sz w:val="24"/>
                <w:szCs w:val="24"/>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color w:val="auto"/>
              </w:rPr>
            </w:pPr>
            <w:r>
              <w:rPr>
                <w:rFonts w:hint="default" w:ascii="Times New Roman" w:hAnsi="Times New Roman" w:eastAsia="宋体" w:cs="Times New Roman"/>
                <w:b w:val="0"/>
                <w:bCs w:val="0"/>
                <w:color w:val="auto"/>
                <w:kern w:val="0"/>
                <w:sz w:val="24"/>
                <w:szCs w:val="24"/>
                <w:lang w:val="en-US" w:eastAsia="zh-CN" w:bidi="ar"/>
              </w:rPr>
              <w:t>④浇筑设备清洗废水</w:t>
            </w:r>
            <w:r>
              <w:rPr>
                <w:rFonts w:hint="default" w:ascii="Times New Roman" w:hAnsi="Times New Roman" w:eastAsia="宋体" w:cs="Times New Roman"/>
                <w:color w:val="auto"/>
                <w:kern w:val="0"/>
                <w:sz w:val="24"/>
                <w:szCs w:val="24"/>
                <w:lang w:val="en-US" w:eastAsia="zh-CN" w:bidi="ar"/>
              </w:rPr>
              <w:t>蒸发带走</w:t>
            </w:r>
            <w:r>
              <w:rPr>
                <w:rFonts w:hint="eastAsia" w:cs="Times New Roman"/>
                <w:color w:val="auto"/>
                <w:sz w:val="24"/>
                <w:lang w:val="en-US" w:eastAsia="zh-CN"/>
              </w:rPr>
              <w:t>240</w:t>
            </w:r>
            <w:r>
              <w:rPr>
                <w:rFonts w:hint="default" w:ascii="Times New Roman" w:hAnsi="Times New Roman" w:cs="Times New Roman"/>
                <w:color w:val="auto"/>
                <w:sz w:val="24"/>
                <w:highlight w:val="none"/>
                <w:lang w:eastAsia="zh-CN"/>
              </w:rPr>
              <w:t>m</w:t>
            </w:r>
            <w:r>
              <w:rPr>
                <w:rFonts w:hint="default" w:ascii="Times New Roman" w:hAnsi="Times New Roman" w:cs="Times New Roman"/>
                <w:color w:val="auto"/>
                <w:sz w:val="24"/>
                <w:highlight w:val="none"/>
                <w:vertAlign w:val="superscript"/>
                <w:lang w:eastAsia="zh-CN"/>
              </w:rPr>
              <w:t>3</w:t>
            </w:r>
            <w:r>
              <w:rPr>
                <w:rFonts w:hint="default" w:ascii="Times New Roman" w:hAnsi="Times New Roman" w:cs="Times New Roman"/>
                <w:color w:val="auto"/>
                <w:sz w:val="24"/>
              </w:rPr>
              <w:t>/a</w:t>
            </w:r>
            <w:r>
              <w:rPr>
                <w:rFonts w:hint="default" w:ascii="Times New Roman" w:hAnsi="Times New Roman" w:eastAsia="宋体" w:cs="Times New Roman"/>
                <w:b w:val="0"/>
                <w:bCs w:val="0"/>
                <w:color w:val="auto"/>
                <w:kern w:val="0"/>
                <w:sz w:val="24"/>
                <w:szCs w:val="24"/>
                <w:lang w:val="en-US" w:eastAsia="zh-CN" w:bidi="ar"/>
              </w:rPr>
              <w:t>，剩余污水</w:t>
            </w:r>
            <w:r>
              <w:rPr>
                <w:rFonts w:hint="eastAsia" w:cs="Times New Roman"/>
                <w:color w:val="auto"/>
                <w:sz w:val="24"/>
                <w:lang w:val="en-US" w:eastAsia="zh-CN"/>
              </w:rPr>
              <w:t>360</w:t>
            </w:r>
            <w:r>
              <w:rPr>
                <w:rFonts w:hint="default" w:ascii="Times New Roman" w:hAnsi="Times New Roman" w:cs="Times New Roman"/>
                <w:color w:val="auto"/>
                <w:sz w:val="24"/>
                <w:highlight w:val="none"/>
                <w:lang w:eastAsia="zh-CN"/>
              </w:rPr>
              <w:t>m</w:t>
            </w:r>
            <w:r>
              <w:rPr>
                <w:rFonts w:hint="default" w:ascii="Times New Roman" w:hAnsi="Times New Roman" w:cs="Times New Roman"/>
                <w:color w:val="auto"/>
                <w:sz w:val="24"/>
                <w:highlight w:val="none"/>
                <w:vertAlign w:val="superscript"/>
                <w:lang w:eastAsia="zh-CN"/>
              </w:rPr>
              <w:t>3</w:t>
            </w:r>
            <w:r>
              <w:rPr>
                <w:rFonts w:hint="default" w:ascii="Times New Roman" w:hAnsi="Times New Roman" w:cs="Times New Roman"/>
                <w:color w:val="auto"/>
                <w:sz w:val="24"/>
              </w:rPr>
              <w:t>/a</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kern w:val="0"/>
                <w:sz w:val="24"/>
                <w:szCs w:val="24"/>
                <w:lang w:val="en-US" w:eastAsia="zh-CN" w:bidi="ar"/>
              </w:rPr>
              <w:t>收集后进入沉淀池</w:t>
            </w:r>
            <w:r>
              <w:rPr>
                <w:rFonts w:hint="eastAsia"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沉淀后</w:t>
            </w:r>
            <w:r>
              <w:rPr>
                <w:rFonts w:hint="eastAsia" w:cs="Times New Roman"/>
                <w:color w:val="auto"/>
                <w:kern w:val="0"/>
                <w:sz w:val="24"/>
                <w:szCs w:val="24"/>
                <w:lang w:val="en-US" w:eastAsia="zh-CN" w:bidi="ar"/>
              </w:rPr>
              <w:t>循环利用</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rFonts w:hint="default" w:eastAsia="宋体"/>
                <w:color w:val="auto"/>
                <w:sz w:val="24"/>
                <w:szCs w:val="24"/>
                <w:highlight w:val="none"/>
                <w:lang w:val="en-US" w:eastAsia="zh-CN"/>
              </w:rPr>
            </w:pPr>
            <w:r>
              <w:rPr>
                <w:rFonts w:hint="eastAsia"/>
                <w:b/>
                <w:bCs/>
                <w:color w:val="auto"/>
                <w:highlight w:val="none"/>
                <w:lang w:val="en-US" w:eastAsia="zh-CN"/>
              </w:rPr>
              <w:t>2.2处理措施可行性分析</w:t>
            </w:r>
          </w:p>
          <w:p>
            <w:pPr>
              <w:keepNext w:val="0"/>
              <w:keepLines w:val="0"/>
              <w:pageBreakBefore w:val="0"/>
              <w:widowControl w:val="0"/>
              <w:numPr>
                <w:ilvl w:val="0"/>
                <w:numId w:val="6"/>
              </w:numPr>
              <w:kinsoku/>
              <w:wordWrap/>
              <w:overflowPunct/>
              <w:topLinePunct w:val="0"/>
              <w:autoSpaceDE w:val="0"/>
              <w:autoSpaceDN w:val="0"/>
              <w:bidi w:val="0"/>
              <w:adjustRightInd/>
              <w:snapToGrid/>
              <w:spacing w:line="500" w:lineRule="exact"/>
              <w:ind w:right="0" w:rightChars="0" w:firstLine="480" w:firstLineChars="200"/>
              <w:jc w:val="left"/>
              <w:textAlignment w:val="auto"/>
              <w:rPr>
                <w:rFonts w:hint="eastAsia" w:eastAsia="宋体" w:cs="Times New Roman"/>
                <w:b w:val="0"/>
                <w:bCs w:val="0"/>
                <w:color w:val="auto"/>
                <w:kern w:val="0"/>
                <w:sz w:val="24"/>
                <w:szCs w:val="24"/>
                <w:lang w:val="en-US" w:eastAsia="zh-CN" w:bidi="ar"/>
              </w:rPr>
            </w:pPr>
            <w:r>
              <w:rPr>
                <w:rFonts w:hint="eastAsia" w:eastAsia="宋体" w:cs="Times New Roman"/>
                <w:b w:val="0"/>
                <w:bCs w:val="0"/>
                <w:color w:val="auto"/>
                <w:kern w:val="0"/>
                <w:sz w:val="24"/>
                <w:szCs w:val="24"/>
                <w:lang w:val="en-US" w:eastAsia="zh-CN" w:bidi="ar"/>
              </w:rPr>
              <w:t>生产用水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right="0" w:rightChars="0" w:firstLine="480" w:firstLineChars="200"/>
              <w:jc w:val="left"/>
              <w:textAlignment w:val="auto"/>
              <w:rPr>
                <w:rFonts w:hint="default" w:eastAsia="宋体"/>
                <w:color w:val="auto"/>
                <w:sz w:val="24"/>
                <w:szCs w:val="24"/>
                <w:highlight w:val="none"/>
                <w:lang w:val="en-US" w:eastAsia="zh-CN"/>
              </w:rPr>
            </w:pPr>
            <w:r>
              <w:rPr>
                <w:rFonts w:hint="eastAsia" w:cs="Times New Roman"/>
                <w:color w:val="auto"/>
                <w:lang w:eastAsia="zh-CN"/>
              </w:rPr>
              <w:t>夏季养护废水产生量</w:t>
            </w:r>
            <w:r>
              <w:rPr>
                <w:rFonts w:hint="eastAsia" w:cs="Times New Roman"/>
                <w:color w:val="auto"/>
                <w:lang w:val="en-US" w:eastAsia="zh-CN"/>
              </w:rPr>
              <w:t>7.773</w:t>
            </w:r>
            <w:r>
              <w:rPr>
                <w:rFonts w:hint="default" w:ascii="Times New Roman" w:hAnsi="Times New Roman" w:cs="Times New Roman"/>
                <w:color w:val="auto"/>
                <w:sz w:val="24"/>
                <w:highlight w:val="none"/>
                <w:lang w:eastAsia="zh-CN"/>
              </w:rPr>
              <w:t>m</w:t>
            </w:r>
            <w:r>
              <w:rPr>
                <w:rFonts w:hint="default" w:ascii="Times New Roman" w:hAnsi="Times New Roman" w:cs="Times New Roman"/>
                <w:color w:val="auto"/>
                <w:sz w:val="24"/>
                <w:highlight w:val="none"/>
                <w:vertAlign w:val="superscript"/>
                <w:lang w:eastAsia="zh-CN"/>
              </w:rPr>
              <w:t>3</w:t>
            </w:r>
            <w:r>
              <w:rPr>
                <w:rFonts w:hint="default" w:ascii="Times New Roman" w:hAnsi="Times New Roman" w:cs="Times New Roman"/>
                <w:color w:val="auto"/>
                <w:sz w:val="24"/>
              </w:rPr>
              <w:t>/</w:t>
            </w:r>
            <w:r>
              <w:rPr>
                <w:rFonts w:hint="eastAsia" w:cs="Times New Roman"/>
                <w:color w:val="auto"/>
                <w:sz w:val="24"/>
                <w:lang w:val="en-US" w:eastAsia="zh-CN"/>
              </w:rPr>
              <w:t>d，冬季</w:t>
            </w:r>
            <w:r>
              <w:rPr>
                <w:rFonts w:hint="eastAsia" w:cs="Times New Roman"/>
                <w:color w:val="auto"/>
                <w:lang w:eastAsia="zh-CN"/>
              </w:rPr>
              <w:t>养护废水产生量</w:t>
            </w:r>
            <w:r>
              <w:rPr>
                <w:rFonts w:hint="eastAsia" w:cs="Times New Roman"/>
                <w:color w:val="auto"/>
                <w:lang w:val="en-US" w:eastAsia="zh-CN"/>
              </w:rPr>
              <w:t>19.76</w:t>
            </w:r>
            <w:r>
              <w:rPr>
                <w:rFonts w:hint="default" w:ascii="Times New Roman" w:hAnsi="Times New Roman" w:cs="Times New Roman"/>
                <w:color w:val="auto"/>
                <w:sz w:val="24"/>
                <w:highlight w:val="none"/>
                <w:lang w:eastAsia="zh-CN"/>
              </w:rPr>
              <w:t>m</w:t>
            </w:r>
            <w:r>
              <w:rPr>
                <w:rFonts w:hint="default" w:ascii="Times New Roman" w:hAnsi="Times New Roman" w:cs="Times New Roman"/>
                <w:color w:val="auto"/>
                <w:sz w:val="24"/>
                <w:highlight w:val="none"/>
                <w:vertAlign w:val="superscript"/>
                <w:lang w:eastAsia="zh-CN"/>
              </w:rPr>
              <w:t>3</w:t>
            </w:r>
            <w:r>
              <w:rPr>
                <w:rFonts w:hint="default" w:ascii="Times New Roman" w:hAnsi="Times New Roman" w:cs="Times New Roman"/>
                <w:color w:val="auto"/>
                <w:sz w:val="24"/>
              </w:rPr>
              <w:t>/</w:t>
            </w:r>
            <w:r>
              <w:rPr>
                <w:rFonts w:hint="eastAsia" w:cs="Times New Roman"/>
                <w:color w:val="auto"/>
                <w:sz w:val="24"/>
                <w:lang w:val="en-US" w:eastAsia="zh-CN"/>
              </w:rPr>
              <w:t>d，均</w:t>
            </w:r>
            <w:r>
              <w:rPr>
                <w:rFonts w:hint="eastAsia"/>
                <w:color w:val="auto"/>
                <w:sz w:val="24"/>
                <w:szCs w:val="24"/>
                <w:highlight w:val="none"/>
                <w:lang w:eastAsia="zh-CN"/>
              </w:rPr>
              <w:t>排入厂区内</w:t>
            </w:r>
            <w:r>
              <w:rPr>
                <w:rFonts w:hint="eastAsia"/>
                <w:color w:val="auto"/>
                <w:sz w:val="24"/>
                <w:szCs w:val="24"/>
                <w:highlight w:val="none"/>
                <w:lang w:val="en-US" w:eastAsia="zh-CN"/>
              </w:rPr>
              <w:t>三</w:t>
            </w:r>
            <w:r>
              <w:rPr>
                <w:rFonts w:hint="eastAsia"/>
                <w:color w:val="auto"/>
                <w:sz w:val="24"/>
                <w:szCs w:val="24"/>
                <w:highlight w:val="none"/>
                <w:lang w:eastAsia="zh-CN"/>
              </w:rPr>
              <w:t>级沉淀池，沉淀池容积为</w:t>
            </w:r>
            <w:r>
              <w:rPr>
                <w:rFonts w:hint="eastAsia" w:cs="Times New Roman"/>
                <w:color w:val="auto"/>
                <w:kern w:val="2"/>
                <w:sz w:val="24"/>
                <w:szCs w:val="24"/>
                <w:highlight w:val="none"/>
                <w:lang w:val="en-US" w:eastAsia="zh-CN" w:bidi="ar-SA"/>
              </w:rPr>
              <w:t>54</w:t>
            </w:r>
            <w:r>
              <w:rPr>
                <w:rFonts w:hint="default" w:ascii="Times New Roman" w:hAnsi="Times New Roman" w:cs="Times New Roman"/>
                <w:color w:val="auto"/>
                <w:sz w:val="24"/>
                <w:szCs w:val="24"/>
                <w:highlight w:val="none"/>
              </w:rPr>
              <w:t>m</w:t>
            </w:r>
            <w:r>
              <w:rPr>
                <w:rFonts w:hint="eastAsia" w:cs="Times New Roman"/>
                <w:color w:val="auto"/>
                <w:sz w:val="24"/>
                <w:szCs w:val="24"/>
                <w:highlight w:val="none"/>
                <w:vertAlign w:val="superscript"/>
                <w:lang w:val="en-US" w:eastAsia="zh-CN"/>
              </w:rPr>
              <w:t>3</w:t>
            </w:r>
            <w:r>
              <w:rPr>
                <w:rFonts w:hint="default" w:ascii="Times New Roman" w:hAnsi="Times New Roman" w:cs="Times New Roman"/>
                <w:color w:val="auto"/>
                <w:sz w:val="24"/>
                <w:szCs w:val="24"/>
              </w:rPr>
              <w:t>，</w:t>
            </w:r>
            <w:r>
              <w:rPr>
                <w:rFonts w:hint="eastAsia" w:cs="Times New Roman"/>
                <w:color w:val="auto"/>
                <w:sz w:val="24"/>
                <w:szCs w:val="24"/>
                <w:lang w:eastAsia="zh-CN"/>
              </w:rPr>
              <w:t>废水经沉淀后回用于生产，可满足项目日常使用，且沉淀池为混凝土一次性浇筑，防渗系数</w:t>
            </w:r>
            <w:r>
              <w:rPr>
                <w:rFonts w:hint="eastAsia" w:cs="Times New Roman"/>
                <w:color w:val="auto"/>
                <w:sz w:val="24"/>
                <w:szCs w:val="24"/>
                <w:lang w:val="en-US" w:eastAsia="zh-CN"/>
              </w:rPr>
              <w:t>10</w:t>
            </w:r>
            <w:r>
              <w:rPr>
                <w:rFonts w:hint="eastAsia" w:cs="Times New Roman"/>
                <w:color w:val="auto"/>
                <w:sz w:val="24"/>
                <w:szCs w:val="24"/>
                <w:vertAlign w:val="superscript"/>
                <w:lang w:val="en-US" w:eastAsia="zh-CN"/>
              </w:rPr>
              <w:t>-7</w:t>
            </w:r>
            <w:r>
              <w:rPr>
                <w:rFonts w:hint="eastAsia" w:cs="Times New Roman"/>
                <w:color w:val="auto"/>
                <w:sz w:val="24"/>
                <w:szCs w:val="24"/>
                <w:lang w:val="en-US" w:eastAsia="zh-CN"/>
              </w:rPr>
              <w:t>cm/s。车辆清洗废水排入洗轮机配套沉淀池内，沉淀后回用于车辆清洗，</w:t>
            </w:r>
            <w:r>
              <w:rPr>
                <w:rFonts w:hint="eastAsia" w:cs="Times New Roman"/>
                <w:color w:val="auto"/>
                <w:sz w:val="24"/>
                <w:szCs w:val="24"/>
                <w:lang w:eastAsia="zh-CN"/>
              </w:rPr>
              <w:t>且沉淀池为混凝土一次性浇筑，防渗系数</w:t>
            </w:r>
            <w:r>
              <w:rPr>
                <w:color w:val="auto"/>
                <w:spacing w:val="-4"/>
                <w:szCs w:val="24"/>
              </w:rPr>
              <w:t>≤</w:t>
            </w:r>
            <w:r>
              <w:rPr>
                <w:rFonts w:hint="eastAsia" w:cs="Times New Roman"/>
                <w:color w:val="auto"/>
                <w:sz w:val="24"/>
                <w:szCs w:val="24"/>
                <w:lang w:val="en-US" w:eastAsia="zh-CN"/>
              </w:rPr>
              <w:t>10</w:t>
            </w:r>
            <w:r>
              <w:rPr>
                <w:rFonts w:hint="eastAsia" w:cs="Times New Roman"/>
                <w:color w:val="auto"/>
                <w:sz w:val="24"/>
                <w:szCs w:val="24"/>
                <w:vertAlign w:val="superscript"/>
                <w:lang w:val="en-US" w:eastAsia="zh-CN"/>
              </w:rPr>
              <w:t>-7</w:t>
            </w:r>
            <w:r>
              <w:rPr>
                <w:rFonts w:hint="eastAsia" w:cs="Times New Roman"/>
                <w:color w:val="auto"/>
                <w:sz w:val="24"/>
                <w:szCs w:val="24"/>
                <w:lang w:val="en-US" w:eastAsia="zh-CN"/>
              </w:rPr>
              <w:t>cm/s。不会对地下水、土壤环境产生影响。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right="0" w:rightChars="0" w:firstLine="480" w:firstLineChars="200"/>
              <w:jc w:val="left"/>
              <w:textAlignment w:val="auto"/>
              <w:rPr>
                <w:rFonts w:hint="eastAsia" w:cs="Times New Roman"/>
                <w:color w:val="auto"/>
                <w:sz w:val="24"/>
                <w:szCs w:val="24"/>
                <w:lang w:val="en-US" w:eastAsia="zh-CN"/>
              </w:rPr>
            </w:pPr>
            <w:r>
              <w:rPr>
                <w:rFonts w:hint="eastAsia" w:cs="Times New Roman"/>
                <w:color w:val="auto"/>
                <w:sz w:val="24"/>
                <w:szCs w:val="24"/>
                <w:lang w:val="en-US" w:eastAsia="zh-CN"/>
              </w:rPr>
              <w:t>故本项目沉淀池设置合理。</w:t>
            </w:r>
          </w:p>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rFonts w:hint="default"/>
                <w:b/>
                <w:bCs/>
              </w:rPr>
            </w:pPr>
            <w:r>
              <w:rPr>
                <w:rFonts w:hint="eastAsia"/>
                <w:b/>
                <w:bCs/>
                <w:lang w:val="en-US" w:eastAsia="zh-CN"/>
              </w:rPr>
              <w:t>2.3</w:t>
            </w:r>
            <w:r>
              <w:rPr>
                <w:rFonts w:hint="default"/>
                <w:b/>
                <w:bCs/>
              </w:rPr>
              <w:t>建设项目废水污染物排放信息表</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color w:val="auto"/>
                <w:highlight w:val="none"/>
                <w:lang w:eastAsia="zh-CN"/>
              </w:rPr>
            </w:pPr>
            <w:r>
              <w:rPr>
                <w:rFonts w:hint="eastAsia"/>
                <w:color w:val="auto"/>
              </w:rPr>
              <w:t>建设项目废水类别、污染物及污染治理设施信息表见下表</w:t>
            </w:r>
            <w:r>
              <w:rPr>
                <w:rFonts w:hint="eastAsia"/>
                <w:color w:val="auto"/>
                <w:lang w:val="en-US" w:eastAsia="zh-CN"/>
              </w:rPr>
              <w:t>：</w:t>
            </w:r>
          </w:p>
          <w:p>
            <w:pPr>
              <w:spacing w:line="240" w:lineRule="auto"/>
              <w:ind w:firstLine="422"/>
              <w:jc w:val="center"/>
              <w:rPr>
                <w:b/>
                <w:bCs/>
                <w:color w:val="auto"/>
                <w:sz w:val="21"/>
                <w:szCs w:val="21"/>
              </w:rPr>
            </w:pPr>
            <w:r>
              <w:rPr>
                <w:b/>
                <w:bCs/>
                <w:color w:val="auto"/>
                <w:sz w:val="21"/>
                <w:szCs w:val="21"/>
              </w:rPr>
              <w:t>表</w:t>
            </w:r>
            <w:r>
              <w:rPr>
                <w:rFonts w:hint="eastAsia"/>
                <w:b/>
                <w:bCs/>
                <w:color w:val="auto"/>
                <w:sz w:val="21"/>
                <w:szCs w:val="21"/>
                <w:lang w:val="en-US" w:eastAsia="zh-CN"/>
              </w:rPr>
              <w:t>4-10</w:t>
            </w:r>
            <w:r>
              <w:rPr>
                <w:b/>
                <w:bCs/>
                <w:color w:val="auto"/>
                <w:sz w:val="21"/>
                <w:szCs w:val="21"/>
              </w:rPr>
              <w:t xml:space="preserve">  废水类别、污染物及污染治理设施信息表</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890"/>
              <w:gridCol w:w="967"/>
              <w:gridCol w:w="810"/>
              <w:gridCol w:w="734"/>
              <w:gridCol w:w="734"/>
              <w:gridCol w:w="735"/>
              <w:gridCol w:w="742"/>
              <w:gridCol w:w="655"/>
              <w:gridCol w:w="74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64" w:type="pct"/>
                  <w:vMerge w:val="restart"/>
                  <w:noWrap w:val="0"/>
                  <w:vAlign w:val="center"/>
                </w:tcPr>
                <w:p>
                  <w:pPr>
                    <w:spacing w:line="240" w:lineRule="exact"/>
                    <w:ind w:firstLine="0" w:firstLineChars="0"/>
                    <w:jc w:val="center"/>
                    <w:rPr>
                      <w:rFonts w:hint="eastAsia"/>
                      <w:b/>
                      <w:bCs/>
                      <w:color w:val="auto"/>
                      <w:sz w:val="21"/>
                      <w:szCs w:val="21"/>
                    </w:rPr>
                  </w:pPr>
                  <w:r>
                    <w:rPr>
                      <w:rFonts w:hint="eastAsia"/>
                      <w:b/>
                      <w:bCs/>
                      <w:color w:val="auto"/>
                      <w:sz w:val="21"/>
                      <w:szCs w:val="21"/>
                    </w:rPr>
                    <w:t>序号</w:t>
                  </w:r>
                </w:p>
              </w:tc>
              <w:tc>
                <w:tcPr>
                  <w:tcW w:w="534" w:type="pct"/>
                  <w:vMerge w:val="restart"/>
                  <w:noWrap w:val="0"/>
                  <w:vAlign w:val="center"/>
                </w:tcPr>
                <w:p>
                  <w:pPr>
                    <w:spacing w:line="240" w:lineRule="exact"/>
                    <w:ind w:firstLine="0" w:firstLineChars="0"/>
                    <w:jc w:val="center"/>
                    <w:rPr>
                      <w:rFonts w:hint="eastAsia"/>
                      <w:b/>
                      <w:bCs/>
                      <w:color w:val="auto"/>
                      <w:sz w:val="21"/>
                      <w:szCs w:val="21"/>
                    </w:rPr>
                  </w:pPr>
                  <w:r>
                    <w:rPr>
                      <w:rFonts w:hint="eastAsia"/>
                      <w:b/>
                      <w:bCs/>
                      <w:color w:val="auto"/>
                      <w:sz w:val="21"/>
                      <w:szCs w:val="21"/>
                    </w:rPr>
                    <w:t>废水类别</w:t>
                  </w:r>
                </w:p>
              </w:tc>
              <w:tc>
                <w:tcPr>
                  <w:tcW w:w="580" w:type="pct"/>
                  <w:vMerge w:val="restart"/>
                  <w:noWrap w:val="0"/>
                  <w:vAlign w:val="center"/>
                </w:tcPr>
                <w:p>
                  <w:pPr>
                    <w:spacing w:line="240" w:lineRule="exact"/>
                    <w:ind w:firstLine="0" w:firstLineChars="0"/>
                    <w:jc w:val="center"/>
                    <w:rPr>
                      <w:rFonts w:hint="eastAsia"/>
                      <w:b/>
                      <w:bCs/>
                      <w:color w:val="auto"/>
                      <w:sz w:val="21"/>
                      <w:szCs w:val="21"/>
                    </w:rPr>
                  </w:pPr>
                  <w:r>
                    <w:rPr>
                      <w:rFonts w:hint="eastAsia"/>
                      <w:b/>
                      <w:bCs/>
                      <w:color w:val="auto"/>
                      <w:sz w:val="21"/>
                      <w:szCs w:val="21"/>
                    </w:rPr>
                    <w:t>污染物种类</w:t>
                  </w:r>
                </w:p>
              </w:tc>
              <w:tc>
                <w:tcPr>
                  <w:tcW w:w="486" w:type="pct"/>
                  <w:vMerge w:val="restart"/>
                  <w:noWrap w:val="0"/>
                  <w:vAlign w:val="center"/>
                </w:tcPr>
                <w:p>
                  <w:pPr>
                    <w:spacing w:line="240" w:lineRule="exact"/>
                    <w:ind w:firstLine="0" w:firstLineChars="0"/>
                    <w:jc w:val="center"/>
                    <w:rPr>
                      <w:rFonts w:hint="eastAsia"/>
                      <w:b/>
                      <w:bCs/>
                      <w:color w:val="auto"/>
                      <w:sz w:val="21"/>
                      <w:szCs w:val="21"/>
                    </w:rPr>
                  </w:pPr>
                  <w:r>
                    <w:rPr>
                      <w:rFonts w:hint="eastAsia"/>
                      <w:b/>
                      <w:bCs/>
                      <w:color w:val="auto"/>
                      <w:sz w:val="21"/>
                      <w:szCs w:val="21"/>
                    </w:rPr>
                    <w:t>排放去向</w:t>
                  </w:r>
                </w:p>
              </w:tc>
              <w:tc>
                <w:tcPr>
                  <w:tcW w:w="440" w:type="pct"/>
                  <w:vMerge w:val="restart"/>
                  <w:noWrap w:val="0"/>
                  <w:vAlign w:val="center"/>
                </w:tcPr>
                <w:p>
                  <w:pPr>
                    <w:spacing w:line="240" w:lineRule="exact"/>
                    <w:ind w:firstLine="0" w:firstLineChars="0"/>
                    <w:jc w:val="center"/>
                    <w:rPr>
                      <w:rFonts w:hint="eastAsia"/>
                      <w:b/>
                      <w:bCs/>
                      <w:color w:val="auto"/>
                      <w:sz w:val="21"/>
                      <w:szCs w:val="21"/>
                    </w:rPr>
                  </w:pPr>
                  <w:r>
                    <w:rPr>
                      <w:rFonts w:hint="eastAsia"/>
                      <w:b/>
                      <w:bCs/>
                      <w:color w:val="auto"/>
                      <w:sz w:val="21"/>
                      <w:szCs w:val="21"/>
                    </w:rPr>
                    <w:t>排放规律</w:t>
                  </w:r>
                </w:p>
              </w:tc>
              <w:tc>
                <w:tcPr>
                  <w:tcW w:w="1326" w:type="pct"/>
                  <w:gridSpan w:val="3"/>
                  <w:noWrap w:val="0"/>
                  <w:vAlign w:val="center"/>
                </w:tcPr>
                <w:p>
                  <w:pPr>
                    <w:spacing w:line="240" w:lineRule="exact"/>
                    <w:ind w:firstLine="0" w:firstLineChars="0"/>
                    <w:jc w:val="center"/>
                    <w:rPr>
                      <w:rFonts w:hint="eastAsia"/>
                      <w:b/>
                      <w:bCs/>
                      <w:color w:val="auto"/>
                      <w:sz w:val="21"/>
                      <w:szCs w:val="21"/>
                    </w:rPr>
                  </w:pPr>
                  <w:r>
                    <w:rPr>
                      <w:rFonts w:hint="eastAsia"/>
                      <w:b/>
                      <w:bCs/>
                      <w:color w:val="auto"/>
                      <w:sz w:val="21"/>
                      <w:szCs w:val="21"/>
                    </w:rPr>
                    <w:t>污染治理设施</w:t>
                  </w:r>
                </w:p>
              </w:tc>
              <w:tc>
                <w:tcPr>
                  <w:tcW w:w="393" w:type="pct"/>
                  <w:vMerge w:val="restart"/>
                  <w:noWrap w:val="0"/>
                  <w:vAlign w:val="center"/>
                </w:tcPr>
                <w:p>
                  <w:pPr>
                    <w:spacing w:line="240" w:lineRule="exact"/>
                    <w:ind w:firstLine="0" w:firstLineChars="0"/>
                    <w:jc w:val="center"/>
                    <w:rPr>
                      <w:rFonts w:hint="eastAsia"/>
                      <w:b/>
                      <w:bCs/>
                      <w:color w:val="auto"/>
                      <w:sz w:val="21"/>
                      <w:szCs w:val="21"/>
                    </w:rPr>
                  </w:pPr>
                  <w:r>
                    <w:rPr>
                      <w:rFonts w:hint="eastAsia"/>
                      <w:b/>
                      <w:bCs/>
                      <w:color w:val="auto"/>
                      <w:sz w:val="21"/>
                      <w:szCs w:val="21"/>
                    </w:rPr>
                    <w:t>排放口编号</w:t>
                  </w:r>
                </w:p>
              </w:tc>
              <w:tc>
                <w:tcPr>
                  <w:tcW w:w="447" w:type="pct"/>
                  <w:vMerge w:val="restart"/>
                  <w:noWrap w:val="0"/>
                  <w:vAlign w:val="center"/>
                </w:tcPr>
                <w:p>
                  <w:pPr>
                    <w:spacing w:line="240" w:lineRule="exact"/>
                    <w:ind w:firstLine="0" w:firstLineChars="0"/>
                    <w:jc w:val="center"/>
                    <w:rPr>
                      <w:rFonts w:hint="eastAsia"/>
                      <w:b/>
                      <w:bCs/>
                      <w:color w:val="auto"/>
                      <w:sz w:val="21"/>
                      <w:szCs w:val="21"/>
                    </w:rPr>
                  </w:pPr>
                  <w:r>
                    <w:rPr>
                      <w:rFonts w:hint="eastAsia"/>
                      <w:b/>
                      <w:bCs/>
                      <w:color w:val="auto"/>
                      <w:sz w:val="21"/>
                      <w:szCs w:val="21"/>
                    </w:rPr>
                    <w:t>排放口设置是否符合要求</w:t>
                  </w:r>
                </w:p>
              </w:tc>
              <w:tc>
                <w:tcPr>
                  <w:tcW w:w="528" w:type="pct"/>
                  <w:vMerge w:val="restart"/>
                  <w:noWrap w:val="0"/>
                  <w:vAlign w:val="center"/>
                </w:tcPr>
                <w:p>
                  <w:pPr>
                    <w:spacing w:line="240" w:lineRule="exact"/>
                    <w:ind w:firstLine="0" w:firstLineChars="0"/>
                    <w:jc w:val="center"/>
                    <w:rPr>
                      <w:rFonts w:hint="eastAsia"/>
                      <w:b/>
                      <w:bCs/>
                      <w:color w:val="auto"/>
                      <w:sz w:val="21"/>
                      <w:szCs w:val="21"/>
                    </w:rPr>
                  </w:pPr>
                  <w:r>
                    <w:rPr>
                      <w:rFonts w:hint="eastAsia"/>
                      <w:b/>
                      <w:bCs/>
                      <w:color w:val="auto"/>
                      <w:sz w:val="21"/>
                      <w:szCs w:val="21"/>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264" w:type="pct"/>
                  <w:vMerge w:val="continue"/>
                  <w:noWrap w:val="0"/>
                  <w:vAlign w:val="center"/>
                </w:tcPr>
                <w:p>
                  <w:pPr>
                    <w:spacing w:line="240" w:lineRule="exact"/>
                    <w:ind w:firstLine="0" w:firstLineChars="0"/>
                    <w:jc w:val="center"/>
                    <w:rPr>
                      <w:b w:val="0"/>
                      <w:bCs w:val="0"/>
                      <w:color w:val="auto"/>
                      <w:sz w:val="21"/>
                      <w:szCs w:val="21"/>
                    </w:rPr>
                  </w:pPr>
                </w:p>
              </w:tc>
              <w:tc>
                <w:tcPr>
                  <w:tcW w:w="534" w:type="pct"/>
                  <w:vMerge w:val="continue"/>
                  <w:noWrap w:val="0"/>
                  <w:vAlign w:val="center"/>
                </w:tcPr>
                <w:p>
                  <w:pPr>
                    <w:spacing w:line="240" w:lineRule="exact"/>
                    <w:ind w:firstLine="0" w:firstLineChars="0"/>
                    <w:jc w:val="center"/>
                    <w:rPr>
                      <w:b w:val="0"/>
                      <w:bCs w:val="0"/>
                      <w:color w:val="auto"/>
                      <w:sz w:val="21"/>
                      <w:szCs w:val="21"/>
                    </w:rPr>
                  </w:pPr>
                </w:p>
              </w:tc>
              <w:tc>
                <w:tcPr>
                  <w:tcW w:w="580" w:type="pct"/>
                  <w:vMerge w:val="continue"/>
                  <w:noWrap w:val="0"/>
                  <w:vAlign w:val="center"/>
                </w:tcPr>
                <w:p>
                  <w:pPr>
                    <w:spacing w:line="240" w:lineRule="exact"/>
                    <w:ind w:firstLine="0" w:firstLineChars="0"/>
                    <w:jc w:val="center"/>
                    <w:rPr>
                      <w:b w:val="0"/>
                      <w:bCs w:val="0"/>
                      <w:color w:val="auto"/>
                      <w:sz w:val="21"/>
                      <w:szCs w:val="21"/>
                    </w:rPr>
                  </w:pPr>
                </w:p>
              </w:tc>
              <w:tc>
                <w:tcPr>
                  <w:tcW w:w="486" w:type="pct"/>
                  <w:vMerge w:val="continue"/>
                  <w:noWrap w:val="0"/>
                  <w:vAlign w:val="center"/>
                </w:tcPr>
                <w:p>
                  <w:pPr>
                    <w:spacing w:line="240" w:lineRule="exact"/>
                    <w:ind w:firstLine="0" w:firstLineChars="0"/>
                    <w:jc w:val="center"/>
                    <w:rPr>
                      <w:b w:val="0"/>
                      <w:bCs w:val="0"/>
                      <w:color w:val="auto"/>
                      <w:sz w:val="21"/>
                      <w:szCs w:val="21"/>
                    </w:rPr>
                  </w:pPr>
                </w:p>
              </w:tc>
              <w:tc>
                <w:tcPr>
                  <w:tcW w:w="440" w:type="pct"/>
                  <w:vMerge w:val="continue"/>
                  <w:noWrap w:val="0"/>
                  <w:vAlign w:val="center"/>
                </w:tcPr>
                <w:p>
                  <w:pPr>
                    <w:spacing w:line="240" w:lineRule="exact"/>
                    <w:ind w:firstLine="0" w:firstLineChars="0"/>
                    <w:jc w:val="center"/>
                    <w:rPr>
                      <w:b w:val="0"/>
                      <w:bCs w:val="0"/>
                      <w:color w:val="auto"/>
                      <w:sz w:val="21"/>
                      <w:szCs w:val="21"/>
                    </w:rPr>
                  </w:pPr>
                </w:p>
              </w:tc>
              <w:tc>
                <w:tcPr>
                  <w:tcW w:w="440" w:type="pct"/>
                  <w:noWrap w:val="0"/>
                  <w:vAlign w:val="center"/>
                </w:tcPr>
                <w:p>
                  <w:pPr>
                    <w:spacing w:line="240" w:lineRule="exact"/>
                    <w:ind w:firstLine="0" w:firstLineChars="0"/>
                    <w:jc w:val="center"/>
                    <w:rPr>
                      <w:b/>
                      <w:bCs/>
                      <w:color w:val="auto"/>
                      <w:sz w:val="21"/>
                      <w:szCs w:val="21"/>
                    </w:rPr>
                  </w:pPr>
                  <w:r>
                    <w:rPr>
                      <w:rFonts w:hint="eastAsia"/>
                      <w:b/>
                      <w:bCs/>
                      <w:color w:val="auto"/>
                      <w:sz w:val="21"/>
                      <w:szCs w:val="21"/>
                    </w:rPr>
                    <w:t>污染治理设施编号</w:t>
                  </w:r>
                </w:p>
              </w:tc>
              <w:tc>
                <w:tcPr>
                  <w:tcW w:w="441" w:type="pct"/>
                  <w:noWrap w:val="0"/>
                  <w:vAlign w:val="center"/>
                </w:tcPr>
                <w:p>
                  <w:pPr>
                    <w:spacing w:line="240" w:lineRule="exact"/>
                    <w:ind w:firstLine="0" w:firstLineChars="0"/>
                    <w:jc w:val="center"/>
                    <w:rPr>
                      <w:b/>
                      <w:bCs/>
                      <w:color w:val="auto"/>
                      <w:sz w:val="21"/>
                      <w:szCs w:val="21"/>
                    </w:rPr>
                  </w:pPr>
                  <w:r>
                    <w:rPr>
                      <w:rFonts w:hint="eastAsia"/>
                      <w:b/>
                      <w:bCs/>
                      <w:color w:val="auto"/>
                      <w:sz w:val="21"/>
                      <w:szCs w:val="21"/>
                    </w:rPr>
                    <w:t>污染治理设施名称</w:t>
                  </w:r>
                </w:p>
              </w:tc>
              <w:tc>
                <w:tcPr>
                  <w:tcW w:w="445" w:type="pct"/>
                  <w:noWrap w:val="0"/>
                  <w:vAlign w:val="center"/>
                </w:tcPr>
                <w:p>
                  <w:pPr>
                    <w:spacing w:line="240" w:lineRule="exact"/>
                    <w:ind w:firstLine="0" w:firstLineChars="0"/>
                    <w:jc w:val="center"/>
                    <w:rPr>
                      <w:b/>
                      <w:bCs/>
                      <w:color w:val="auto"/>
                      <w:sz w:val="21"/>
                      <w:szCs w:val="21"/>
                    </w:rPr>
                  </w:pPr>
                  <w:r>
                    <w:rPr>
                      <w:rFonts w:hint="eastAsia"/>
                      <w:b/>
                      <w:bCs/>
                      <w:color w:val="auto"/>
                      <w:sz w:val="21"/>
                      <w:szCs w:val="21"/>
                    </w:rPr>
                    <w:t>污染治理设施工艺</w:t>
                  </w:r>
                </w:p>
              </w:tc>
              <w:tc>
                <w:tcPr>
                  <w:tcW w:w="393" w:type="pct"/>
                  <w:vMerge w:val="continue"/>
                  <w:noWrap w:val="0"/>
                  <w:vAlign w:val="center"/>
                </w:tcPr>
                <w:p>
                  <w:pPr>
                    <w:spacing w:line="240" w:lineRule="exact"/>
                    <w:ind w:firstLine="0" w:firstLineChars="0"/>
                    <w:jc w:val="center"/>
                    <w:rPr>
                      <w:b w:val="0"/>
                      <w:bCs w:val="0"/>
                      <w:color w:val="auto"/>
                      <w:sz w:val="21"/>
                      <w:szCs w:val="21"/>
                    </w:rPr>
                  </w:pPr>
                </w:p>
              </w:tc>
              <w:tc>
                <w:tcPr>
                  <w:tcW w:w="447" w:type="pct"/>
                  <w:vMerge w:val="continue"/>
                  <w:noWrap w:val="0"/>
                  <w:vAlign w:val="center"/>
                </w:tcPr>
                <w:p>
                  <w:pPr>
                    <w:spacing w:line="240" w:lineRule="exact"/>
                    <w:ind w:firstLine="0" w:firstLineChars="0"/>
                    <w:jc w:val="center"/>
                    <w:rPr>
                      <w:b w:val="0"/>
                      <w:bCs w:val="0"/>
                      <w:color w:val="auto"/>
                      <w:sz w:val="21"/>
                      <w:szCs w:val="21"/>
                    </w:rPr>
                  </w:pPr>
                </w:p>
              </w:tc>
              <w:tc>
                <w:tcPr>
                  <w:tcW w:w="528" w:type="pct"/>
                  <w:vMerge w:val="continue"/>
                  <w:noWrap w:val="0"/>
                  <w:vAlign w:val="center"/>
                </w:tcPr>
                <w:p>
                  <w:pPr>
                    <w:spacing w:line="240" w:lineRule="exact"/>
                    <w:ind w:firstLine="0" w:firstLineChars="0"/>
                    <w:jc w:val="cente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3" w:hRule="atLeast"/>
                <w:jc w:val="center"/>
              </w:trPr>
              <w:tc>
                <w:tcPr>
                  <w:tcW w:w="264" w:type="pct"/>
                  <w:noWrap w:val="0"/>
                  <w:vAlign w:val="center"/>
                </w:tcPr>
                <w:p>
                  <w:pPr>
                    <w:spacing w:line="240" w:lineRule="exact"/>
                    <w:ind w:firstLine="0" w:firstLineChars="0"/>
                    <w:jc w:val="center"/>
                    <w:rPr>
                      <w:rFonts w:hint="eastAsia"/>
                      <w:b w:val="0"/>
                      <w:bCs w:val="0"/>
                      <w:color w:val="auto"/>
                      <w:sz w:val="21"/>
                      <w:szCs w:val="21"/>
                    </w:rPr>
                  </w:pPr>
                  <w:r>
                    <w:rPr>
                      <w:rFonts w:hint="eastAsia"/>
                      <w:b w:val="0"/>
                      <w:bCs w:val="0"/>
                      <w:color w:val="auto"/>
                      <w:sz w:val="21"/>
                      <w:szCs w:val="21"/>
                      <w:lang w:val="en-US" w:eastAsia="zh-CN"/>
                    </w:rPr>
                    <w:t>1</w:t>
                  </w:r>
                </w:p>
              </w:tc>
              <w:tc>
                <w:tcPr>
                  <w:tcW w:w="534" w:type="pct"/>
                  <w:noWrap w:val="0"/>
                  <w:vAlign w:val="center"/>
                </w:tcPr>
                <w:p>
                  <w:pPr>
                    <w:spacing w:line="240" w:lineRule="exact"/>
                    <w:ind w:firstLine="0" w:firstLineChars="0"/>
                    <w:jc w:val="center"/>
                    <w:rPr>
                      <w:rFonts w:hint="eastAsia"/>
                      <w:color w:val="auto"/>
                      <w:sz w:val="21"/>
                      <w:szCs w:val="21"/>
                      <w:highlight w:val="none"/>
                      <w:lang w:eastAsia="zh-CN"/>
                    </w:rPr>
                  </w:pPr>
                  <w:r>
                    <w:rPr>
                      <w:rFonts w:hint="eastAsia" w:cs="Times New Roman"/>
                      <w:b w:val="0"/>
                      <w:bCs w:val="0"/>
                      <w:color w:val="000000"/>
                      <w:kern w:val="0"/>
                      <w:sz w:val="21"/>
                      <w:szCs w:val="21"/>
                      <w:lang w:val="en-US" w:eastAsia="zh-CN" w:bidi="ar"/>
                    </w:rPr>
                    <w:t>养护用水、</w:t>
                  </w:r>
                  <w:r>
                    <w:rPr>
                      <w:rFonts w:hint="default" w:ascii="Times New Roman" w:hAnsi="Times New Roman" w:eastAsia="宋体" w:cs="Times New Roman"/>
                      <w:b w:val="0"/>
                      <w:bCs w:val="0"/>
                      <w:color w:val="000000"/>
                      <w:kern w:val="0"/>
                      <w:sz w:val="21"/>
                      <w:szCs w:val="21"/>
                      <w:lang w:val="en-US" w:eastAsia="zh-CN" w:bidi="ar"/>
                    </w:rPr>
                    <w:t>浇筑设备清洗废水</w:t>
                  </w:r>
                </w:p>
              </w:tc>
              <w:tc>
                <w:tcPr>
                  <w:tcW w:w="580" w:type="pct"/>
                  <w:noWrap w:val="0"/>
                  <w:vAlign w:val="center"/>
                </w:tcPr>
                <w:p>
                  <w:pPr>
                    <w:spacing w:line="240" w:lineRule="exact"/>
                    <w:ind w:firstLine="0" w:firstLineChars="0"/>
                    <w:jc w:val="center"/>
                    <w:rPr>
                      <w:rFonts w:hint="eastAsia"/>
                      <w:b w:val="0"/>
                      <w:bCs w:val="0"/>
                      <w:color w:val="auto"/>
                      <w:sz w:val="21"/>
                      <w:szCs w:val="21"/>
                      <w:lang w:eastAsia="zh-CN"/>
                    </w:rPr>
                  </w:pPr>
                  <w:r>
                    <w:rPr>
                      <w:rFonts w:hint="eastAsia"/>
                      <w:b w:val="0"/>
                      <w:bCs w:val="0"/>
                      <w:color w:val="auto"/>
                      <w:sz w:val="21"/>
                      <w:szCs w:val="21"/>
                    </w:rPr>
                    <w:t>SS</w:t>
                  </w:r>
                </w:p>
              </w:tc>
              <w:tc>
                <w:tcPr>
                  <w:tcW w:w="486" w:type="pct"/>
                  <w:noWrap w:val="0"/>
                  <w:vAlign w:val="center"/>
                </w:tcPr>
                <w:p>
                  <w:pPr>
                    <w:spacing w:line="240" w:lineRule="exact"/>
                    <w:ind w:firstLine="0" w:firstLineChars="0"/>
                    <w:jc w:val="center"/>
                    <w:rPr>
                      <w:rFonts w:hint="eastAsia"/>
                      <w:color w:val="auto"/>
                      <w:sz w:val="21"/>
                      <w:szCs w:val="21"/>
                      <w:highlight w:val="none"/>
                      <w:lang w:eastAsia="zh-CN"/>
                    </w:rPr>
                  </w:pPr>
                  <w:r>
                    <w:rPr>
                      <w:rFonts w:hint="eastAsia" w:cs="Times New Roman"/>
                      <w:b w:val="0"/>
                      <w:bCs w:val="0"/>
                      <w:color w:val="000000"/>
                      <w:kern w:val="0"/>
                      <w:sz w:val="21"/>
                      <w:szCs w:val="21"/>
                      <w:lang w:val="en-US" w:eastAsia="zh-CN" w:bidi="ar"/>
                    </w:rPr>
                    <w:t>养护用水、</w:t>
                  </w:r>
                  <w:r>
                    <w:rPr>
                      <w:rFonts w:hint="default" w:ascii="Times New Roman" w:hAnsi="Times New Roman" w:eastAsia="宋体" w:cs="Times New Roman"/>
                      <w:b w:val="0"/>
                      <w:bCs w:val="0"/>
                      <w:color w:val="000000"/>
                      <w:kern w:val="0"/>
                      <w:sz w:val="21"/>
                      <w:szCs w:val="21"/>
                      <w:lang w:val="en-US" w:eastAsia="zh-CN" w:bidi="ar"/>
                    </w:rPr>
                    <w:t>浇筑设备清洗废水</w:t>
                  </w:r>
                  <w:r>
                    <w:rPr>
                      <w:rFonts w:hint="eastAsia" w:ascii="宋体" w:hAnsi="宋体" w:eastAsia="宋体" w:cs="宋体"/>
                      <w:color w:val="000000"/>
                      <w:kern w:val="0"/>
                      <w:sz w:val="21"/>
                      <w:szCs w:val="21"/>
                      <w:lang w:val="en-US" w:eastAsia="zh-CN" w:bidi="ar"/>
                    </w:rPr>
                    <w:t>进入沉淀池沉淀</w:t>
                  </w:r>
                  <w:r>
                    <w:rPr>
                      <w:rFonts w:hint="eastAsia" w:ascii="宋体" w:hAnsi="宋体" w:cs="宋体"/>
                      <w:color w:val="000000"/>
                      <w:kern w:val="0"/>
                      <w:sz w:val="21"/>
                      <w:szCs w:val="21"/>
                      <w:lang w:val="en-US" w:eastAsia="zh-CN" w:bidi="ar"/>
                    </w:rPr>
                    <w:t>后循环使用</w:t>
                  </w:r>
                </w:p>
              </w:tc>
              <w:tc>
                <w:tcPr>
                  <w:tcW w:w="440" w:type="pct"/>
                  <w:noWrap w:val="0"/>
                  <w:vAlign w:val="center"/>
                </w:tcPr>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t>间断排放，排放期间流量不稳定且无规律，但不属于冲击型排放</w:t>
                  </w:r>
                </w:p>
              </w:tc>
              <w:tc>
                <w:tcPr>
                  <w:tcW w:w="440" w:type="pct"/>
                  <w:noWrap w:val="0"/>
                  <w:vAlign w:val="center"/>
                </w:tcPr>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t>——</w:t>
                  </w:r>
                </w:p>
              </w:tc>
              <w:tc>
                <w:tcPr>
                  <w:tcW w:w="441" w:type="pct"/>
                  <w:noWrap w:val="0"/>
                  <w:vAlign w:val="center"/>
                </w:tcPr>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t>——</w:t>
                  </w:r>
                </w:p>
              </w:tc>
              <w:tc>
                <w:tcPr>
                  <w:tcW w:w="445" w:type="pct"/>
                  <w:noWrap w:val="0"/>
                  <w:vAlign w:val="center"/>
                </w:tcPr>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t>——</w:t>
                  </w:r>
                </w:p>
              </w:tc>
              <w:tc>
                <w:tcPr>
                  <w:tcW w:w="393" w:type="pct"/>
                  <w:noWrap w:val="0"/>
                  <w:vAlign w:val="center"/>
                </w:tcPr>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t>——</w:t>
                  </w:r>
                </w:p>
              </w:tc>
              <w:tc>
                <w:tcPr>
                  <w:tcW w:w="447" w:type="pct"/>
                  <w:noWrap w:val="0"/>
                  <w:vAlign w:val="center"/>
                </w:tcPr>
                <w:p>
                  <w:pPr>
                    <w:spacing w:line="240" w:lineRule="exact"/>
                    <w:ind w:firstLine="0" w:firstLineChars="0"/>
                    <w:jc w:val="center"/>
                    <w:rPr>
                      <w:rFonts w:hint="eastAsia"/>
                      <w:b w:val="0"/>
                      <w:bCs w:val="0"/>
                      <w:color w:val="auto"/>
                      <w:sz w:val="21"/>
                      <w:szCs w:val="21"/>
                    </w:rPr>
                  </w:pPr>
                  <w:r>
                    <w:rPr>
                      <w:b w:val="0"/>
                      <w:bCs w:val="0"/>
                      <w:color w:val="auto"/>
                      <w:sz w:val="21"/>
                      <w:szCs w:val="21"/>
                    </w:rPr>
                    <w:sym w:font="Wingdings 2" w:char="00A3"/>
                  </w:r>
                  <w:r>
                    <w:rPr>
                      <w:rFonts w:hint="eastAsia"/>
                      <w:b w:val="0"/>
                      <w:bCs w:val="0"/>
                      <w:color w:val="auto"/>
                      <w:sz w:val="21"/>
                      <w:szCs w:val="21"/>
                    </w:rPr>
                    <w:t>是</w:t>
                  </w:r>
                </w:p>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sym w:font="Wingdings 2" w:char="00A3"/>
                  </w:r>
                  <w:r>
                    <w:rPr>
                      <w:rFonts w:hint="eastAsia"/>
                      <w:b w:val="0"/>
                      <w:bCs w:val="0"/>
                      <w:color w:val="auto"/>
                      <w:sz w:val="21"/>
                      <w:szCs w:val="21"/>
                    </w:rPr>
                    <w:t>否</w:t>
                  </w:r>
                </w:p>
              </w:tc>
              <w:tc>
                <w:tcPr>
                  <w:tcW w:w="528" w:type="pct"/>
                  <w:noWrap w:val="0"/>
                  <w:vAlign w:val="center"/>
                </w:tcPr>
                <w:p>
                  <w:pPr>
                    <w:spacing w:line="240" w:lineRule="exact"/>
                    <w:ind w:firstLine="0" w:firstLineChars="0"/>
                    <w:jc w:val="center"/>
                    <w:rPr>
                      <w:rFonts w:hint="eastAsia"/>
                      <w:b w:val="0"/>
                      <w:bCs w:val="0"/>
                      <w:color w:val="auto"/>
                      <w:sz w:val="21"/>
                      <w:szCs w:val="21"/>
                    </w:rPr>
                  </w:pPr>
                  <w:r>
                    <w:rPr>
                      <w:b w:val="0"/>
                      <w:bCs w:val="0"/>
                      <w:color w:val="auto"/>
                      <w:sz w:val="21"/>
                      <w:szCs w:val="21"/>
                    </w:rPr>
                    <w:sym w:font="Wingdings 2" w:char="00A3"/>
                  </w:r>
                  <w:r>
                    <w:rPr>
                      <w:rFonts w:hint="eastAsia"/>
                      <w:b w:val="0"/>
                      <w:bCs w:val="0"/>
                      <w:color w:val="auto"/>
                      <w:sz w:val="21"/>
                      <w:szCs w:val="21"/>
                    </w:rPr>
                    <w:t>企业总排</w:t>
                  </w:r>
                </w:p>
                <w:p>
                  <w:pPr>
                    <w:spacing w:line="240" w:lineRule="exact"/>
                    <w:ind w:firstLine="0" w:firstLineChars="0"/>
                    <w:jc w:val="center"/>
                    <w:rPr>
                      <w:rFonts w:hint="eastAsia"/>
                      <w:b w:val="0"/>
                      <w:bCs w:val="0"/>
                      <w:color w:val="auto"/>
                      <w:sz w:val="21"/>
                      <w:szCs w:val="21"/>
                    </w:rPr>
                  </w:pPr>
                  <w:r>
                    <w:rPr>
                      <w:rFonts w:hint="eastAsia"/>
                      <w:b w:val="0"/>
                      <w:bCs w:val="0"/>
                      <w:color w:val="auto"/>
                      <w:sz w:val="21"/>
                      <w:szCs w:val="21"/>
                    </w:rPr>
                    <w:sym w:font="Wingdings 2" w:char="00A3"/>
                  </w:r>
                  <w:r>
                    <w:rPr>
                      <w:rFonts w:hint="eastAsia"/>
                      <w:b w:val="0"/>
                      <w:bCs w:val="0"/>
                      <w:color w:val="auto"/>
                      <w:sz w:val="21"/>
                      <w:szCs w:val="21"/>
                    </w:rPr>
                    <w:t>雨水排放</w:t>
                  </w:r>
                </w:p>
                <w:p>
                  <w:pPr>
                    <w:spacing w:line="240" w:lineRule="exact"/>
                    <w:ind w:firstLine="0" w:firstLineChars="0"/>
                    <w:jc w:val="center"/>
                    <w:rPr>
                      <w:rFonts w:hint="eastAsia"/>
                      <w:b w:val="0"/>
                      <w:bCs w:val="0"/>
                      <w:color w:val="auto"/>
                      <w:sz w:val="21"/>
                      <w:szCs w:val="21"/>
                    </w:rPr>
                  </w:pPr>
                  <w:r>
                    <w:rPr>
                      <w:rFonts w:hint="eastAsia"/>
                      <w:b w:val="0"/>
                      <w:bCs w:val="0"/>
                      <w:color w:val="auto"/>
                      <w:sz w:val="21"/>
                      <w:szCs w:val="21"/>
                    </w:rPr>
                    <w:sym w:font="Wingdings 2" w:char="00A3"/>
                  </w:r>
                  <w:r>
                    <w:rPr>
                      <w:rFonts w:hint="eastAsia"/>
                      <w:b w:val="0"/>
                      <w:bCs w:val="0"/>
                      <w:color w:val="auto"/>
                      <w:sz w:val="21"/>
                      <w:szCs w:val="21"/>
                    </w:rPr>
                    <w:t>清净下水排放</w:t>
                  </w:r>
                </w:p>
                <w:p>
                  <w:pPr>
                    <w:spacing w:line="240" w:lineRule="exact"/>
                    <w:ind w:firstLine="0" w:firstLineChars="0"/>
                    <w:jc w:val="center"/>
                    <w:rPr>
                      <w:rFonts w:hint="eastAsia"/>
                      <w:b w:val="0"/>
                      <w:bCs w:val="0"/>
                      <w:color w:val="auto"/>
                      <w:sz w:val="21"/>
                      <w:szCs w:val="21"/>
                    </w:rPr>
                  </w:pPr>
                  <w:r>
                    <w:rPr>
                      <w:rFonts w:hint="eastAsia"/>
                      <w:b w:val="0"/>
                      <w:bCs w:val="0"/>
                      <w:color w:val="auto"/>
                      <w:sz w:val="21"/>
                      <w:szCs w:val="21"/>
                    </w:rPr>
                    <w:sym w:font="Wingdings 2" w:char="00A3"/>
                  </w:r>
                  <w:r>
                    <w:rPr>
                      <w:rFonts w:hint="eastAsia"/>
                      <w:b w:val="0"/>
                      <w:bCs w:val="0"/>
                      <w:color w:val="auto"/>
                      <w:sz w:val="21"/>
                      <w:szCs w:val="21"/>
                    </w:rPr>
                    <w:t>温排水排放</w:t>
                  </w:r>
                </w:p>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sym w:font="Wingdings 2" w:char="00A3"/>
                  </w:r>
                  <w:r>
                    <w:rPr>
                      <w:rFonts w:hint="eastAsia"/>
                      <w:b w:val="0"/>
                      <w:bCs w:val="0"/>
                      <w:color w:val="auto"/>
                      <w:sz w:val="21"/>
                      <w:szCs w:val="21"/>
                    </w:rPr>
                    <w:t>车间或车间处理设施排放口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3" w:hRule="atLeast"/>
                <w:jc w:val="center"/>
              </w:trPr>
              <w:tc>
                <w:tcPr>
                  <w:tcW w:w="264" w:type="pct"/>
                  <w:noWrap w:val="0"/>
                  <w:vAlign w:val="center"/>
                </w:tcPr>
                <w:p>
                  <w:pPr>
                    <w:spacing w:line="240" w:lineRule="exact"/>
                    <w:ind w:firstLine="0" w:firstLineChars="0"/>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2</w:t>
                  </w:r>
                </w:p>
              </w:tc>
              <w:tc>
                <w:tcPr>
                  <w:tcW w:w="534" w:type="pct"/>
                  <w:noWrap w:val="0"/>
                  <w:vAlign w:val="center"/>
                </w:tcPr>
                <w:p>
                  <w:pPr>
                    <w:spacing w:line="240" w:lineRule="exact"/>
                    <w:ind w:firstLine="0" w:firstLineChars="0"/>
                    <w:jc w:val="center"/>
                    <w:rPr>
                      <w:rFonts w:hint="eastAsia" w:cs="Times New Roman"/>
                      <w:b w:val="0"/>
                      <w:bCs w:val="0"/>
                      <w:color w:val="000000"/>
                      <w:kern w:val="0"/>
                      <w:sz w:val="21"/>
                      <w:szCs w:val="21"/>
                      <w:lang w:val="en-US" w:eastAsia="zh-CN" w:bidi="ar"/>
                    </w:rPr>
                  </w:pPr>
                  <w:r>
                    <w:rPr>
                      <w:rFonts w:hint="eastAsia"/>
                      <w:b w:val="0"/>
                      <w:bCs w:val="0"/>
                      <w:color w:val="auto"/>
                      <w:kern w:val="24"/>
                      <w:sz w:val="21"/>
                      <w:szCs w:val="21"/>
                      <w:lang w:eastAsia="zh-CN"/>
                    </w:rPr>
                    <w:t>车辆清洗废水</w:t>
                  </w:r>
                </w:p>
              </w:tc>
              <w:tc>
                <w:tcPr>
                  <w:tcW w:w="580" w:type="pct"/>
                  <w:noWrap w:val="0"/>
                  <w:vAlign w:val="center"/>
                </w:tcPr>
                <w:p>
                  <w:pPr>
                    <w:spacing w:line="240" w:lineRule="exact"/>
                    <w:ind w:firstLine="0" w:firstLineChars="0"/>
                    <w:jc w:val="center"/>
                    <w:rPr>
                      <w:rFonts w:hint="eastAsia"/>
                      <w:b w:val="0"/>
                      <w:bCs w:val="0"/>
                      <w:color w:val="auto"/>
                      <w:sz w:val="21"/>
                      <w:szCs w:val="21"/>
                      <w:lang w:eastAsia="zh-CN"/>
                    </w:rPr>
                  </w:pPr>
                  <w:r>
                    <w:rPr>
                      <w:rFonts w:hint="eastAsia"/>
                      <w:b w:val="0"/>
                      <w:bCs w:val="0"/>
                      <w:color w:val="auto"/>
                      <w:sz w:val="21"/>
                      <w:szCs w:val="21"/>
                    </w:rPr>
                    <w:t>SS</w:t>
                  </w:r>
                </w:p>
              </w:tc>
              <w:tc>
                <w:tcPr>
                  <w:tcW w:w="486" w:type="pct"/>
                  <w:noWrap w:val="0"/>
                  <w:vAlign w:val="center"/>
                </w:tcPr>
                <w:p>
                  <w:pPr>
                    <w:spacing w:line="240" w:lineRule="exact"/>
                    <w:ind w:firstLine="0" w:firstLineChars="0"/>
                    <w:jc w:val="center"/>
                    <w:rPr>
                      <w:rFonts w:hint="eastAsia"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sz w:val="21"/>
                      <w:szCs w:val="21"/>
                      <w:lang w:val="en-US" w:eastAsia="zh-CN"/>
                    </w:rPr>
                    <w:t>排入洗车平台配套废水池内，沉淀后回用于车辆清洗</w:t>
                  </w:r>
                </w:p>
              </w:tc>
              <w:tc>
                <w:tcPr>
                  <w:tcW w:w="440" w:type="pct"/>
                  <w:noWrap w:val="0"/>
                  <w:vAlign w:val="center"/>
                </w:tcPr>
                <w:p>
                  <w:pPr>
                    <w:spacing w:line="240" w:lineRule="exact"/>
                    <w:ind w:firstLine="0" w:firstLineChars="0"/>
                    <w:jc w:val="center"/>
                    <w:rPr>
                      <w:rFonts w:hint="eastAsia"/>
                      <w:b w:val="0"/>
                      <w:bCs w:val="0"/>
                      <w:color w:val="auto"/>
                      <w:sz w:val="21"/>
                      <w:szCs w:val="21"/>
                    </w:rPr>
                  </w:pPr>
                  <w:r>
                    <w:rPr>
                      <w:rFonts w:hint="eastAsia"/>
                      <w:b w:val="0"/>
                      <w:bCs w:val="0"/>
                      <w:color w:val="auto"/>
                      <w:sz w:val="21"/>
                      <w:szCs w:val="21"/>
                    </w:rPr>
                    <w:t>间断排放，排放期间流量不稳定且无规律，但不属于冲击型排放</w:t>
                  </w:r>
                </w:p>
              </w:tc>
              <w:tc>
                <w:tcPr>
                  <w:tcW w:w="440" w:type="pct"/>
                  <w:noWrap w:val="0"/>
                  <w:vAlign w:val="center"/>
                </w:tcPr>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t>——</w:t>
                  </w:r>
                </w:p>
              </w:tc>
              <w:tc>
                <w:tcPr>
                  <w:tcW w:w="441" w:type="pct"/>
                  <w:noWrap w:val="0"/>
                  <w:vAlign w:val="center"/>
                </w:tcPr>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t>——</w:t>
                  </w:r>
                </w:p>
              </w:tc>
              <w:tc>
                <w:tcPr>
                  <w:tcW w:w="445" w:type="pct"/>
                  <w:noWrap w:val="0"/>
                  <w:vAlign w:val="center"/>
                </w:tcPr>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t>——</w:t>
                  </w:r>
                </w:p>
              </w:tc>
              <w:tc>
                <w:tcPr>
                  <w:tcW w:w="393" w:type="pct"/>
                  <w:noWrap w:val="0"/>
                  <w:vAlign w:val="center"/>
                </w:tcPr>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t>——</w:t>
                  </w:r>
                </w:p>
              </w:tc>
              <w:tc>
                <w:tcPr>
                  <w:tcW w:w="447" w:type="pct"/>
                  <w:noWrap w:val="0"/>
                  <w:vAlign w:val="center"/>
                </w:tcPr>
                <w:p>
                  <w:pPr>
                    <w:spacing w:line="240" w:lineRule="exact"/>
                    <w:ind w:firstLine="0" w:firstLineChars="0"/>
                    <w:jc w:val="center"/>
                    <w:rPr>
                      <w:rFonts w:hint="eastAsia"/>
                      <w:b w:val="0"/>
                      <w:bCs w:val="0"/>
                      <w:color w:val="auto"/>
                      <w:sz w:val="21"/>
                      <w:szCs w:val="21"/>
                    </w:rPr>
                  </w:pPr>
                  <w:r>
                    <w:rPr>
                      <w:b w:val="0"/>
                      <w:bCs w:val="0"/>
                      <w:color w:val="auto"/>
                      <w:sz w:val="21"/>
                      <w:szCs w:val="21"/>
                    </w:rPr>
                    <w:sym w:font="Wingdings 2" w:char="00A3"/>
                  </w:r>
                  <w:r>
                    <w:rPr>
                      <w:rFonts w:hint="eastAsia"/>
                      <w:b w:val="0"/>
                      <w:bCs w:val="0"/>
                      <w:color w:val="auto"/>
                      <w:sz w:val="21"/>
                      <w:szCs w:val="21"/>
                    </w:rPr>
                    <w:t>是</w:t>
                  </w:r>
                </w:p>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sym w:font="Wingdings 2" w:char="00A3"/>
                  </w:r>
                  <w:r>
                    <w:rPr>
                      <w:rFonts w:hint="eastAsia"/>
                      <w:b w:val="0"/>
                      <w:bCs w:val="0"/>
                      <w:color w:val="auto"/>
                      <w:sz w:val="21"/>
                      <w:szCs w:val="21"/>
                    </w:rPr>
                    <w:t>否</w:t>
                  </w:r>
                </w:p>
              </w:tc>
              <w:tc>
                <w:tcPr>
                  <w:tcW w:w="528" w:type="pct"/>
                  <w:noWrap w:val="0"/>
                  <w:vAlign w:val="center"/>
                </w:tcPr>
                <w:p>
                  <w:pPr>
                    <w:spacing w:line="240" w:lineRule="exact"/>
                    <w:ind w:firstLine="0" w:firstLineChars="0"/>
                    <w:jc w:val="center"/>
                    <w:rPr>
                      <w:rFonts w:hint="eastAsia"/>
                      <w:b w:val="0"/>
                      <w:bCs w:val="0"/>
                      <w:color w:val="auto"/>
                      <w:sz w:val="21"/>
                      <w:szCs w:val="21"/>
                    </w:rPr>
                  </w:pPr>
                  <w:r>
                    <w:rPr>
                      <w:b w:val="0"/>
                      <w:bCs w:val="0"/>
                      <w:color w:val="auto"/>
                      <w:sz w:val="21"/>
                      <w:szCs w:val="21"/>
                    </w:rPr>
                    <w:sym w:font="Wingdings 2" w:char="00A3"/>
                  </w:r>
                  <w:r>
                    <w:rPr>
                      <w:rFonts w:hint="eastAsia"/>
                      <w:b w:val="0"/>
                      <w:bCs w:val="0"/>
                      <w:color w:val="auto"/>
                      <w:sz w:val="21"/>
                      <w:szCs w:val="21"/>
                    </w:rPr>
                    <w:t>企业总排</w:t>
                  </w:r>
                </w:p>
                <w:p>
                  <w:pPr>
                    <w:spacing w:line="240" w:lineRule="exact"/>
                    <w:ind w:firstLine="0" w:firstLineChars="0"/>
                    <w:jc w:val="center"/>
                    <w:rPr>
                      <w:rFonts w:hint="eastAsia"/>
                      <w:b w:val="0"/>
                      <w:bCs w:val="0"/>
                      <w:color w:val="auto"/>
                      <w:sz w:val="21"/>
                      <w:szCs w:val="21"/>
                    </w:rPr>
                  </w:pPr>
                  <w:r>
                    <w:rPr>
                      <w:rFonts w:hint="eastAsia"/>
                      <w:b w:val="0"/>
                      <w:bCs w:val="0"/>
                      <w:color w:val="auto"/>
                      <w:sz w:val="21"/>
                      <w:szCs w:val="21"/>
                    </w:rPr>
                    <w:sym w:font="Wingdings 2" w:char="00A3"/>
                  </w:r>
                  <w:r>
                    <w:rPr>
                      <w:rFonts w:hint="eastAsia"/>
                      <w:b w:val="0"/>
                      <w:bCs w:val="0"/>
                      <w:color w:val="auto"/>
                      <w:sz w:val="21"/>
                      <w:szCs w:val="21"/>
                    </w:rPr>
                    <w:t>雨水排放</w:t>
                  </w:r>
                </w:p>
                <w:p>
                  <w:pPr>
                    <w:spacing w:line="240" w:lineRule="exact"/>
                    <w:ind w:firstLine="0" w:firstLineChars="0"/>
                    <w:jc w:val="center"/>
                    <w:rPr>
                      <w:rFonts w:hint="eastAsia"/>
                      <w:b w:val="0"/>
                      <w:bCs w:val="0"/>
                      <w:color w:val="auto"/>
                      <w:sz w:val="21"/>
                      <w:szCs w:val="21"/>
                    </w:rPr>
                  </w:pPr>
                  <w:r>
                    <w:rPr>
                      <w:rFonts w:hint="eastAsia"/>
                      <w:b w:val="0"/>
                      <w:bCs w:val="0"/>
                      <w:color w:val="auto"/>
                      <w:sz w:val="21"/>
                      <w:szCs w:val="21"/>
                    </w:rPr>
                    <w:sym w:font="Wingdings 2" w:char="00A3"/>
                  </w:r>
                  <w:r>
                    <w:rPr>
                      <w:rFonts w:hint="eastAsia"/>
                      <w:b w:val="0"/>
                      <w:bCs w:val="0"/>
                      <w:color w:val="auto"/>
                      <w:sz w:val="21"/>
                      <w:szCs w:val="21"/>
                    </w:rPr>
                    <w:t>清净下水排放</w:t>
                  </w:r>
                </w:p>
                <w:p>
                  <w:pPr>
                    <w:spacing w:line="240" w:lineRule="exact"/>
                    <w:ind w:firstLine="0" w:firstLineChars="0"/>
                    <w:jc w:val="center"/>
                    <w:rPr>
                      <w:rFonts w:hint="eastAsia"/>
                      <w:b w:val="0"/>
                      <w:bCs w:val="0"/>
                      <w:color w:val="auto"/>
                      <w:sz w:val="21"/>
                      <w:szCs w:val="21"/>
                    </w:rPr>
                  </w:pPr>
                  <w:r>
                    <w:rPr>
                      <w:rFonts w:hint="eastAsia"/>
                      <w:b w:val="0"/>
                      <w:bCs w:val="0"/>
                      <w:color w:val="auto"/>
                      <w:sz w:val="21"/>
                      <w:szCs w:val="21"/>
                    </w:rPr>
                    <w:sym w:font="Wingdings 2" w:char="00A3"/>
                  </w:r>
                  <w:r>
                    <w:rPr>
                      <w:rFonts w:hint="eastAsia"/>
                      <w:b w:val="0"/>
                      <w:bCs w:val="0"/>
                      <w:color w:val="auto"/>
                      <w:sz w:val="21"/>
                      <w:szCs w:val="21"/>
                    </w:rPr>
                    <w:t>温排水排放</w:t>
                  </w:r>
                </w:p>
                <w:p>
                  <w:pPr>
                    <w:spacing w:line="240" w:lineRule="exact"/>
                    <w:ind w:left="0" w:leftChars="0" w:right="0" w:rightChars="0" w:firstLine="0" w:firstLineChars="0"/>
                    <w:jc w:val="center"/>
                    <w:rPr>
                      <w:rFonts w:hint="eastAsia"/>
                      <w:b w:val="0"/>
                      <w:bCs w:val="0"/>
                      <w:color w:val="auto"/>
                      <w:sz w:val="21"/>
                      <w:szCs w:val="21"/>
                    </w:rPr>
                  </w:pPr>
                  <w:r>
                    <w:rPr>
                      <w:rFonts w:hint="eastAsia"/>
                      <w:b w:val="0"/>
                      <w:bCs w:val="0"/>
                      <w:color w:val="auto"/>
                      <w:sz w:val="21"/>
                      <w:szCs w:val="21"/>
                    </w:rPr>
                    <w:sym w:font="Wingdings 2" w:char="00A3"/>
                  </w:r>
                  <w:r>
                    <w:rPr>
                      <w:rFonts w:hint="eastAsia"/>
                      <w:b w:val="0"/>
                      <w:bCs w:val="0"/>
                      <w:color w:val="auto"/>
                      <w:sz w:val="21"/>
                      <w:szCs w:val="21"/>
                    </w:rPr>
                    <w:t>车间或车间处理设施排放口</w:t>
                  </w:r>
                </w:p>
              </w:tc>
            </w:tr>
          </w:tbl>
          <w:p>
            <w:pPr>
              <w:keepNext w:val="0"/>
              <w:keepLines w:val="0"/>
              <w:pageBreakBefore w:val="0"/>
              <w:widowControl w:val="0"/>
              <w:kinsoku/>
              <w:wordWrap/>
              <w:overflowPunct/>
              <w:topLinePunct w:val="0"/>
              <w:autoSpaceDE w:val="0"/>
              <w:autoSpaceDN w:val="0"/>
              <w:bidi w:val="0"/>
              <w:adjustRightInd/>
              <w:snapToGrid/>
              <w:spacing w:line="500" w:lineRule="exact"/>
              <w:ind w:leftChars="0" w:firstLine="482" w:firstLineChars="200"/>
              <w:jc w:val="left"/>
              <w:textAlignment w:val="auto"/>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3、声环境</w:t>
            </w:r>
          </w:p>
          <w:p>
            <w:pPr>
              <w:pStyle w:val="5"/>
              <w:keepNext w:val="0"/>
              <w:keepLines w:val="0"/>
              <w:pageBreakBefore w:val="0"/>
              <w:widowControl w:val="0"/>
              <w:kinsoku/>
              <w:wordWrap/>
              <w:overflowPunct/>
              <w:topLinePunct w:val="0"/>
              <w:bidi w:val="0"/>
              <w:spacing w:line="500" w:lineRule="exact"/>
              <w:ind w:leftChars="0" w:firstLine="514" w:firstLineChars="200"/>
              <w:jc w:val="left"/>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3.1噪声源强及降噪措施</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480" w:firstLineChars="200"/>
              <w:jc w:val="left"/>
              <w:textAlignment w:val="auto"/>
              <w:rPr>
                <w:rFonts w:hint="eastAsia"/>
                <w:color w:val="auto"/>
                <w:highlight w:val="none"/>
                <w:lang w:eastAsia="zh-CN"/>
              </w:rPr>
            </w:pPr>
            <w:r>
              <w:rPr>
                <w:rFonts w:hint="eastAsia"/>
                <w:color w:val="auto"/>
                <w:highlight w:val="none"/>
                <w:lang w:eastAsia="zh-CN"/>
              </w:rPr>
              <w:t>⑴噪声源强</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rPr>
            </w:pPr>
            <w:r>
              <w:rPr>
                <w:rFonts w:hint="default"/>
                <w:lang w:val="en-US" w:eastAsia="zh-CN"/>
              </w:rPr>
              <w:t xml:space="preserve">项目噪声主要来自机械设备，各噪声源的噪声源强见下表所示。为降低噪声源对本项目边界噪声的影响，建设单位已采取下列措施：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rPr>
            </w:pPr>
            <w:r>
              <w:rPr>
                <w:rFonts w:hint="default"/>
                <w:lang w:val="en-US" w:eastAsia="zh-CN"/>
              </w:rPr>
              <w:t xml:space="preserve">①选用低噪型设备，加强日常维护与保养，及时淘汰落后设备；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rPr>
            </w:pPr>
            <w:r>
              <w:rPr>
                <w:rFonts w:hint="default"/>
                <w:lang w:val="en-US" w:eastAsia="zh-CN"/>
              </w:rPr>
              <w:t>②合理布局噪声源，钢筋加工厂、制梁区、存梁区远离周边敏感点，并在场地</w:t>
            </w:r>
            <w:r>
              <w:rPr>
                <w:rFonts w:hint="eastAsia"/>
                <w:lang w:val="en-US" w:eastAsia="zh-CN"/>
              </w:rPr>
              <w:t>北</w:t>
            </w:r>
            <w:r>
              <w:rPr>
                <w:rFonts w:hint="default"/>
                <w:lang w:val="en-US" w:eastAsia="zh-CN"/>
              </w:rPr>
              <w:t xml:space="preserve">边界设置围挡；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rPr>
            </w:pPr>
            <w:r>
              <w:rPr>
                <w:rFonts w:hint="default"/>
                <w:lang w:val="en-US" w:eastAsia="zh-CN"/>
              </w:rPr>
              <w:t xml:space="preserve">③ 对高噪声设备采取相应的隔声、消声和减振措施，并设置在车间内；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rPr>
            </w:pPr>
            <w:r>
              <w:rPr>
                <w:rFonts w:hint="default"/>
                <w:lang w:val="en-US" w:eastAsia="zh-CN"/>
              </w:rPr>
              <w:t xml:space="preserve">④ 严格生产作业管理，合理安排生产时间；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lang w:val="en-US" w:eastAsia="zh-CN"/>
              </w:rPr>
            </w:pPr>
            <w:r>
              <w:rPr>
                <w:rFonts w:hint="default"/>
                <w:lang w:val="en-US" w:eastAsia="zh-CN"/>
              </w:rPr>
              <w:t>⑤ 加强作业管理，减少非正常噪声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val="en-US" w:eastAsia="zh-CN"/>
              </w:rPr>
            </w:pPr>
            <w:r>
              <w:rPr>
                <w:rFonts w:hint="eastAsia"/>
                <w:lang w:val="en-US" w:eastAsia="zh-CN"/>
              </w:rPr>
              <w:t>⑥在距居民近的一侧增加声屏障措施，减少对居民的影响。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20" w:firstLineChars="200"/>
              <w:jc w:val="left"/>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spacing w:val="10"/>
                <w:sz w:val="24"/>
              </w:rPr>
              <w:t>采取上述措施后，可综合降噪</w:t>
            </w:r>
            <w:r>
              <w:rPr>
                <w:rFonts w:hint="eastAsia" w:cs="Times New Roman"/>
                <w:color w:val="auto"/>
                <w:spacing w:val="10"/>
                <w:sz w:val="24"/>
                <w:lang w:val="en-US" w:eastAsia="zh-CN"/>
              </w:rPr>
              <w:t>10</w:t>
            </w:r>
            <w:r>
              <w:rPr>
                <w:rFonts w:hint="default" w:ascii="Times New Roman" w:hAnsi="Times New Roman" w:cs="Times New Roman"/>
                <w:color w:val="auto"/>
                <w:kern w:val="24"/>
                <w:sz w:val="24"/>
              </w:rPr>
              <w:t>dB（A）</w:t>
            </w:r>
            <w:r>
              <w:rPr>
                <w:rFonts w:hint="eastAsia" w:cs="Times New Roman"/>
                <w:color w:val="auto"/>
                <w:kern w:val="24"/>
                <w:sz w:val="24"/>
                <w:lang w:eastAsia="zh-CN"/>
              </w:rPr>
              <w:t>以上</w:t>
            </w:r>
            <w:r>
              <w:rPr>
                <w:rFonts w:hint="default" w:ascii="Times New Roman" w:hAnsi="Times New Roman" w:cs="Times New Roman"/>
                <w:color w:val="auto"/>
                <w:kern w:val="0"/>
                <w:sz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w:t>
            </w:r>
            <w:r>
              <w:rPr>
                <w:rFonts w:hint="eastAsia" w:cs="Times New Roman"/>
                <w:b/>
                <w:bCs/>
                <w:color w:val="auto"/>
                <w:sz w:val="21"/>
                <w:szCs w:val="21"/>
                <w:lang w:val="en-US" w:eastAsia="zh-CN"/>
              </w:rPr>
              <w:t xml:space="preserve">4-11 </w:t>
            </w:r>
            <w:r>
              <w:rPr>
                <w:rFonts w:hint="default" w:ascii="Times New Roman" w:hAnsi="Times New Roman" w:cs="Times New Roman"/>
                <w:b/>
                <w:bCs/>
                <w:color w:val="auto"/>
                <w:sz w:val="21"/>
                <w:szCs w:val="21"/>
              </w:rPr>
              <w:t xml:space="preserve"> 噪声污染源强及治理</w:t>
            </w:r>
            <w:r>
              <w:rPr>
                <w:rFonts w:hint="eastAsia" w:ascii="Times New Roman" w:hAnsi="Times New Roman" w:cs="Times New Roman"/>
                <w:b/>
                <w:bCs/>
                <w:color w:val="auto"/>
                <w:sz w:val="21"/>
                <w:szCs w:val="21"/>
                <w:lang w:eastAsia="zh-CN"/>
              </w:rPr>
              <w:t>后声级</w:t>
            </w:r>
            <w:r>
              <w:rPr>
                <w:rFonts w:hint="default" w:ascii="Times New Roman" w:hAnsi="Times New Roman" w:cs="Times New Roman"/>
                <w:b/>
                <w:bCs/>
                <w:color w:val="auto"/>
                <w:sz w:val="21"/>
                <w:szCs w:val="21"/>
              </w:rPr>
              <w:t>表</w:t>
            </w:r>
          </w:p>
          <w:tbl>
            <w:tblPr>
              <w:tblStyle w:val="12"/>
              <w:tblW w:w="4998"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667"/>
              <w:gridCol w:w="2102"/>
              <w:gridCol w:w="281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48" w:type="pct"/>
                  <w:noWrap w:val="0"/>
                  <w:vAlign w:val="center"/>
                </w:tcPr>
                <w:p>
                  <w:pPr>
                    <w:keepNext w:val="0"/>
                    <w:keepLines w:val="0"/>
                    <w:pageBreakBefore w:val="0"/>
                    <w:widowControl w:val="0"/>
                    <w:kinsoku/>
                    <w:wordWrap/>
                    <w:overflowPunct/>
                    <w:topLinePunct w:val="0"/>
                    <w:bidi w:val="0"/>
                    <w:spacing w:line="240" w:lineRule="exact"/>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噪声源</w:t>
                  </w:r>
                </w:p>
              </w:tc>
              <w:tc>
                <w:tcPr>
                  <w:tcW w:w="1000"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源强/dB（A）</w:t>
                  </w:r>
                </w:p>
              </w:tc>
              <w:tc>
                <w:tcPr>
                  <w:tcW w:w="1261" w:type="pct"/>
                  <w:noWrap w:val="0"/>
                  <w:vAlign w:val="center"/>
                </w:tcPr>
                <w:p>
                  <w:pPr>
                    <w:keepNext w:val="0"/>
                    <w:keepLines w:val="0"/>
                    <w:pageBreakBefore w:val="0"/>
                    <w:widowControl w:val="0"/>
                    <w:kinsoku/>
                    <w:wordWrap/>
                    <w:overflowPunct/>
                    <w:topLinePunct w:val="0"/>
                    <w:bidi w:val="0"/>
                    <w:spacing w:line="240" w:lineRule="exact"/>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数量（台、套）</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firstLine="0" w:firstLineChars="0"/>
                    <w:jc w:val="center"/>
                    <w:textAlignment w:val="auto"/>
                    <w:outlineLvl w:val="9"/>
                    <w:rPr>
                      <w:rFonts w:hint="eastAsia" w:ascii="Times New Roman" w:hAnsi="Times New Roman" w:eastAsia="宋体" w:cs="Times New Roman"/>
                      <w:b/>
                      <w:bCs/>
                      <w:color w:val="auto"/>
                      <w:sz w:val="21"/>
                      <w:szCs w:val="21"/>
                      <w:lang w:eastAsia="zh-CN"/>
                    </w:rPr>
                  </w:pPr>
                  <w:r>
                    <w:rPr>
                      <w:rFonts w:hint="eastAsia" w:ascii="Times New Roman" w:hAnsi="Times New Roman" w:cs="Times New Roman"/>
                      <w:b/>
                      <w:bCs/>
                      <w:color w:val="auto"/>
                      <w:sz w:val="21"/>
                      <w:szCs w:val="21"/>
                      <w:lang w:eastAsia="zh-CN"/>
                    </w:rPr>
                    <w:t>治理后声级</w:t>
                  </w:r>
                  <w:r>
                    <w:rPr>
                      <w:rFonts w:hint="default" w:ascii="Times New Roman" w:hAnsi="Times New Roman" w:cs="Times New Roman"/>
                      <w:b/>
                      <w:bCs/>
                      <w:color w:val="auto"/>
                      <w:sz w:val="21"/>
                      <w:szCs w:val="21"/>
                    </w:rPr>
                    <w:t>/dB（A）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b w:val="0"/>
                      <w:bCs w:val="0"/>
                      <w:color w:val="auto"/>
                      <w:sz w:val="21"/>
                      <w:szCs w:val="21"/>
                      <w:lang w:val="en-US" w:eastAsia="zh-CN"/>
                    </w:rPr>
                    <w:t>起重</w:t>
                  </w:r>
                  <w:r>
                    <w:rPr>
                      <w:rFonts w:hint="eastAsia" w:ascii="Times New Roman" w:hAnsi="Times New Roman" w:eastAsia="宋体" w:cs="Times New Roman"/>
                      <w:b w:val="0"/>
                      <w:bCs w:val="0"/>
                      <w:color w:val="auto"/>
                      <w:sz w:val="21"/>
                      <w:szCs w:val="21"/>
                      <w:lang w:val="en-US" w:eastAsia="zh-CN"/>
                    </w:rPr>
                    <w:t>机</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75</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b w:val="0"/>
                      <w:bCs w:val="0"/>
                      <w:color w:val="auto"/>
                      <w:sz w:val="21"/>
                      <w:szCs w:val="21"/>
                      <w:lang w:eastAsia="zh-CN"/>
                    </w:rPr>
                    <w:t>10T龙门吊</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75</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b w:val="0"/>
                      <w:bCs w:val="0"/>
                      <w:color w:val="auto"/>
                      <w:sz w:val="21"/>
                      <w:szCs w:val="21"/>
                      <w:lang w:eastAsia="zh-CN"/>
                    </w:rPr>
                    <w:t>80T龙门吊</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75</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w:t>
                  </w:r>
                </w:p>
              </w:tc>
              <w:tc>
                <w:tcPr>
                  <w:tcW w:w="1689" w:type="pct"/>
                  <w:noWrap w:val="0"/>
                  <w:vAlign w:val="center"/>
                </w:tcPr>
                <w:p>
                  <w:pPr>
                    <w:keepNext w:val="0"/>
                    <w:keepLines w:val="0"/>
                    <w:pageBreakBefore w:val="0"/>
                    <w:widowControl w:val="0"/>
                    <w:kinsoku/>
                    <w:wordWrap/>
                    <w:overflowPunct/>
                    <w:topLinePunct w:val="0"/>
                    <w:bidi w:val="0"/>
                    <w:spacing w:line="240" w:lineRule="exact"/>
                    <w:ind w:firstLine="0" w:firstLineChars="0"/>
                    <w:jc w:val="center"/>
                    <w:textAlignment w:val="auto"/>
                    <w:outlineLvl w:val="9"/>
                    <w:rPr>
                      <w:rFonts w:hint="default" w:ascii="Times New Roman" w:hAnsi="Times New Roman" w:eastAsia="宋体" w:cs="Times New Roman"/>
                      <w:color w:val="auto"/>
                      <w:spacing w:val="10"/>
                      <w:sz w:val="21"/>
                      <w:szCs w:val="21"/>
                      <w:lang w:val="en-US" w:eastAsia="zh-CN"/>
                    </w:rPr>
                  </w:pPr>
                  <w:r>
                    <w:rPr>
                      <w:rFonts w:hint="eastAsia" w:cs="Times New Roman"/>
                      <w:color w:val="auto"/>
                      <w:spacing w:val="10"/>
                      <w:sz w:val="21"/>
                      <w:szCs w:val="21"/>
                      <w:lang w:val="en-US" w:eastAsia="zh-CN"/>
                    </w:rPr>
                    <w:t>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张拉压浆设备</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80</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1</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抹光机</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65</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color w:val="auto"/>
                      <w:kern w:val="0"/>
                      <w:sz w:val="21"/>
                      <w:szCs w:val="21"/>
                      <w:lang w:val="en-US" w:eastAsia="zh-CN" w:bidi="zh-CN"/>
                    </w:rPr>
                  </w:pPr>
                  <w:r>
                    <w:rPr>
                      <w:rFonts w:hint="eastAsia" w:cs="Times New Roman"/>
                      <w:color w:val="auto"/>
                      <w:kern w:val="0"/>
                      <w:sz w:val="21"/>
                      <w:szCs w:val="21"/>
                      <w:lang w:val="en-US" w:eastAsia="zh-CN"/>
                    </w:rPr>
                    <w:t>2</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振捣梁</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75</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color w:val="auto"/>
                      <w:kern w:val="0"/>
                      <w:sz w:val="21"/>
                      <w:szCs w:val="21"/>
                      <w:lang w:val="en-US" w:eastAsia="zh-CN" w:bidi="zh-CN"/>
                    </w:rPr>
                  </w:pPr>
                  <w:r>
                    <w:rPr>
                      <w:rFonts w:hint="eastAsia" w:cs="Times New Roman"/>
                      <w:color w:val="auto"/>
                      <w:kern w:val="0"/>
                      <w:sz w:val="21"/>
                      <w:szCs w:val="21"/>
                      <w:lang w:val="en-US" w:eastAsia="zh-CN"/>
                    </w:rPr>
                    <w:t>2</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振捣器</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75</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color w:val="auto"/>
                      <w:kern w:val="0"/>
                      <w:sz w:val="21"/>
                      <w:szCs w:val="21"/>
                      <w:lang w:val="en-US" w:eastAsia="zh-CN" w:bidi="zh-CN"/>
                    </w:rPr>
                  </w:pPr>
                  <w:r>
                    <w:rPr>
                      <w:rFonts w:hint="eastAsia" w:cs="Times New Roman"/>
                      <w:color w:val="auto"/>
                      <w:kern w:val="0"/>
                      <w:sz w:val="21"/>
                      <w:szCs w:val="21"/>
                      <w:lang w:val="en-US" w:eastAsia="zh-CN"/>
                    </w:rPr>
                    <w:t>10</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cs="Times New Roman"/>
                      <w:color w:val="auto"/>
                      <w:sz w:val="21"/>
                      <w:szCs w:val="21"/>
                      <w:lang w:val="en-US" w:eastAsia="zh-CN"/>
                    </w:rPr>
                    <w:t>调直机</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75</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1</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钢筋切断机</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80</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1</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数控弯曲机</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75</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1</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弯箍机</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70</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1</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eastAsia" w:cs="Times New Roman"/>
                      <w:i w:val="0"/>
                      <w:iCs w:val="0"/>
                      <w:color w:val="auto"/>
                      <w:kern w:val="0"/>
                      <w:sz w:val="21"/>
                      <w:szCs w:val="21"/>
                      <w:u w:val="none"/>
                      <w:lang w:val="en-US" w:eastAsia="zh-CN" w:bidi="ar"/>
                    </w:rPr>
                  </w:pPr>
                  <w:r>
                    <w:rPr>
                      <w:rFonts w:hint="eastAsia" w:cs="Times New Roman"/>
                      <w:color w:val="auto"/>
                      <w:sz w:val="21"/>
                      <w:szCs w:val="21"/>
                      <w:lang w:val="en-US" w:eastAsia="zh-CN"/>
                    </w:rPr>
                    <w:t>电焊机</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65</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4</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right="0" w:rightChars="0" w:firstLine="0" w:firstLineChars="0"/>
                    <w:jc w:val="center"/>
                    <w:textAlignment w:val="auto"/>
                    <w:outlineLvl w:val="9"/>
                    <w:rPr>
                      <w:rFonts w:hint="default" w:cs="Times New Roman"/>
                      <w:color w:val="auto"/>
                      <w:sz w:val="21"/>
                      <w:szCs w:val="21"/>
                      <w:lang w:val="en-US" w:eastAsia="zh-CN"/>
                    </w:rPr>
                  </w:pPr>
                  <w:r>
                    <w:rPr>
                      <w:rFonts w:hint="eastAsia" w:cs="Times New Roman"/>
                      <w:color w:val="auto"/>
                      <w:sz w:val="21"/>
                      <w:szCs w:val="21"/>
                      <w:lang w:val="en-US" w:eastAsia="zh-CN"/>
                    </w:rPr>
                    <w:t>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48"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电加热蒸汽发生器</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75</w:t>
                  </w:r>
                </w:p>
              </w:tc>
              <w:tc>
                <w:tcPr>
                  <w:tcW w:w="1261" w:type="pct"/>
                  <w:noWrap w:val="0"/>
                  <w:vAlign w:val="center"/>
                </w:tcPr>
                <w:p>
                  <w:pPr>
                    <w:keepNext w:val="0"/>
                    <w:keepLines w:val="0"/>
                    <w:widowControl/>
                    <w:suppressLineNumbers w:val="0"/>
                    <w:spacing w:line="240" w:lineRule="auto"/>
                    <w:ind w:left="0" w:leftChars="0" w:right="0" w:rightChars="0"/>
                    <w:jc w:val="center"/>
                    <w:textAlignment w:val="center"/>
                    <w:rPr>
                      <w:rFonts w:hint="eastAsia" w:ascii="Times New Roman" w:hAnsi="Times New Roman" w:eastAsia="宋体" w:cs="Times New Roman"/>
                      <w:color w:val="auto"/>
                      <w:kern w:val="0"/>
                      <w:sz w:val="21"/>
                      <w:szCs w:val="21"/>
                      <w:lang w:val="en-US" w:eastAsia="zh-CN" w:bidi="zh-CN"/>
                    </w:rPr>
                  </w:pPr>
                  <w:r>
                    <w:rPr>
                      <w:rFonts w:hint="eastAsia" w:cs="Times New Roman"/>
                      <w:color w:val="auto"/>
                      <w:kern w:val="0"/>
                      <w:sz w:val="21"/>
                      <w:szCs w:val="21"/>
                      <w:lang w:val="en-US" w:eastAsia="zh-CN"/>
                    </w:rPr>
                    <w:t>1</w:t>
                  </w:r>
                </w:p>
              </w:tc>
              <w:tc>
                <w:tcPr>
                  <w:tcW w:w="1689" w:type="pct"/>
                  <w:noWrap w:val="0"/>
                  <w:vAlign w:val="center"/>
                </w:tcPr>
                <w:p>
                  <w:pPr>
                    <w:keepNext w:val="0"/>
                    <w:keepLines w:val="0"/>
                    <w:pageBreakBefore w:val="0"/>
                    <w:widowControl w:val="0"/>
                    <w:kinsoku/>
                    <w:wordWrap/>
                    <w:overflowPunct/>
                    <w:topLinePunct w:val="0"/>
                    <w:bidi w:val="0"/>
                    <w:spacing w:line="240" w:lineRule="exact"/>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bidi="zh-CN"/>
                    </w:rPr>
                  </w:pPr>
                  <w:r>
                    <w:rPr>
                      <w:rFonts w:hint="eastAsia" w:cs="Times New Roman"/>
                      <w:color w:val="auto"/>
                      <w:sz w:val="21"/>
                      <w:szCs w:val="21"/>
                      <w:lang w:val="en-US" w:eastAsia="zh-CN"/>
                    </w:rPr>
                    <w:t>65</w:t>
                  </w:r>
                </w:p>
              </w:tc>
            </w:tr>
          </w:tbl>
          <w:p>
            <w:pPr>
              <w:keepNext w:val="0"/>
              <w:keepLines w:val="0"/>
              <w:pageBreakBefore w:val="0"/>
              <w:widowControl w:val="0"/>
              <w:kinsoku/>
              <w:wordWrap/>
              <w:overflowPunct/>
              <w:topLinePunct w:val="0"/>
              <w:autoSpaceDE w:val="0"/>
              <w:autoSpaceDN w:val="0"/>
              <w:bidi w:val="0"/>
              <w:adjustRightInd/>
              <w:snapToGrid/>
              <w:spacing w:line="500" w:lineRule="exact"/>
              <w:ind w:left="0" w:leftChars="0" w:firstLine="480" w:firstLineChars="200"/>
              <w:jc w:val="left"/>
              <w:textAlignment w:val="auto"/>
              <w:rPr>
                <w:rFonts w:hint="eastAsia"/>
                <w:color w:val="auto"/>
              </w:rPr>
            </w:pPr>
            <w:r>
              <w:rPr>
                <w:rFonts w:hint="eastAsia"/>
                <w:color w:val="auto"/>
              </w:rPr>
              <w:t>评价选用《环境影响评价技术导则</w:t>
            </w:r>
            <w:r>
              <w:rPr>
                <w:color w:val="auto"/>
              </w:rPr>
              <w:t xml:space="preserve">  </w:t>
            </w:r>
            <w:r>
              <w:rPr>
                <w:rFonts w:hint="eastAsia"/>
                <w:color w:val="auto"/>
              </w:rPr>
              <w:t>声环境》（</w:t>
            </w:r>
            <w:r>
              <w:rPr>
                <w:color w:val="auto"/>
              </w:rPr>
              <w:t>HJ/T2.4-2009</w:t>
            </w:r>
            <w:r>
              <w:rPr>
                <w:rFonts w:hint="eastAsia"/>
                <w:color w:val="auto"/>
              </w:rPr>
              <w:t>）中推荐的预测模式预测项目噪声对厂界声环境及对周边保护目标的影响。</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eastAsia="宋体"/>
                <w:color w:val="auto"/>
                <w:lang w:val="en-US" w:eastAsia="zh-CN"/>
              </w:rPr>
            </w:pPr>
            <w:r>
              <w:rPr>
                <w:rFonts w:hint="eastAsia"/>
                <w:color w:val="auto"/>
              </w:rPr>
              <w:t>预测软件：评价使用石家庄环安科技有限公司的噪声环境影响评价系统（</w:t>
            </w:r>
            <w:r>
              <w:rPr>
                <w:color w:val="auto"/>
              </w:rPr>
              <w:t>NoiseSystem</w:t>
            </w:r>
            <w:r>
              <w:rPr>
                <w:rFonts w:hint="eastAsia"/>
                <w:color w:val="auto"/>
              </w:rPr>
              <w:t>）</w:t>
            </w:r>
            <w:r>
              <w:rPr>
                <w:color w:val="auto"/>
              </w:rPr>
              <w:t>2012</w:t>
            </w:r>
            <w:r>
              <w:rPr>
                <w:rFonts w:hint="eastAsia"/>
                <w:color w:val="auto"/>
              </w:rPr>
              <w:t>标准版（版本</w:t>
            </w:r>
            <w:r>
              <w:rPr>
                <w:color w:val="auto"/>
              </w:rPr>
              <w:t>3.</w:t>
            </w:r>
            <w:r>
              <w:rPr>
                <w:rFonts w:hint="eastAsia"/>
                <w:color w:val="auto"/>
                <w:lang w:val="en-US" w:eastAsia="zh-CN"/>
              </w:rPr>
              <w:t>3</w:t>
            </w:r>
            <w:r>
              <w:rPr>
                <w:color w:val="auto"/>
              </w:rPr>
              <w:t>.1.20992</w:t>
            </w:r>
            <w:r>
              <w:rPr>
                <w:rFonts w:hint="eastAsia"/>
                <w:color w:val="auto"/>
              </w:rPr>
              <w:t>）进行噪声预测。预测过程中，各噪声设备在一定的距离处可以被视作点源，设备所处位置、与墙壁的离距、与预测点的距离、隔墙厚度等均按实际布设确定，</w:t>
            </w:r>
            <w:r>
              <w:rPr>
                <w:rFonts w:hint="eastAsia"/>
                <w:color w:val="auto"/>
                <w:lang w:eastAsia="zh-CN"/>
              </w:rPr>
              <w:t>未</w:t>
            </w:r>
            <w:r>
              <w:rPr>
                <w:rFonts w:hint="eastAsia"/>
                <w:color w:val="auto"/>
              </w:rPr>
              <w:t>考虑地形因素的影响。</w:t>
            </w:r>
            <w:r>
              <w:rPr>
                <w:rFonts w:hint="eastAsia"/>
                <w:color w:val="auto"/>
                <w:lang w:eastAsia="zh-CN"/>
              </w:rPr>
              <w:t>预测过程中增加建筑物降噪措施及声屏障降噪措施。</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color w:val="auto"/>
              </w:rPr>
            </w:pPr>
            <w:r>
              <w:rPr>
                <w:color w:val="auto"/>
              </w:rPr>
              <w:t>预测结果如下表所列</w:t>
            </w:r>
            <w:r>
              <w:rPr>
                <w:rFonts w:hint="eastAsia"/>
                <w:color w:val="auto"/>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b/>
                <w:bCs/>
                <w:color w:val="auto"/>
                <w:sz w:val="21"/>
                <w:szCs w:val="21"/>
              </w:rPr>
              <w:t>表</w:t>
            </w:r>
            <w:r>
              <w:rPr>
                <w:rFonts w:hint="eastAsia" w:cs="Times New Roman"/>
                <w:b/>
                <w:bCs/>
                <w:color w:val="auto"/>
                <w:sz w:val="21"/>
                <w:szCs w:val="21"/>
                <w:lang w:val="en-US" w:eastAsia="zh-CN"/>
              </w:rPr>
              <w:t>4-12</w:t>
            </w:r>
            <w:r>
              <w:rPr>
                <w:rFonts w:hint="default" w:ascii="Times New Roman" w:hAnsi="Times New Roman" w:cs="Times New Roman"/>
                <w:b/>
                <w:bCs/>
                <w:color w:val="auto"/>
                <w:sz w:val="21"/>
                <w:szCs w:val="21"/>
              </w:rPr>
              <w:t xml:space="preserve">  </w:t>
            </w:r>
            <w:r>
              <w:rPr>
                <w:rFonts w:hint="default" w:ascii="Times New Roman" w:hAnsi="Times New Roman" w:eastAsia="宋体" w:cs="Times New Roman"/>
                <w:b/>
                <w:color w:val="auto"/>
                <w:sz w:val="21"/>
                <w:lang w:val="en-US" w:eastAsia="zh-CN"/>
              </w:rPr>
              <w:t>噪声</w:t>
            </w:r>
            <w:r>
              <w:rPr>
                <w:rFonts w:hint="eastAsia" w:cs="Times New Roman"/>
                <w:b/>
                <w:color w:val="auto"/>
                <w:sz w:val="21"/>
                <w:lang w:val="en-US" w:eastAsia="zh-CN"/>
              </w:rPr>
              <w:t>预测结果</w:t>
            </w:r>
            <w:r>
              <w:rPr>
                <w:rFonts w:hint="default" w:ascii="Times New Roman" w:hAnsi="Times New Roman" w:eastAsia="宋体" w:cs="Times New Roman"/>
                <w:b/>
                <w:color w:val="auto"/>
                <w:sz w:val="21"/>
                <w:lang w:eastAsia="zh-CN"/>
              </w:rPr>
              <w:t>及达标分析</w:t>
            </w:r>
          </w:p>
          <w:tbl>
            <w:tblPr>
              <w:tblStyle w:val="1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0"/>
              <w:gridCol w:w="1888"/>
              <w:gridCol w:w="1146"/>
              <w:gridCol w:w="1072"/>
              <w:gridCol w:w="1441"/>
              <w:gridCol w:w="1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厂界</w:t>
                  </w:r>
                </w:p>
              </w:tc>
              <w:tc>
                <w:tcPr>
                  <w:tcW w:w="113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噪声贡献值dB（A）</w:t>
                  </w:r>
                </w:p>
              </w:tc>
              <w:tc>
                <w:tcPr>
                  <w:tcW w:w="1330"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标准值dB(A)</w:t>
                  </w:r>
                </w:p>
              </w:tc>
              <w:tc>
                <w:tcPr>
                  <w:tcW w:w="1774"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p>
              </w:tc>
              <w:tc>
                <w:tcPr>
                  <w:tcW w:w="113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p>
              </w:tc>
              <w:tc>
                <w:tcPr>
                  <w:tcW w:w="6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昼间</w:t>
                  </w:r>
                </w:p>
              </w:tc>
              <w:tc>
                <w:tcPr>
                  <w:tcW w:w="6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夜间</w:t>
                  </w:r>
                </w:p>
              </w:tc>
              <w:tc>
                <w:tcPr>
                  <w:tcW w:w="8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昼间</w:t>
                  </w:r>
                </w:p>
              </w:tc>
              <w:tc>
                <w:tcPr>
                  <w:tcW w:w="9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夜间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东厂界</w:t>
                  </w:r>
                </w:p>
              </w:tc>
              <w:tc>
                <w:tcPr>
                  <w:tcW w:w="18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37.30</w:t>
                  </w:r>
                </w:p>
              </w:tc>
              <w:tc>
                <w:tcPr>
                  <w:tcW w:w="6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60</w:t>
                  </w:r>
                </w:p>
              </w:tc>
              <w:tc>
                <w:tcPr>
                  <w:tcW w:w="6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w:t>
                  </w:r>
                </w:p>
              </w:tc>
              <w:tc>
                <w:tcPr>
                  <w:tcW w:w="8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c>
                <w:tcPr>
                  <w:tcW w:w="9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西厂界</w:t>
                  </w:r>
                </w:p>
              </w:tc>
              <w:tc>
                <w:tcPr>
                  <w:tcW w:w="18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40.59</w:t>
                  </w:r>
                </w:p>
              </w:tc>
              <w:tc>
                <w:tcPr>
                  <w:tcW w:w="6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60</w:t>
                  </w:r>
                </w:p>
              </w:tc>
              <w:tc>
                <w:tcPr>
                  <w:tcW w:w="6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w:t>
                  </w:r>
                </w:p>
              </w:tc>
              <w:tc>
                <w:tcPr>
                  <w:tcW w:w="8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c>
                <w:tcPr>
                  <w:tcW w:w="9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南厂界</w:t>
                  </w:r>
                </w:p>
              </w:tc>
              <w:tc>
                <w:tcPr>
                  <w:tcW w:w="18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22.38</w:t>
                  </w:r>
                </w:p>
              </w:tc>
              <w:tc>
                <w:tcPr>
                  <w:tcW w:w="11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60</w:t>
                  </w:r>
                </w:p>
              </w:tc>
              <w:tc>
                <w:tcPr>
                  <w:tcW w:w="11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w:t>
                  </w:r>
                </w:p>
              </w:tc>
              <w:tc>
                <w:tcPr>
                  <w:tcW w:w="8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c>
                <w:tcPr>
                  <w:tcW w:w="9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北厂界</w:t>
                  </w:r>
                </w:p>
              </w:tc>
              <w:tc>
                <w:tcPr>
                  <w:tcW w:w="18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43.25</w:t>
                  </w:r>
                </w:p>
              </w:tc>
              <w:tc>
                <w:tcPr>
                  <w:tcW w:w="11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60</w:t>
                  </w:r>
                </w:p>
              </w:tc>
              <w:tc>
                <w:tcPr>
                  <w:tcW w:w="11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w:t>
                  </w:r>
                </w:p>
              </w:tc>
              <w:tc>
                <w:tcPr>
                  <w:tcW w:w="8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c>
                <w:tcPr>
                  <w:tcW w:w="9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达标</w:t>
                  </w: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cs="Times New Roman"/>
                <w:color w:val="auto"/>
                <w:spacing w:val="0"/>
                <w:w w:val="100"/>
                <w:sz w:val="24"/>
                <w:szCs w:val="24"/>
                <w:lang w:eastAsia="zh-CN"/>
              </w:rPr>
            </w:pPr>
            <w:r>
              <w:rPr>
                <w:rFonts w:hint="eastAsia"/>
                <w:color w:val="auto"/>
                <w:szCs w:val="24"/>
              </w:rPr>
              <w:t>根据上述预测结果，</w:t>
            </w:r>
            <w:r>
              <w:rPr>
                <w:rFonts w:hint="eastAsia"/>
                <w:color w:val="auto"/>
                <w:szCs w:val="24"/>
                <w:lang w:eastAsia="zh-CN"/>
              </w:rPr>
              <w:t>东、</w:t>
            </w:r>
            <w:r>
              <w:rPr>
                <w:rFonts w:hint="eastAsia" w:cs="Times New Roman"/>
                <w:color w:val="auto"/>
                <w:spacing w:val="0"/>
                <w:w w:val="100"/>
                <w:sz w:val="24"/>
                <w:szCs w:val="24"/>
                <w:lang w:eastAsia="zh-CN"/>
              </w:rPr>
              <w:t>西、南、北厂界</w:t>
            </w:r>
            <w:r>
              <w:rPr>
                <w:rFonts w:hint="default" w:ascii="Times New Roman" w:hAnsi="Times New Roman" w:eastAsia="宋体" w:cs="Times New Roman"/>
                <w:color w:val="auto"/>
                <w:spacing w:val="0"/>
                <w:w w:val="100"/>
                <w:sz w:val="24"/>
                <w:szCs w:val="24"/>
                <w:lang w:eastAsia="zh-CN"/>
              </w:rPr>
              <w:t>噪声</w:t>
            </w:r>
            <w:r>
              <w:rPr>
                <w:rFonts w:hint="eastAsia" w:eastAsia="宋体" w:cs="Times New Roman"/>
                <w:color w:val="auto"/>
                <w:spacing w:val="0"/>
                <w:w w:val="100"/>
                <w:sz w:val="24"/>
                <w:szCs w:val="24"/>
                <w:lang w:eastAsia="zh-CN"/>
              </w:rPr>
              <w:t>满足</w:t>
            </w:r>
            <w:r>
              <w:rPr>
                <w:rFonts w:hint="default" w:ascii="Times New Roman" w:hAnsi="Times New Roman" w:eastAsia="宋体" w:cs="Times New Roman"/>
                <w:color w:val="auto"/>
                <w:spacing w:val="0"/>
                <w:w w:val="100"/>
                <w:sz w:val="24"/>
                <w:szCs w:val="24"/>
              </w:rPr>
              <w:t>《工业企业厂界环境噪声排放标准》（GB12348-2008）执行</w:t>
            </w:r>
            <w:r>
              <w:rPr>
                <w:rFonts w:hint="eastAsia" w:cs="Times New Roman"/>
                <w:color w:val="auto"/>
                <w:spacing w:val="0"/>
                <w:w w:val="100"/>
                <w:sz w:val="24"/>
                <w:szCs w:val="24"/>
                <w:lang w:val="en-US" w:eastAsia="zh-CN"/>
              </w:rPr>
              <w:t>2</w:t>
            </w:r>
            <w:r>
              <w:rPr>
                <w:rFonts w:hint="default" w:ascii="Times New Roman" w:hAnsi="Times New Roman" w:eastAsia="宋体" w:cs="Times New Roman"/>
                <w:color w:val="auto"/>
                <w:spacing w:val="0"/>
                <w:w w:val="100"/>
                <w:sz w:val="24"/>
                <w:szCs w:val="24"/>
              </w:rPr>
              <w:t>类标准：昼间6</w:t>
            </w:r>
            <w:r>
              <w:rPr>
                <w:rFonts w:hint="eastAsia" w:cs="Times New Roman"/>
                <w:color w:val="auto"/>
                <w:spacing w:val="0"/>
                <w:w w:val="100"/>
                <w:sz w:val="24"/>
                <w:szCs w:val="24"/>
                <w:lang w:val="en-US" w:eastAsia="zh-CN"/>
              </w:rPr>
              <w:t>0</w:t>
            </w:r>
            <w:r>
              <w:rPr>
                <w:rFonts w:hint="default" w:ascii="Times New Roman" w:hAnsi="Times New Roman" w:eastAsia="宋体" w:cs="Times New Roman"/>
                <w:color w:val="auto"/>
                <w:spacing w:val="0"/>
                <w:w w:val="100"/>
                <w:sz w:val="24"/>
                <w:szCs w:val="24"/>
              </w:rPr>
              <w:t>dB（A）、夜间5</w:t>
            </w:r>
            <w:r>
              <w:rPr>
                <w:rFonts w:hint="eastAsia" w:cs="Times New Roman"/>
                <w:color w:val="auto"/>
                <w:spacing w:val="0"/>
                <w:w w:val="100"/>
                <w:sz w:val="24"/>
                <w:szCs w:val="24"/>
                <w:lang w:val="en-US" w:eastAsia="zh-CN"/>
              </w:rPr>
              <w:t>0</w:t>
            </w:r>
            <w:r>
              <w:rPr>
                <w:rFonts w:hint="default" w:ascii="Times New Roman" w:hAnsi="Times New Roman" w:eastAsia="宋体" w:cs="Times New Roman"/>
                <w:color w:val="auto"/>
                <w:spacing w:val="0"/>
                <w:w w:val="100"/>
                <w:sz w:val="24"/>
                <w:szCs w:val="24"/>
              </w:rPr>
              <w:t>dB（A）</w:t>
            </w:r>
            <w:r>
              <w:rPr>
                <w:rFonts w:hint="eastAsia" w:cs="Times New Roman"/>
                <w:color w:val="auto"/>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eastAsia="宋体" w:cs="Times New Roman"/>
                <w:color w:val="auto"/>
                <w:spacing w:val="0"/>
                <w:w w:val="100"/>
                <w:sz w:val="24"/>
                <w:szCs w:val="24"/>
              </w:rPr>
            </w:pPr>
            <w:r>
              <w:rPr>
                <w:rFonts w:hint="default" w:ascii="Times New Roman" w:hAnsi="Times New Roman" w:eastAsia="宋体" w:cs="Times New Roman"/>
                <w:color w:val="auto"/>
                <w:spacing w:val="0"/>
                <w:w w:val="100"/>
                <w:sz w:val="24"/>
                <w:szCs w:val="24"/>
              </w:rPr>
              <w:t>原料及成品运输使得公路车流量增加，将会给沿途的声环境质量产生一定的影响，因此，要求合理安排工作时间，避开敏感时段，运输车辆在途经沿线村庄减速慢行，禁止鸣笛，可有效降低噪声对沿线居民的影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Times New Roman" w:hAnsi="Times New Roman" w:eastAsia="宋体" w:cs="Times New Roman"/>
                <w:color w:val="auto"/>
                <w:spacing w:val="0"/>
                <w:w w:val="100"/>
                <w:sz w:val="24"/>
                <w:szCs w:val="24"/>
              </w:rPr>
            </w:pPr>
            <w:r>
              <w:rPr>
                <w:rFonts w:hint="eastAsia" w:ascii="Times New Roman" w:hAnsi="Times New Roman" w:eastAsia="宋体" w:cs="Times New Roman"/>
                <w:color w:val="auto"/>
                <w:spacing w:val="0"/>
                <w:w w:val="100"/>
                <w:sz w:val="24"/>
                <w:szCs w:val="24"/>
              </w:rPr>
              <w:t>综上所述，</w:t>
            </w:r>
            <w:r>
              <w:rPr>
                <w:rFonts w:hint="default" w:ascii="Times New Roman" w:hAnsi="Times New Roman" w:eastAsia="宋体" w:cs="Times New Roman"/>
                <w:color w:val="auto"/>
                <w:spacing w:val="0"/>
                <w:w w:val="100"/>
                <w:sz w:val="24"/>
                <w:szCs w:val="24"/>
              </w:rPr>
              <w:t>项目产生的噪声得到了合理处置，对周围环境影响较小。</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outlineLvl w:val="9"/>
              <w:rPr>
                <w:rFonts w:hint="eastAsia" w:cs="Times New Roman"/>
                <w:b/>
                <w:bCs/>
                <w:color w:val="auto"/>
                <w:spacing w:val="0"/>
                <w:w w:val="100"/>
                <w:sz w:val="24"/>
                <w:szCs w:val="24"/>
                <w:lang w:val="en-US" w:eastAsia="zh-CN"/>
              </w:rPr>
            </w:pPr>
            <w:r>
              <w:rPr>
                <w:rFonts w:hint="eastAsia" w:cs="Times New Roman"/>
                <w:b/>
                <w:bCs/>
                <w:color w:val="auto"/>
                <w:spacing w:val="0"/>
                <w:w w:val="100"/>
                <w:sz w:val="24"/>
                <w:szCs w:val="24"/>
                <w:lang w:val="en-US" w:eastAsia="zh-CN"/>
              </w:rPr>
              <w:t>3.2监测计划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color w:val="auto"/>
                <w:sz w:val="21"/>
                <w:szCs w:val="21"/>
              </w:rPr>
              <w:t>表</w:t>
            </w:r>
            <w:r>
              <w:rPr>
                <w:rFonts w:hint="eastAsia" w:eastAsia="宋体" w:cs="Times New Roman"/>
                <w:b/>
                <w:bCs/>
                <w:color w:val="auto"/>
                <w:sz w:val="21"/>
                <w:szCs w:val="21"/>
                <w:lang w:val="en-US" w:eastAsia="zh-CN"/>
              </w:rPr>
              <w:t>4-</w:t>
            </w:r>
            <w:r>
              <w:rPr>
                <w:rFonts w:hint="eastAsia" w:cs="Times New Roman"/>
                <w:b/>
                <w:bCs/>
                <w:color w:val="auto"/>
                <w:sz w:val="21"/>
                <w:szCs w:val="21"/>
                <w:lang w:val="en-US" w:eastAsia="zh-CN"/>
              </w:rPr>
              <w:t>13</w:t>
            </w:r>
            <w:r>
              <w:rPr>
                <w:rFonts w:hint="default" w:ascii="Times New Roman" w:hAnsi="Times New Roman" w:eastAsia="宋体" w:cs="Times New Roman"/>
                <w:b/>
                <w:bCs/>
                <w:color w:val="auto"/>
                <w:sz w:val="21"/>
                <w:szCs w:val="21"/>
              </w:rPr>
              <w:t xml:space="preserve">   </w:t>
            </w:r>
            <w:r>
              <w:rPr>
                <w:rFonts w:hint="eastAsia" w:cs="Times New Roman"/>
                <w:b/>
                <w:bCs/>
                <w:color w:val="auto"/>
                <w:sz w:val="21"/>
                <w:szCs w:val="21"/>
                <w:lang w:eastAsia="zh-CN"/>
              </w:rPr>
              <w:t>运营期噪声监测计划一览表</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766"/>
              <w:gridCol w:w="1566"/>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56" w:type="pct"/>
                  <w:vAlign w:val="center"/>
                </w:tcPr>
                <w:p>
                  <w:pPr>
                    <w:pStyle w:val="17"/>
                    <w:numPr>
                      <w:ilvl w:val="0"/>
                      <w:numId w:val="0"/>
                    </w:numPr>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监测点位</w:t>
                  </w:r>
                </w:p>
              </w:tc>
              <w:tc>
                <w:tcPr>
                  <w:tcW w:w="1059" w:type="pct"/>
                  <w:vAlign w:val="center"/>
                </w:tcPr>
                <w:p>
                  <w:pPr>
                    <w:pStyle w:val="17"/>
                    <w:numPr>
                      <w:ilvl w:val="0"/>
                      <w:numId w:val="0"/>
                    </w:numPr>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监测指标</w:t>
                  </w:r>
                </w:p>
              </w:tc>
              <w:tc>
                <w:tcPr>
                  <w:tcW w:w="939" w:type="pct"/>
                  <w:vAlign w:val="center"/>
                </w:tcPr>
                <w:p>
                  <w:pPr>
                    <w:pStyle w:val="17"/>
                    <w:numPr>
                      <w:ilvl w:val="0"/>
                      <w:numId w:val="0"/>
                    </w:numPr>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监测频次</w:t>
                  </w:r>
                </w:p>
              </w:tc>
              <w:tc>
                <w:tcPr>
                  <w:tcW w:w="1845" w:type="pct"/>
                  <w:vAlign w:val="center"/>
                </w:tcPr>
                <w:p>
                  <w:pPr>
                    <w:pStyle w:val="17"/>
                    <w:numPr>
                      <w:ilvl w:val="0"/>
                      <w:numId w:val="0"/>
                    </w:numPr>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56" w:type="pct"/>
                  <w:vAlign w:val="center"/>
                </w:tcPr>
                <w:p>
                  <w:pPr>
                    <w:pStyle w:val="17"/>
                    <w:numPr>
                      <w:ilvl w:val="0"/>
                      <w:numId w:val="0"/>
                    </w:numPr>
                    <w:jc w:val="center"/>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项目四周厂界外1m</w:t>
                  </w:r>
                </w:p>
              </w:tc>
              <w:tc>
                <w:tcPr>
                  <w:tcW w:w="1059" w:type="pct"/>
                  <w:vAlign w:val="center"/>
                </w:tcPr>
                <w:p>
                  <w:pPr>
                    <w:pStyle w:val="17"/>
                    <w:numPr>
                      <w:ilvl w:val="0"/>
                      <w:numId w:val="0"/>
                    </w:num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连续等效A声级</w:t>
                  </w:r>
                </w:p>
              </w:tc>
              <w:tc>
                <w:tcPr>
                  <w:tcW w:w="939" w:type="pct"/>
                  <w:vAlign w:val="center"/>
                </w:tcPr>
                <w:p>
                  <w:pPr>
                    <w:pStyle w:val="17"/>
                    <w:numPr>
                      <w:ilvl w:val="0"/>
                      <w:numId w:val="0"/>
                    </w:numPr>
                    <w:jc w:val="center"/>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1次/季度</w:t>
                  </w:r>
                </w:p>
              </w:tc>
              <w:tc>
                <w:tcPr>
                  <w:tcW w:w="1845" w:type="pct"/>
                  <w:vAlign w:val="center"/>
                </w:tcPr>
                <w:p>
                  <w:pPr>
                    <w:pStyle w:val="17"/>
                    <w:numPr>
                      <w:ilvl w:val="0"/>
                      <w:numId w:val="0"/>
                    </w:numPr>
                    <w:jc w:val="center"/>
                    <w:rPr>
                      <w:rFonts w:hint="eastAsia"/>
                      <w:b/>
                      <w:bCs/>
                      <w:color w:val="auto"/>
                      <w:sz w:val="21"/>
                      <w:szCs w:val="21"/>
                      <w:vertAlign w:val="baseline"/>
                      <w:lang w:val="en-US" w:eastAsia="zh-CN"/>
                    </w:rPr>
                  </w:pPr>
                  <w:r>
                    <w:rPr>
                      <w:rFonts w:hint="eastAsia" w:cs="Times New Roman"/>
                      <w:color w:val="auto"/>
                      <w:spacing w:val="0"/>
                      <w:w w:val="100"/>
                      <w:sz w:val="21"/>
                      <w:szCs w:val="21"/>
                      <w:lang w:eastAsia="zh-CN"/>
                    </w:rPr>
                    <w:t>东、北、西、南厂界</w:t>
                  </w:r>
                  <w:r>
                    <w:rPr>
                      <w:rFonts w:hint="default" w:ascii="Times New Roman" w:hAnsi="Times New Roman" w:eastAsia="宋体" w:cs="Times New Roman"/>
                      <w:color w:val="auto"/>
                      <w:spacing w:val="0"/>
                      <w:w w:val="100"/>
                      <w:sz w:val="21"/>
                      <w:szCs w:val="21"/>
                      <w:lang w:eastAsia="zh-CN"/>
                    </w:rPr>
                    <w:t>噪声</w:t>
                  </w:r>
                  <w:r>
                    <w:rPr>
                      <w:rFonts w:hint="eastAsia" w:eastAsia="宋体" w:cs="Times New Roman"/>
                      <w:color w:val="auto"/>
                      <w:spacing w:val="0"/>
                      <w:w w:val="100"/>
                      <w:sz w:val="21"/>
                      <w:szCs w:val="21"/>
                      <w:lang w:eastAsia="zh-CN"/>
                    </w:rPr>
                    <w:t>满足</w:t>
                  </w:r>
                  <w:r>
                    <w:rPr>
                      <w:rFonts w:hint="default" w:ascii="Times New Roman" w:hAnsi="Times New Roman" w:eastAsia="宋体" w:cs="Times New Roman"/>
                      <w:color w:val="auto"/>
                      <w:spacing w:val="0"/>
                      <w:w w:val="100"/>
                      <w:sz w:val="21"/>
                      <w:szCs w:val="21"/>
                    </w:rPr>
                    <w:t>《工业企业厂界环境噪声排放标准》（GB12348-2008）执行</w:t>
                  </w:r>
                  <w:r>
                    <w:rPr>
                      <w:rFonts w:hint="eastAsia" w:cs="Times New Roman"/>
                      <w:color w:val="auto"/>
                      <w:spacing w:val="0"/>
                      <w:w w:val="100"/>
                      <w:sz w:val="21"/>
                      <w:szCs w:val="21"/>
                      <w:lang w:val="en-US" w:eastAsia="zh-CN"/>
                    </w:rPr>
                    <w:t>2</w:t>
                  </w:r>
                  <w:r>
                    <w:rPr>
                      <w:rFonts w:hint="default" w:ascii="Times New Roman" w:hAnsi="Times New Roman" w:eastAsia="宋体" w:cs="Times New Roman"/>
                      <w:color w:val="auto"/>
                      <w:spacing w:val="0"/>
                      <w:w w:val="100"/>
                      <w:sz w:val="21"/>
                      <w:szCs w:val="21"/>
                    </w:rPr>
                    <w:t>类标准</w:t>
                  </w:r>
                  <w:r>
                    <w:rPr>
                      <w:rFonts w:hint="eastAsia" w:cs="Times New Roman"/>
                      <w:color w:val="auto"/>
                      <w:spacing w:val="0"/>
                      <w:w w:val="100"/>
                      <w:sz w:val="21"/>
                      <w:szCs w:val="21"/>
                      <w:lang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482" w:firstLineChars="200"/>
              <w:jc w:val="left"/>
              <w:textAlignment w:val="auto"/>
              <w:outlineLvl w:val="9"/>
              <w:rPr>
                <w:rFonts w:hint="eastAsia" w:ascii="宋体" w:hAnsi="宋体" w:eastAsia="宋体" w:cs="宋体"/>
                <w:b/>
                <w:bCs/>
                <w:color w:val="auto"/>
                <w:spacing w:val="0"/>
                <w:w w:val="100"/>
                <w:sz w:val="24"/>
                <w:szCs w:val="24"/>
                <w:lang w:val="en-US" w:eastAsia="zh-CN"/>
              </w:rPr>
            </w:pPr>
            <w:r>
              <w:rPr>
                <w:rFonts w:hint="default" w:ascii="Times New Roman" w:hAnsi="Times New Roman" w:eastAsia="宋体" w:cs="Times New Roman"/>
                <w:b/>
                <w:bCs/>
                <w:color w:val="auto"/>
                <w:spacing w:val="0"/>
                <w:w w:val="100"/>
                <w:sz w:val="24"/>
                <w:szCs w:val="24"/>
                <w:lang w:val="en-US" w:eastAsia="zh-CN"/>
              </w:rPr>
              <w:t>4、固</w:t>
            </w:r>
            <w:r>
              <w:rPr>
                <w:rFonts w:hint="eastAsia" w:ascii="宋体" w:hAnsi="宋体" w:eastAsia="宋体" w:cs="宋体"/>
                <w:b/>
                <w:bCs/>
                <w:color w:val="auto"/>
                <w:spacing w:val="0"/>
                <w:w w:val="100"/>
                <w:sz w:val="24"/>
                <w:szCs w:val="24"/>
                <w:lang w:val="en-US" w:eastAsia="zh-CN"/>
              </w:rPr>
              <w:t>体废物</w:t>
            </w:r>
          </w:p>
          <w:p>
            <w:pPr>
              <w:pStyle w:val="5"/>
              <w:keepNext w:val="0"/>
              <w:keepLines w:val="0"/>
              <w:pageBreakBefore w:val="0"/>
              <w:widowControl w:val="0"/>
              <w:numPr>
                <w:ilvl w:val="0"/>
                <w:numId w:val="0"/>
              </w:numPr>
              <w:kinsoku/>
              <w:wordWrap/>
              <w:overflowPunct/>
              <w:topLinePunct w:val="0"/>
              <w:bidi w:val="0"/>
              <w:spacing w:line="500" w:lineRule="exact"/>
              <w:ind w:leftChars="0" w:right="0" w:rightChars="0" w:firstLine="514" w:firstLineChars="20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4.1固体废物产生情况及处置</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本项目运营期间产生的固体废物主要为废边角料</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切割残渣、废焊头、焊渣</w:t>
            </w:r>
            <w:r>
              <w:rPr>
                <w:rFonts w:hint="eastAsia" w:ascii="Times New Roman" w:hAnsi="Times New Roman" w:eastAsia="宋体" w:cs="Times New Roman"/>
                <w:sz w:val="24"/>
                <w:szCs w:val="24"/>
                <w:lang w:val="en-US" w:eastAsia="zh-CN"/>
              </w:rPr>
              <w:t>、沉淀物</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eastAsia="zh-CN"/>
              </w:rPr>
              <w:t>废旧含油抹布及劳保用品</w:t>
            </w:r>
            <w:r>
              <w:rPr>
                <w:rFonts w:hint="default" w:ascii="Times New Roman" w:hAnsi="Times New Roman" w:eastAsia="宋体" w:cs="Times New Roman"/>
                <w:sz w:val="24"/>
                <w:szCs w:val="24"/>
                <w:lang w:val="en-US" w:eastAsia="zh-CN"/>
              </w:rPr>
              <w:t>、废润滑油及废油桶。</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（1）一般固体废物</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①</w:t>
            </w:r>
            <w:r>
              <w:rPr>
                <w:rFonts w:hint="eastAsia" w:cs="Times New Roman"/>
                <w:sz w:val="24"/>
                <w:szCs w:val="24"/>
                <w:lang w:val="en-US" w:eastAsia="zh-CN"/>
              </w:rPr>
              <w:t>钢筋切割的</w:t>
            </w:r>
            <w:r>
              <w:rPr>
                <w:rFonts w:hint="default" w:ascii="Times New Roman" w:hAnsi="Times New Roman" w:eastAsia="宋体" w:cs="Times New Roman"/>
                <w:sz w:val="24"/>
                <w:szCs w:val="24"/>
                <w:lang w:val="en-US" w:eastAsia="zh-CN"/>
              </w:rPr>
              <w:t>废边角料</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一般固体废物代码</w:t>
            </w:r>
            <w:r>
              <w:rPr>
                <w:rFonts w:hint="eastAsia" w:ascii="Times New Roman" w:hAnsi="Times New Roman" w:eastAsia="宋体" w:cs="Times New Roman"/>
                <w:sz w:val="24"/>
                <w:szCs w:val="24"/>
                <w:lang w:val="en-US" w:eastAsia="zh-CN"/>
              </w:rPr>
              <w:t>30</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-002-09）</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钢筋切割过程中会产生钢筋废边角料，约为钢筋消耗量的</w:t>
            </w:r>
            <w:r>
              <w:rPr>
                <w:rFonts w:hint="eastAsia" w:cs="Times New Roman"/>
                <w:sz w:val="24"/>
                <w:szCs w:val="24"/>
                <w:lang w:val="en-US" w:eastAsia="zh-CN"/>
              </w:rPr>
              <w:t>1%</w:t>
            </w:r>
            <w:r>
              <w:rPr>
                <w:rFonts w:hint="default" w:ascii="Times New Roman" w:hAnsi="Times New Roman" w:eastAsia="宋体" w:cs="Times New Roman"/>
                <w:sz w:val="24"/>
                <w:szCs w:val="24"/>
                <w:lang w:val="en-US" w:eastAsia="zh-CN"/>
              </w:rPr>
              <w:t>，产生量约为</w:t>
            </w:r>
            <w:r>
              <w:rPr>
                <w:rFonts w:hint="eastAsia" w:cs="Times New Roman"/>
                <w:sz w:val="24"/>
                <w:szCs w:val="24"/>
                <w:lang w:val="en-US" w:eastAsia="zh-CN"/>
              </w:rPr>
              <w:t>256.56</w:t>
            </w:r>
            <w:r>
              <w:rPr>
                <w:rFonts w:hint="default" w:ascii="Times New Roman" w:hAnsi="Times New Roman" w:eastAsia="宋体" w:cs="Times New Roman"/>
                <w:sz w:val="24"/>
                <w:szCs w:val="24"/>
                <w:lang w:val="en-US" w:eastAsia="zh-CN"/>
              </w:rPr>
              <w:t>t/a，集中收集后外售。</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②</w:t>
            </w:r>
            <w:r>
              <w:rPr>
                <w:rFonts w:hint="eastAsia" w:cs="Times New Roman"/>
                <w:sz w:val="24"/>
                <w:szCs w:val="24"/>
                <w:lang w:val="en-US" w:eastAsia="zh-CN"/>
              </w:rPr>
              <w:t>钢筋切割的粉尘</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一般固体废物代码</w:t>
            </w:r>
            <w:r>
              <w:rPr>
                <w:rFonts w:hint="eastAsia" w:ascii="Times New Roman" w:hAnsi="Times New Roman" w:eastAsia="宋体" w:cs="Times New Roman"/>
                <w:sz w:val="24"/>
                <w:szCs w:val="24"/>
                <w:lang w:val="en-US" w:eastAsia="zh-CN"/>
              </w:rPr>
              <w:t>30</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-002-09）</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根据污染源强核算，项目移动式布袋除尘净化器收集的粉尘量为</w:t>
            </w:r>
            <w:r>
              <w:rPr>
                <w:rFonts w:hint="eastAsia" w:cs="Times New Roman"/>
                <w:sz w:val="24"/>
                <w:szCs w:val="24"/>
                <w:lang w:val="en-US" w:eastAsia="zh-CN"/>
              </w:rPr>
              <w:t>97.906</w:t>
            </w:r>
            <w:r>
              <w:rPr>
                <w:rFonts w:hint="default" w:ascii="Times New Roman" w:hAnsi="Times New Roman" w:eastAsia="宋体" w:cs="Times New Roman"/>
                <w:sz w:val="24"/>
                <w:szCs w:val="24"/>
                <w:lang w:val="en-US" w:eastAsia="zh-CN"/>
              </w:rPr>
              <w:t>t/a，粉尘沉降量为</w:t>
            </w:r>
            <w:r>
              <w:rPr>
                <w:rFonts w:hint="eastAsia" w:cs="Times New Roman"/>
                <w:sz w:val="24"/>
                <w:szCs w:val="24"/>
                <w:lang w:val="en-US" w:eastAsia="zh-CN"/>
              </w:rPr>
              <w:t>34.267</w:t>
            </w:r>
            <w:r>
              <w:rPr>
                <w:rFonts w:hint="default" w:ascii="Times New Roman" w:hAnsi="Times New Roman" w:eastAsia="宋体" w:cs="Times New Roman"/>
                <w:sz w:val="24"/>
                <w:szCs w:val="24"/>
                <w:lang w:val="en-US" w:eastAsia="zh-CN"/>
              </w:rPr>
              <w:t>t/a，合计为</w:t>
            </w:r>
            <w:r>
              <w:rPr>
                <w:rFonts w:hint="eastAsia" w:cs="Times New Roman"/>
                <w:sz w:val="24"/>
                <w:szCs w:val="24"/>
                <w:lang w:val="en-US" w:eastAsia="zh-CN"/>
              </w:rPr>
              <w:t>132.173</w:t>
            </w:r>
            <w:r>
              <w:rPr>
                <w:rFonts w:hint="default" w:ascii="Times New Roman" w:hAnsi="Times New Roman" w:eastAsia="宋体" w:cs="Times New Roman"/>
                <w:sz w:val="24"/>
                <w:szCs w:val="24"/>
                <w:lang w:val="en-US" w:eastAsia="zh-CN"/>
              </w:rPr>
              <w:t>t/a，集中收集后外售。</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③废焊头</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焊渣</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一般固体废物代码</w:t>
            </w:r>
            <w:r>
              <w:rPr>
                <w:rFonts w:hint="eastAsia" w:ascii="Times New Roman" w:hAnsi="Times New Roman" w:eastAsia="宋体" w:cs="Times New Roman"/>
                <w:sz w:val="24"/>
                <w:szCs w:val="24"/>
                <w:lang w:val="en-US" w:eastAsia="zh-CN"/>
              </w:rPr>
              <w:t>30</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-00</w:t>
            </w:r>
            <w:r>
              <w:rPr>
                <w:rFonts w:hint="eastAsia" w:cs="Times New Roman"/>
                <w:sz w:val="24"/>
                <w:szCs w:val="24"/>
                <w:lang w:val="en-US" w:eastAsia="zh-CN"/>
              </w:rPr>
              <w:t>3</w:t>
            </w:r>
            <w:r>
              <w:rPr>
                <w:rFonts w:hint="eastAsia" w:ascii="Times New Roman" w:hAnsi="Times New Roman" w:eastAsia="宋体" w:cs="Times New Roman"/>
                <w:sz w:val="24"/>
                <w:szCs w:val="24"/>
                <w:lang w:val="en-US" w:eastAsia="zh-CN"/>
              </w:rPr>
              <w:t>-09）</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本项目焊接时会产生废焊头及焊渣，根据建设单位提供资料，废焊头和焊渣产生量约占焊接材料用量的8</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，则废焊头及焊渣产生量为</w:t>
            </w:r>
            <w:r>
              <w:rPr>
                <w:rFonts w:hint="eastAsia" w:cs="Times New Roman"/>
                <w:sz w:val="24"/>
                <w:szCs w:val="24"/>
                <w:lang w:val="en-US" w:eastAsia="zh-CN"/>
              </w:rPr>
              <w:t>0.48t</w:t>
            </w:r>
            <w:r>
              <w:rPr>
                <w:rFonts w:hint="default" w:ascii="Times New Roman" w:hAnsi="Times New Roman" w:eastAsia="宋体" w:cs="Times New Roman"/>
                <w:sz w:val="24"/>
                <w:szCs w:val="24"/>
                <w:lang w:val="en-US" w:eastAsia="zh-CN"/>
              </w:rPr>
              <w:t xml:space="preserve">/a，收集后定期外售。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④</w:t>
            </w:r>
            <w:r>
              <w:rPr>
                <w:rFonts w:hint="eastAsia" w:cs="Times New Roman"/>
                <w:sz w:val="24"/>
                <w:szCs w:val="24"/>
                <w:lang w:val="en-US" w:eastAsia="zh-CN"/>
              </w:rPr>
              <w:t>焊接产生的烟尘</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一般固体废物代码</w:t>
            </w:r>
            <w:r>
              <w:rPr>
                <w:rFonts w:hint="eastAsia" w:ascii="Times New Roman" w:hAnsi="Times New Roman" w:eastAsia="宋体" w:cs="Times New Roman"/>
                <w:sz w:val="24"/>
                <w:szCs w:val="24"/>
                <w:lang w:val="en-US" w:eastAsia="zh-CN"/>
              </w:rPr>
              <w:t>30</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-00</w:t>
            </w:r>
            <w:r>
              <w:rPr>
                <w:rFonts w:hint="eastAsia" w:cs="Times New Roman"/>
                <w:sz w:val="24"/>
                <w:szCs w:val="24"/>
                <w:lang w:val="en-US" w:eastAsia="zh-CN"/>
              </w:rPr>
              <w:t>3</w:t>
            </w:r>
            <w:r>
              <w:rPr>
                <w:rFonts w:hint="eastAsia" w:ascii="Times New Roman" w:hAnsi="Times New Roman" w:eastAsia="宋体" w:cs="Times New Roman"/>
                <w:sz w:val="24"/>
                <w:szCs w:val="24"/>
                <w:lang w:val="en-US" w:eastAsia="zh-CN"/>
              </w:rPr>
              <w:t>-09）</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根据污染源强核算，项目项目移动式布袋除尘净化器收集的粉尘量为</w:t>
            </w:r>
            <w:r>
              <w:rPr>
                <w:rFonts w:hint="eastAsia" w:cs="Times New Roman"/>
                <w:sz w:val="24"/>
                <w:szCs w:val="24"/>
                <w:lang w:val="en-US" w:eastAsia="zh-CN"/>
              </w:rPr>
              <w:t>0.087</w:t>
            </w:r>
            <w:r>
              <w:rPr>
                <w:rFonts w:hint="default" w:ascii="Times New Roman" w:hAnsi="Times New Roman" w:eastAsia="宋体" w:cs="Times New Roman"/>
                <w:sz w:val="24"/>
                <w:szCs w:val="24"/>
                <w:lang w:val="en-US" w:eastAsia="zh-CN"/>
              </w:rPr>
              <w:t>/a，粉尘沉降量为</w:t>
            </w:r>
            <w:r>
              <w:rPr>
                <w:rFonts w:hint="eastAsia" w:cs="Times New Roman"/>
                <w:sz w:val="24"/>
                <w:szCs w:val="24"/>
                <w:lang w:val="en-US" w:eastAsia="zh-CN"/>
              </w:rPr>
              <w:t>0.028</w:t>
            </w:r>
            <w:r>
              <w:rPr>
                <w:rFonts w:hint="default" w:ascii="Times New Roman" w:hAnsi="Times New Roman" w:eastAsia="宋体" w:cs="Times New Roman"/>
                <w:sz w:val="24"/>
                <w:szCs w:val="24"/>
                <w:lang w:val="en-US" w:eastAsia="zh-CN"/>
              </w:rPr>
              <w:t>t/a，合计为</w:t>
            </w:r>
            <w:r>
              <w:rPr>
                <w:rFonts w:hint="eastAsia" w:cs="Times New Roman"/>
                <w:sz w:val="24"/>
                <w:szCs w:val="24"/>
                <w:lang w:val="en-US" w:eastAsia="zh-CN"/>
              </w:rPr>
              <w:t>0.115</w:t>
            </w:r>
            <w:r>
              <w:rPr>
                <w:rFonts w:hint="default" w:ascii="Times New Roman" w:hAnsi="Times New Roman" w:eastAsia="宋体" w:cs="Times New Roman"/>
                <w:sz w:val="24"/>
                <w:szCs w:val="24"/>
                <w:lang w:val="en-US" w:eastAsia="zh-CN"/>
              </w:rPr>
              <w:t>t/a，集中收集后外售。</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⑤</w:t>
            </w:r>
            <w:r>
              <w:rPr>
                <w:rFonts w:hint="default" w:ascii="Times New Roman" w:hAnsi="Times New Roman" w:eastAsia="宋体" w:cs="Times New Roman"/>
                <w:color w:val="auto"/>
                <w:sz w:val="24"/>
                <w:szCs w:val="24"/>
              </w:rPr>
              <w:t>沉淀池产生的沉淀物</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一般固体废物代码30</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-001-46</w:t>
            </w:r>
            <w:r>
              <w:rPr>
                <w:rFonts w:hint="default" w:ascii="Times New Roman" w:hAnsi="Times New Roman" w:eastAsia="宋体" w:cs="Times New Roman"/>
                <w:color w:val="auto"/>
                <w:sz w:val="24"/>
                <w:szCs w:val="24"/>
                <w:lang w:eastAsia="zh-CN"/>
              </w:rPr>
              <w:t>）</w:t>
            </w:r>
          </w:p>
          <w:p>
            <w:pPr>
              <w:pStyle w:val="21"/>
              <w:keepNext w:val="0"/>
              <w:keepLines w:val="0"/>
              <w:pageBreakBefore w:val="0"/>
              <w:widowControl w:val="0"/>
              <w:kinsoku/>
              <w:wordWrap/>
              <w:overflowPunct/>
              <w:topLinePunct w:val="0"/>
              <w:autoSpaceDE w:val="0"/>
              <w:autoSpaceDN w:val="0"/>
              <w:bidi w:val="0"/>
              <w:snapToGrid/>
              <w:spacing w:line="500" w:lineRule="exact"/>
              <w:ind w:left="0" w:leftChars="0" w:firstLine="480" w:firstLineChars="200"/>
              <w:jc w:val="left"/>
              <w:textAlignment w:val="auto"/>
              <w:rPr>
                <w:color w:val="auto"/>
              </w:rPr>
            </w:pPr>
            <w:r>
              <w:rPr>
                <w:rFonts w:hint="default" w:ascii="Times New Roman" w:hAnsi="Times New Roman" w:eastAsia="宋体" w:cs="Times New Roman"/>
                <w:color w:val="auto"/>
                <w:sz w:val="24"/>
                <w:szCs w:val="24"/>
              </w:rPr>
              <w:t>沉淀池产生的沉淀物量约为</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rPr>
              <w:t>t/a，</w:t>
            </w:r>
            <w:r>
              <w:rPr>
                <w:rFonts w:hint="eastAsia" w:cs="Times New Roman"/>
                <w:color w:val="auto"/>
                <w:sz w:val="24"/>
                <w:szCs w:val="24"/>
                <w:lang w:eastAsia="zh-CN"/>
              </w:rPr>
              <w:t>集中收集外售</w:t>
            </w:r>
            <w:r>
              <w:rPr>
                <w:rFonts w:hint="default" w:ascii="Times New Roman" w:hAnsi="Times New Roman" w:eastAsia="宋体" w:cs="Times New Roman"/>
                <w:color w:val="auto"/>
                <w:sz w:val="24"/>
                <w:szCs w:val="24"/>
              </w:rPr>
              <w:t>。</w:t>
            </w:r>
          </w:p>
          <w:p>
            <w:pPr>
              <w:pStyle w:val="17"/>
              <w:keepNext w:val="0"/>
              <w:keepLines w:val="0"/>
              <w:pageBreakBefore w:val="0"/>
              <w:widowControl w:val="0"/>
              <w:kinsoku/>
              <w:wordWrap/>
              <w:overflowPunct/>
              <w:topLinePunct w:val="0"/>
              <w:autoSpaceDE w:val="0"/>
              <w:autoSpaceDN w:val="0"/>
              <w:bidi w:val="0"/>
              <w:snapToGrid/>
              <w:spacing w:line="500" w:lineRule="exact"/>
              <w:ind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⑵危险废物：</w:t>
            </w:r>
          </w:p>
          <w:p>
            <w:pPr>
              <w:pStyle w:val="17"/>
              <w:keepNext w:val="0"/>
              <w:keepLines w:val="0"/>
              <w:pageBreakBefore w:val="0"/>
              <w:widowControl w:val="0"/>
              <w:kinsoku/>
              <w:wordWrap/>
              <w:overflowPunct/>
              <w:topLinePunct w:val="0"/>
              <w:autoSpaceDE w:val="0"/>
              <w:autoSpaceDN w:val="0"/>
              <w:bidi w:val="0"/>
              <w:snapToGrid/>
              <w:spacing w:line="500" w:lineRule="exact"/>
              <w:ind w:firstLine="480" w:firstLineChars="200"/>
              <w:textAlignment w:val="auto"/>
              <w:outlineLvl w:val="9"/>
              <w:rPr>
                <w:rFonts w:hint="default" w:ascii="Times New Roman" w:hAnsi="Times New Roman" w:cs="Times New Roman"/>
                <w:color w:val="auto"/>
                <w:sz w:val="24"/>
                <w:szCs w:val="24"/>
              </w:rPr>
            </w:pPr>
            <w:r>
              <w:rPr>
                <w:rFonts w:hint="eastAsia" w:eastAsia="宋体" w:cs="Times New Roman"/>
                <w:color w:val="auto"/>
                <w:spacing w:val="0"/>
                <w:sz w:val="24"/>
                <w:szCs w:val="24"/>
                <w:lang w:eastAsia="zh-CN"/>
              </w:rPr>
              <w:t>生产设备检修更换的</w:t>
            </w:r>
            <w:r>
              <w:rPr>
                <w:rFonts w:hint="eastAsia"/>
                <w:sz w:val="24"/>
                <w:szCs w:val="24"/>
                <w:lang w:eastAsia="zh-CN"/>
              </w:rPr>
              <w:t>废润滑油</w:t>
            </w:r>
            <w:r>
              <w:rPr>
                <w:sz w:val="24"/>
                <w:szCs w:val="24"/>
              </w:rPr>
              <w:t>（危废</w:t>
            </w:r>
            <w:r>
              <w:rPr>
                <w:rFonts w:hint="eastAsia" w:eastAsia="宋体" w:cs="Times New Roman"/>
                <w:color w:val="auto"/>
                <w:spacing w:val="0"/>
                <w:sz w:val="24"/>
                <w:szCs w:val="24"/>
                <w:lang w:eastAsia="zh-CN"/>
              </w:rPr>
              <w:t>代码HW08，900-21</w:t>
            </w:r>
            <w:r>
              <w:rPr>
                <w:rFonts w:hint="eastAsia" w:eastAsia="宋体" w:cs="Times New Roman"/>
                <w:color w:val="auto"/>
                <w:spacing w:val="0"/>
                <w:sz w:val="24"/>
                <w:szCs w:val="24"/>
                <w:lang w:val="en-US" w:eastAsia="zh-CN"/>
              </w:rPr>
              <w:t>7</w:t>
            </w:r>
            <w:r>
              <w:rPr>
                <w:rFonts w:hint="eastAsia" w:eastAsia="宋体" w:cs="Times New Roman"/>
                <w:color w:val="auto"/>
                <w:spacing w:val="0"/>
                <w:sz w:val="24"/>
                <w:szCs w:val="24"/>
                <w:lang w:eastAsia="zh-CN"/>
              </w:rPr>
              <w:t>-08），废油桶</w:t>
            </w:r>
            <w:r>
              <w:rPr>
                <w:rFonts w:hint="eastAsia" w:cs="Times New Roman"/>
                <w:color w:val="auto"/>
                <w:spacing w:val="0"/>
                <w:sz w:val="24"/>
                <w:szCs w:val="24"/>
                <w:lang w:eastAsia="zh-CN"/>
              </w:rPr>
              <w:t>（</w:t>
            </w:r>
            <w:r>
              <w:rPr>
                <w:rFonts w:hint="eastAsia" w:eastAsia="宋体" w:cs="Times New Roman"/>
                <w:color w:val="auto"/>
                <w:spacing w:val="0"/>
                <w:sz w:val="24"/>
                <w:szCs w:val="24"/>
                <w:lang w:eastAsia="zh-CN"/>
              </w:rPr>
              <w:t>危废代码HW</w:t>
            </w:r>
            <w:r>
              <w:rPr>
                <w:rFonts w:hint="eastAsia" w:cs="Times New Roman"/>
                <w:color w:val="auto"/>
                <w:spacing w:val="0"/>
                <w:sz w:val="24"/>
                <w:szCs w:val="24"/>
                <w:lang w:val="en-US" w:eastAsia="zh-CN"/>
              </w:rPr>
              <w:t>08</w:t>
            </w:r>
            <w:r>
              <w:rPr>
                <w:rFonts w:hint="eastAsia" w:eastAsia="宋体" w:cs="Times New Roman"/>
                <w:color w:val="auto"/>
                <w:spacing w:val="0"/>
                <w:sz w:val="24"/>
                <w:szCs w:val="24"/>
                <w:lang w:eastAsia="zh-CN"/>
              </w:rPr>
              <w:t>，900-</w:t>
            </w:r>
            <w:r>
              <w:rPr>
                <w:rFonts w:hint="eastAsia" w:cs="Times New Roman"/>
                <w:color w:val="auto"/>
                <w:spacing w:val="0"/>
                <w:sz w:val="24"/>
                <w:szCs w:val="24"/>
                <w:lang w:val="en-US" w:eastAsia="zh-CN"/>
              </w:rPr>
              <w:t>249</w:t>
            </w:r>
            <w:r>
              <w:rPr>
                <w:rFonts w:hint="eastAsia" w:eastAsia="宋体" w:cs="Times New Roman"/>
                <w:color w:val="auto"/>
                <w:spacing w:val="0"/>
                <w:sz w:val="24"/>
                <w:szCs w:val="24"/>
                <w:lang w:eastAsia="zh-CN"/>
              </w:rPr>
              <w:t>-</w:t>
            </w:r>
            <w:r>
              <w:rPr>
                <w:rFonts w:hint="eastAsia" w:cs="Times New Roman"/>
                <w:color w:val="auto"/>
                <w:spacing w:val="0"/>
                <w:sz w:val="24"/>
                <w:szCs w:val="24"/>
                <w:lang w:val="en-US" w:eastAsia="zh-CN"/>
              </w:rPr>
              <w:t>08</w:t>
            </w:r>
            <w:r>
              <w:rPr>
                <w:rFonts w:hint="eastAsia" w:cs="Times New Roman"/>
                <w:color w:val="auto"/>
                <w:spacing w:val="0"/>
                <w:sz w:val="24"/>
                <w:szCs w:val="24"/>
                <w:lang w:eastAsia="zh-CN"/>
              </w:rPr>
              <w:t>）</w:t>
            </w:r>
            <w:r>
              <w:rPr>
                <w:rFonts w:hint="eastAsia" w:eastAsia="宋体" w:cs="Times New Roman"/>
                <w:color w:val="auto"/>
                <w:spacing w:val="0"/>
                <w:sz w:val="24"/>
                <w:szCs w:val="24"/>
                <w:lang w:eastAsia="zh-CN"/>
              </w:rPr>
              <w:t>、</w:t>
            </w:r>
            <w:r>
              <w:rPr>
                <w:rFonts w:hint="eastAsia" w:cs="Times New Roman"/>
                <w:b w:val="0"/>
                <w:bCs w:val="0"/>
                <w:color w:val="auto"/>
                <w:sz w:val="24"/>
                <w:szCs w:val="24"/>
                <w:lang w:eastAsia="zh-CN"/>
              </w:rPr>
              <w:t>废旧含油抹布及劳保用品</w:t>
            </w:r>
            <w:r>
              <w:rPr>
                <w:rFonts w:hint="eastAsia" w:eastAsia="宋体" w:cs="Times New Roman"/>
                <w:color w:val="auto"/>
                <w:spacing w:val="0"/>
                <w:sz w:val="24"/>
                <w:szCs w:val="24"/>
                <w:lang w:eastAsia="zh-CN"/>
              </w:rPr>
              <w:t>（危废代码HW49，900-041-49），</w:t>
            </w:r>
            <w:r>
              <w:rPr>
                <w:rFonts w:hint="default"/>
                <w:sz w:val="24"/>
                <w:szCs w:val="24"/>
              </w:rPr>
              <w:t>暂存于</w:t>
            </w:r>
            <w:r>
              <w:rPr>
                <w:rFonts w:hint="eastAsia"/>
                <w:sz w:val="24"/>
                <w:szCs w:val="24"/>
                <w:lang w:eastAsia="zh-CN"/>
              </w:rPr>
              <w:t>危险废物贮存间</w:t>
            </w:r>
            <w:r>
              <w:rPr>
                <w:rFonts w:hint="default"/>
                <w:sz w:val="24"/>
                <w:szCs w:val="24"/>
              </w:rPr>
              <w:t>内，委托有资质的专业单位处置。</w:t>
            </w:r>
          </w:p>
          <w:p>
            <w:pPr>
              <w:keepNext w:val="0"/>
              <w:keepLines w:val="0"/>
              <w:pageBreakBefore w:val="0"/>
              <w:widowControl w:val="0"/>
              <w:kinsoku/>
              <w:wordWrap/>
              <w:overflowPunct/>
              <w:topLinePunct w:val="0"/>
              <w:autoSpaceDE w:val="0"/>
              <w:autoSpaceDN w:val="0"/>
              <w:bidi w:val="0"/>
              <w:snapToGrid/>
              <w:spacing w:line="500" w:lineRule="exact"/>
              <w:ind w:firstLine="480" w:firstLineChars="200"/>
              <w:jc w:val="both"/>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snapToGrid w:val="0"/>
                <w:color w:val="auto"/>
                <w:sz w:val="24"/>
                <w:szCs w:val="24"/>
              </w:rPr>
              <w:t>根据工程分析</w:t>
            </w:r>
            <w:r>
              <w:rPr>
                <w:rFonts w:hint="default" w:ascii="Times New Roman" w:hAnsi="Times New Roman" w:cs="Times New Roman"/>
                <w:color w:val="auto"/>
                <w:sz w:val="24"/>
                <w:szCs w:val="24"/>
              </w:rPr>
              <w:t>，本项目危险废物产生及处置情况见下表：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w:t>
            </w:r>
            <w:r>
              <w:rPr>
                <w:rFonts w:hint="eastAsia" w:cs="Times New Roman"/>
                <w:b/>
                <w:bCs/>
                <w:color w:val="auto"/>
                <w:sz w:val="21"/>
                <w:szCs w:val="21"/>
                <w:lang w:val="en-US" w:eastAsia="zh-CN"/>
              </w:rPr>
              <w:t xml:space="preserve">4-14 </w:t>
            </w:r>
            <w:r>
              <w:rPr>
                <w:rFonts w:hint="default" w:ascii="Times New Roman" w:hAnsi="Times New Roman" w:cs="Times New Roman"/>
                <w:b/>
                <w:bCs/>
                <w:color w:val="auto"/>
                <w:sz w:val="21"/>
                <w:szCs w:val="21"/>
              </w:rPr>
              <w:t xml:space="preserve"> 危险废物产生及处置一览表</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3"/>
              <w:gridCol w:w="930"/>
              <w:gridCol w:w="735"/>
              <w:gridCol w:w="675"/>
              <w:gridCol w:w="750"/>
              <w:gridCol w:w="716"/>
              <w:gridCol w:w="417"/>
              <w:gridCol w:w="607"/>
              <w:gridCol w:w="705"/>
              <w:gridCol w:w="630"/>
              <w:gridCol w:w="585"/>
              <w:gridCol w:w="9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序号</w:t>
                  </w:r>
                </w:p>
              </w:tc>
              <w:tc>
                <w:tcPr>
                  <w:tcW w:w="9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危险废物名称</w:t>
                  </w:r>
                </w:p>
              </w:tc>
              <w:tc>
                <w:tcPr>
                  <w:tcW w:w="73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危险废物类别</w:t>
                  </w:r>
                </w:p>
              </w:tc>
              <w:tc>
                <w:tcPr>
                  <w:tcW w:w="6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危险废物代码</w:t>
                  </w:r>
                </w:p>
              </w:tc>
              <w:tc>
                <w:tcPr>
                  <w:tcW w:w="75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产生量</w:t>
                  </w:r>
                </w:p>
              </w:tc>
              <w:tc>
                <w:tcPr>
                  <w:tcW w:w="7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产生工序及装置</w:t>
                  </w:r>
                </w:p>
              </w:tc>
              <w:tc>
                <w:tcPr>
                  <w:tcW w:w="41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形态</w:t>
                  </w:r>
                </w:p>
              </w:tc>
              <w:tc>
                <w:tcPr>
                  <w:tcW w:w="60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主要成分</w:t>
                  </w:r>
                </w:p>
              </w:tc>
              <w:tc>
                <w:tcPr>
                  <w:tcW w:w="70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有害成分</w:t>
                  </w:r>
                </w:p>
              </w:tc>
              <w:tc>
                <w:tcPr>
                  <w:tcW w:w="6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产废周期</w:t>
                  </w:r>
                </w:p>
              </w:tc>
              <w:tc>
                <w:tcPr>
                  <w:tcW w:w="58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危险特性</w:t>
                  </w:r>
                </w:p>
              </w:tc>
              <w:tc>
                <w:tcPr>
                  <w:tcW w:w="9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污染防治措施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1</w:t>
                  </w:r>
                </w:p>
              </w:tc>
              <w:tc>
                <w:tcPr>
                  <w:tcW w:w="9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lang w:eastAsia="zh-CN"/>
                    </w:rPr>
                  </w:pPr>
                  <w:r>
                    <w:rPr>
                      <w:rFonts w:hint="default" w:ascii="Times New Roman" w:hAnsi="Times New Roman" w:cs="Times New Roman"/>
                      <w:b w:val="0"/>
                      <w:bCs w:val="0"/>
                      <w:color w:val="auto"/>
                      <w:sz w:val="21"/>
                      <w:szCs w:val="21"/>
                      <w:lang w:eastAsia="zh-CN"/>
                    </w:rPr>
                    <w:t>废润滑油</w:t>
                  </w:r>
                </w:p>
              </w:tc>
              <w:tc>
                <w:tcPr>
                  <w:tcW w:w="73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HW08</w:t>
                  </w:r>
                </w:p>
              </w:tc>
              <w:tc>
                <w:tcPr>
                  <w:tcW w:w="6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900-21</w:t>
                  </w:r>
                  <w:r>
                    <w:rPr>
                      <w:rFonts w:hint="eastAsia" w:cs="Times New Roman"/>
                      <w:b w:val="0"/>
                      <w:bCs w:val="0"/>
                      <w:color w:val="auto"/>
                      <w:sz w:val="21"/>
                      <w:szCs w:val="21"/>
                      <w:lang w:val="en-US" w:eastAsia="zh-CN"/>
                    </w:rPr>
                    <w:t>7</w:t>
                  </w:r>
                  <w:r>
                    <w:rPr>
                      <w:rFonts w:hint="default" w:ascii="Times New Roman" w:hAnsi="Times New Roman" w:cs="Times New Roman"/>
                      <w:b w:val="0"/>
                      <w:bCs w:val="0"/>
                      <w:color w:val="auto"/>
                      <w:sz w:val="21"/>
                      <w:szCs w:val="21"/>
                    </w:rPr>
                    <w:t>-08</w:t>
                  </w:r>
                </w:p>
              </w:tc>
              <w:tc>
                <w:tcPr>
                  <w:tcW w:w="75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eastAsia" w:cs="Times New Roman"/>
                      <w:b w:val="0"/>
                      <w:bCs w:val="0"/>
                      <w:color w:val="auto"/>
                      <w:sz w:val="21"/>
                      <w:szCs w:val="21"/>
                      <w:lang w:val="en-US" w:eastAsia="zh-CN"/>
                    </w:rPr>
                    <w:t>0.1t</w:t>
                  </w:r>
                  <w:r>
                    <w:rPr>
                      <w:rFonts w:hint="default" w:ascii="Times New Roman" w:hAnsi="Times New Roman" w:cs="Times New Roman"/>
                      <w:b w:val="0"/>
                      <w:bCs w:val="0"/>
                      <w:color w:val="auto"/>
                      <w:sz w:val="21"/>
                      <w:szCs w:val="21"/>
                    </w:rPr>
                    <w:t>/a</w:t>
                  </w:r>
                </w:p>
              </w:tc>
              <w:tc>
                <w:tcPr>
                  <w:tcW w:w="7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auto"/>
                      <w:sz w:val="21"/>
                      <w:szCs w:val="21"/>
                      <w:lang w:eastAsia="zh-CN"/>
                    </w:rPr>
                  </w:pPr>
                  <w:r>
                    <w:rPr>
                      <w:rFonts w:hint="default" w:ascii="Times New Roman" w:hAnsi="Times New Roman" w:cs="Times New Roman"/>
                      <w:b w:val="0"/>
                      <w:bCs w:val="0"/>
                      <w:color w:val="auto"/>
                      <w:sz w:val="21"/>
                      <w:szCs w:val="21"/>
                    </w:rPr>
                    <w:t>机器</w:t>
                  </w:r>
                  <w:r>
                    <w:rPr>
                      <w:rFonts w:hint="eastAsia" w:cs="Times New Roman"/>
                      <w:b w:val="0"/>
                      <w:bCs w:val="0"/>
                      <w:color w:val="auto"/>
                      <w:sz w:val="21"/>
                      <w:szCs w:val="21"/>
                      <w:lang w:eastAsia="zh-CN"/>
                    </w:rPr>
                    <w:t>润滑</w:t>
                  </w:r>
                </w:p>
              </w:tc>
              <w:tc>
                <w:tcPr>
                  <w:tcW w:w="41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液态</w:t>
                  </w:r>
                </w:p>
              </w:tc>
              <w:tc>
                <w:tcPr>
                  <w:tcW w:w="60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矿物油</w:t>
                  </w:r>
                </w:p>
              </w:tc>
              <w:tc>
                <w:tcPr>
                  <w:tcW w:w="70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矿物油</w:t>
                  </w:r>
                </w:p>
              </w:tc>
              <w:tc>
                <w:tcPr>
                  <w:tcW w:w="6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auto"/>
                      <w:sz w:val="21"/>
                      <w:szCs w:val="21"/>
                      <w:lang w:eastAsia="zh-CN"/>
                    </w:rPr>
                  </w:pPr>
                  <w:r>
                    <w:rPr>
                      <w:rFonts w:hint="eastAsia" w:cs="Times New Roman"/>
                      <w:b w:val="0"/>
                      <w:bCs w:val="0"/>
                      <w:color w:val="auto"/>
                      <w:sz w:val="21"/>
                      <w:szCs w:val="21"/>
                      <w:lang w:eastAsia="zh-CN"/>
                    </w:rPr>
                    <w:t>一年</w:t>
                  </w:r>
                </w:p>
              </w:tc>
              <w:tc>
                <w:tcPr>
                  <w:tcW w:w="58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T，I</w:t>
                  </w:r>
                </w:p>
              </w:tc>
              <w:tc>
                <w:tcPr>
                  <w:tcW w:w="910"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收集后</w:t>
                  </w:r>
                  <w:r>
                    <w:rPr>
                      <w:rFonts w:hint="eastAsia" w:cs="Times New Roman"/>
                      <w:b w:val="0"/>
                      <w:bCs w:val="0"/>
                      <w:color w:val="auto"/>
                      <w:sz w:val="21"/>
                      <w:szCs w:val="21"/>
                      <w:lang w:eastAsia="zh-CN"/>
                    </w:rPr>
                    <w:t>暂</w:t>
                  </w:r>
                  <w:r>
                    <w:rPr>
                      <w:rFonts w:hint="default" w:ascii="Times New Roman" w:hAnsi="Times New Roman" w:cs="Times New Roman"/>
                      <w:b w:val="0"/>
                      <w:bCs w:val="0"/>
                      <w:color w:val="auto"/>
                      <w:sz w:val="21"/>
                      <w:szCs w:val="21"/>
                    </w:rPr>
                    <w:t>存</w:t>
                  </w:r>
                  <w:r>
                    <w:rPr>
                      <w:rFonts w:hint="eastAsia" w:cs="Times New Roman"/>
                      <w:b w:val="0"/>
                      <w:bCs w:val="0"/>
                      <w:color w:val="auto"/>
                      <w:sz w:val="21"/>
                      <w:szCs w:val="21"/>
                      <w:lang w:eastAsia="zh-CN"/>
                    </w:rPr>
                    <w:t>于</w:t>
                  </w:r>
                  <w:r>
                    <w:rPr>
                      <w:rFonts w:hint="default" w:ascii="Times New Roman" w:hAnsi="Times New Roman" w:cs="Times New Roman"/>
                      <w:b w:val="0"/>
                      <w:bCs w:val="0"/>
                      <w:color w:val="auto"/>
                      <w:sz w:val="21"/>
                      <w:szCs w:val="21"/>
                    </w:rPr>
                    <w:t>危废贮存间，定期委托有资质的</w:t>
                  </w:r>
                  <w:r>
                    <w:rPr>
                      <w:rFonts w:hint="eastAsia" w:cs="Times New Roman"/>
                      <w:b w:val="0"/>
                      <w:bCs w:val="0"/>
                      <w:color w:val="auto"/>
                      <w:sz w:val="21"/>
                      <w:szCs w:val="21"/>
                      <w:lang w:eastAsia="zh-CN"/>
                    </w:rPr>
                    <w:t>专业</w:t>
                  </w:r>
                  <w:r>
                    <w:rPr>
                      <w:rFonts w:hint="default" w:ascii="Times New Roman" w:hAnsi="Times New Roman" w:cs="Times New Roman"/>
                      <w:b w:val="0"/>
                      <w:bCs w:val="0"/>
                      <w:color w:val="auto"/>
                      <w:sz w:val="21"/>
                      <w:szCs w:val="21"/>
                    </w:rPr>
                    <w:t>单位处理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2</w:t>
                  </w:r>
                </w:p>
              </w:tc>
              <w:tc>
                <w:tcPr>
                  <w:tcW w:w="9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废油桶</w:t>
                  </w:r>
                </w:p>
              </w:tc>
              <w:tc>
                <w:tcPr>
                  <w:tcW w:w="73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HW</w:t>
                  </w:r>
                  <w:r>
                    <w:rPr>
                      <w:rFonts w:hint="eastAsia" w:cs="Times New Roman"/>
                      <w:b w:val="0"/>
                      <w:bCs w:val="0"/>
                      <w:color w:val="auto"/>
                      <w:sz w:val="21"/>
                      <w:szCs w:val="21"/>
                      <w:lang w:val="en-US" w:eastAsia="zh-CN"/>
                    </w:rPr>
                    <w:t>08</w:t>
                  </w:r>
                </w:p>
              </w:tc>
              <w:tc>
                <w:tcPr>
                  <w:tcW w:w="6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900-</w:t>
                  </w:r>
                  <w:r>
                    <w:rPr>
                      <w:rFonts w:hint="eastAsia" w:cs="Times New Roman"/>
                      <w:b w:val="0"/>
                      <w:bCs w:val="0"/>
                      <w:color w:val="auto"/>
                      <w:sz w:val="21"/>
                      <w:szCs w:val="21"/>
                      <w:lang w:val="en-US" w:eastAsia="zh-CN"/>
                    </w:rPr>
                    <w:t>249</w:t>
                  </w:r>
                  <w:r>
                    <w:rPr>
                      <w:rFonts w:hint="default" w:ascii="Times New Roman" w:hAnsi="Times New Roman" w:cs="Times New Roman"/>
                      <w:b w:val="0"/>
                      <w:bCs w:val="0"/>
                      <w:color w:val="auto"/>
                      <w:sz w:val="21"/>
                      <w:szCs w:val="21"/>
                    </w:rPr>
                    <w:t>-</w:t>
                  </w:r>
                  <w:r>
                    <w:rPr>
                      <w:rFonts w:hint="eastAsia" w:cs="Times New Roman"/>
                      <w:b w:val="0"/>
                      <w:bCs w:val="0"/>
                      <w:color w:val="auto"/>
                      <w:sz w:val="21"/>
                      <w:szCs w:val="21"/>
                      <w:lang w:val="en-US" w:eastAsia="zh-CN"/>
                    </w:rPr>
                    <w:t>08</w:t>
                  </w:r>
                </w:p>
              </w:tc>
              <w:tc>
                <w:tcPr>
                  <w:tcW w:w="75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eastAsia" w:cs="Times New Roman"/>
                      <w:b w:val="0"/>
                      <w:bCs w:val="0"/>
                      <w:color w:val="auto"/>
                      <w:sz w:val="21"/>
                      <w:szCs w:val="21"/>
                      <w:lang w:val="en-US" w:eastAsia="zh-CN"/>
                    </w:rPr>
                    <w:t>0.02t</w:t>
                  </w:r>
                  <w:r>
                    <w:rPr>
                      <w:rFonts w:hint="default" w:ascii="Times New Roman" w:hAnsi="Times New Roman" w:cs="Times New Roman"/>
                      <w:b w:val="0"/>
                      <w:bCs w:val="0"/>
                      <w:color w:val="auto"/>
                      <w:sz w:val="21"/>
                      <w:szCs w:val="21"/>
                    </w:rPr>
                    <w:t>/a</w:t>
                  </w:r>
                </w:p>
              </w:tc>
              <w:tc>
                <w:tcPr>
                  <w:tcW w:w="7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机器检修</w:t>
                  </w:r>
                </w:p>
              </w:tc>
              <w:tc>
                <w:tcPr>
                  <w:tcW w:w="41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固态</w:t>
                  </w:r>
                </w:p>
              </w:tc>
              <w:tc>
                <w:tcPr>
                  <w:tcW w:w="60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沾油铁桶</w:t>
                  </w:r>
                </w:p>
              </w:tc>
              <w:tc>
                <w:tcPr>
                  <w:tcW w:w="70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矿物油</w:t>
                  </w:r>
                </w:p>
              </w:tc>
              <w:tc>
                <w:tcPr>
                  <w:tcW w:w="6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eastAsia" w:cs="Times New Roman"/>
                      <w:b w:val="0"/>
                      <w:bCs w:val="0"/>
                      <w:color w:val="auto"/>
                      <w:sz w:val="21"/>
                      <w:szCs w:val="21"/>
                      <w:lang w:eastAsia="zh-CN"/>
                    </w:rPr>
                    <w:t>一</w:t>
                  </w:r>
                  <w:r>
                    <w:rPr>
                      <w:rFonts w:hint="default" w:ascii="Times New Roman" w:hAnsi="Times New Roman" w:cs="Times New Roman"/>
                      <w:b w:val="0"/>
                      <w:bCs w:val="0"/>
                      <w:color w:val="auto"/>
                      <w:sz w:val="21"/>
                      <w:szCs w:val="21"/>
                    </w:rPr>
                    <w:t>年</w:t>
                  </w:r>
                </w:p>
              </w:tc>
              <w:tc>
                <w:tcPr>
                  <w:tcW w:w="58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T，I</w:t>
                  </w:r>
                </w:p>
              </w:tc>
              <w:tc>
                <w:tcPr>
                  <w:tcW w:w="910"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3</w:t>
                  </w:r>
                </w:p>
              </w:tc>
              <w:tc>
                <w:tcPr>
                  <w:tcW w:w="9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auto"/>
                      <w:sz w:val="21"/>
                      <w:szCs w:val="21"/>
                      <w:lang w:eastAsia="zh-CN"/>
                    </w:rPr>
                  </w:pPr>
                  <w:r>
                    <w:rPr>
                      <w:rFonts w:hint="eastAsia" w:cs="Times New Roman"/>
                      <w:b w:val="0"/>
                      <w:bCs w:val="0"/>
                      <w:color w:val="auto"/>
                      <w:sz w:val="21"/>
                      <w:szCs w:val="21"/>
                      <w:lang w:eastAsia="zh-CN"/>
                    </w:rPr>
                    <w:t>废旧含油抹布及劳保用品</w:t>
                  </w:r>
                </w:p>
              </w:tc>
              <w:tc>
                <w:tcPr>
                  <w:tcW w:w="73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lang w:val="zh-CN" w:eastAsia="zh-CN" w:bidi="zh-CN"/>
                    </w:rPr>
                  </w:pPr>
                  <w:r>
                    <w:rPr>
                      <w:rFonts w:hint="default" w:ascii="Times New Roman" w:hAnsi="Times New Roman" w:cs="Times New Roman"/>
                      <w:b w:val="0"/>
                      <w:bCs w:val="0"/>
                      <w:color w:val="auto"/>
                      <w:sz w:val="21"/>
                      <w:szCs w:val="21"/>
                    </w:rPr>
                    <w:t>HW49</w:t>
                  </w:r>
                </w:p>
              </w:tc>
              <w:tc>
                <w:tcPr>
                  <w:tcW w:w="6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lang w:val="zh-CN" w:eastAsia="zh-CN" w:bidi="zh-CN"/>
                    </w:rPr>
                  </w:pPr>
                  <w:r>
                    <w:rPr>
                      <w:rFonts w:hint="default" w:ascii="Times New Roman" w:hAnsi="Times New Roman" w:cs="Times New Roman"/>
                      <w:b w:val="0"/>
                      <w:bCs w:val="0"/>
                      <w:color w:val="auto"/>
                      <w:sz w:val="21"/>
                      <w:szCs w:val="21"/>
                    </w:rPr>
                    <w:t>900-041-49</w:t>
                  </w:r>
                </w:p>
              </w:tc>
              <w:tc>
                <w:tcPr>
                  <w:tcW w:w="75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0.01t/a</w:t>
                  </w:r>
                </w:p>
              </w:tc>
              <w:tc>
                <w:tcPr>
                  <w:tcW w:w="7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机器检修</w:t>
                  </w:r>
                </w:p>
              </w:tc>
              <w:tc>
                <w:tcPr>
                  <w:tcW w:w="41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固态</w:t>
                  </w:r>
                </w:p>
              </w:tc>
              <w:tc>
                <w:tcPr>
                  <w:tcW w:w="60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eastAsia" w:cs="Times New Roman"/>
                      <w:b w:val="0"/>
                      <w:bCs w:val="0"/>
                      <w:color w:val="auto"/>
                      <w:sz w:val="21"/>
                      <w:szCs w:val="21"/>
                      <w:lang w:eastAsia="zh-CN"/>
                    </w:rPr>
                    <w:t>沾</w:t>
                  </w:r>
                  <w:r>
                    <w:rPr>
                      <w:rFonts w:hint="default" w:ascii="Times New Roman" w:hAnsi="Times New Roman" w:cs="Times New Roman"/>
                      <w:b w:val="0"/>
                      <w:bCs w:val="0"/>
                      <w:color w:val="auto"/>
                      <w:sz w:val="21"/>
                      <w:szCs w:val="21"/>
                    </w:rPr>
                    <w:t>矿物油</w:t>
                  </w:r>
                </w:p>
              </w:tc>
              <w:tc>
                <w:tcPr>
                  <w:tcW w:w="70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矿物油</w:t>
                  </w:r>
                </w:p>
              </w:tc>
              <w:tc>
                <w:tcPr>
                  <w:tcW w:w="63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b w:val="0"/>
                      <w:bCs w:val="0"/>
                      <w:color w:val="auto"/>
                      <w:sz w:val="21"/>
                      <w:szCs w:val="21"/>
                      <w:lang w:val="zh-CN" w:eastAsia="zh-CN" w:bidi="zh-CN"/>
                    </w:rPr>
                  </w:pPr>
                  <w:r>
                    <w:rPr>
                      <w:rFonts w:hint="eastAsia" w:cs="Times New Roman"/>
                      <w:b w:val="0"/>
                      <w:bCs w:val="0"/>
                      <w:color w:val="auto"/>
                      <w:sz w:val="21"/>
                      <w:szCs w:val="21"/>
                      <w:lang w:eastAsia="zh-CN"/>
                    </w:rPr>
                    <w:t>一</w:t>
                  </w:r>
                  <w:r>
                    <w:rPr>
                      <w:rFonts w:hint="default" w:ascii="Times New Roman" w:hAnsi="Times New Roman" w:cs="Times New Roman"/>
                      <w:b w:val="0"/>
                      <w:bCs w:val="0"/>
                      <w:color w:val="auto"/>
                      <w:sz w:val="21"/>
                      <w:szCs w:val="21"/>
                    </w:rPr>
                    <w:t>年</w:t>
                  </w:r>
                </w:p>
              </w:tc>
              <w:tc>
                <w:tcPr>
                  <w:tcW w:w="58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ascii="Times New Roman" w:hAnsi="Times New Roman"/>
                      <w:color w:val="auto"/>
                      <w:sz w:val="21"/>
                      <w:szCs w:val="21"/>
                      <w:highlight w:val="none"/>
                    </w:rPr>
                  </w:pPr>
                  <w:r>
                    <w:rPr>
                      <w:rFonts w:ascii="Times New Roman" w:hAnsi="Times New Roman"/>
                      <w:color w:val="auto"/>
                      <w:sz w:val="21"/>
                      <w:szCs w:val="21"/>
                      <w:highlight w:val="none"/>
                    </w:rPr>
                    <w:t>T/In</w:t>
                  </w:r>
                </w:p>
              </w:tc>
              <w:tc>
                <w:tcPr>
                  <w:tcW w:w="910"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b w:val="0"/>
                      <w:bCs w:val="0"/>
                      <w:color w:val="auto"/>
                      <w:sz w:val="21"/>
                      <w:szCs w:val="21"/>
                    </w:rPr>
                  </w:pPr>
                </w:p>
              </w:tc>
            </w:tr>
          </w:tbl>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rFonts w:hint="eastAsia"/>
                <w:b/>
                <w:bCs/>
                <w:lang w:val="en-US" w:eastAsia="zh-CN"/>
              </w:rPr>
            </w:pPr>
            <w:r>
              <w:rPr>
                <w:rFonts w:hint="eastAsia"/>
                <w:b/>
                <w:bCs/>
                <w:lang w:val="en-US" w:eastAsia="zh-CN"/>
              </w:rPr>
              <w:t>4.2固体废物环境管理要求</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val="en-US" w:eastAsia="zh-CN"/>
              </w:rPr>
            </w:pPr>
            <w:r>
              <w:rPr>
                <w:rFonts w:hint="eastAsia"/>
                <w:lang w:val="en-US" w:eastAsia="zh-CN"/>
              </w:rPr>
              <w:t>⑴一般固体废物</w:t>
            </w:r>
          </w:p>
          <w:p>
            <w:pPr>
              <w:keepNext w:val="0"/>
              <w:keepLines w:val="0"/>
              <w:pageBreakBefore w:val="0"/>
              <w:widowControl w:val="0"/>
              <w:kinsoku/>
              <w:wordWrap/>
              <w:overflowPunct/>
              <w:topLinePunct w:val="0"/>
              <w:bidi w:val="0"/>
              <w:adjustRightInd/>
              <w:snapToGrid/>
              <w:spacing w:line="500" w:lineRule="exact"/>
              <w:ind w:firstLine="480" w:firstLineChars="200"/>
              <w:jc w:val="left"/>
              <w:textAlignment w:val="auto"/>
              <w:rPr>
                <w:rFonts w:hint="default"/>
                <w:lang w:val="en-US" w:eastAsia="zh-CN"/>
              </w:rPr>
            </w:pPr>
            <w:r>
              <w:rPr>
                <w:rFonts w:hint="default" w:ascii="Times New Roman" w:hAnsi="Times New Roman" w:eastAsia="宋体" w:cs="Times New Roman"/>
                <w:sz w:val="24"/>
                <w:szCs w:val="24"/>
                <w:lang w:val="en-US" w:eastAsia="zh-CN"/>
              </w:rPr>
              <w:t>废边角料</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切割残渣、废焊头、焊渣</w:t>
            </w:r>
            <w:r>
              <w:rPr>
                <w:rFonts w:hint="eastAsia" w:ascii="Times New Roman" w:hAnsi="Times New Roman" w:eastAsia="宋体" w:cs="Times New Roman"/>
                <w:sz w:val="24"/>
                <w:szCs w:val="24"/>
                <w:lang w:val="en-US" w:eastAsia="zh-CN"/>
              </w:rPr>
              <w:t>、沉淀物</w:t>
            </w:r>
            <w:r>
              <w:rPr>
                <w:rFonts w:hint="eastAsia"/>
                <w:lang w:eastAsia="zh-CN"/>
              </w:rPr>
              <w:t>，</w:t>
            </w:r>
            <w:r>
              <w:rPr>
                <w:rFonts w:hint="eastAsia" w:cs="Times New Roman"/>
                <w:color w:val="000000" w:themeColor="text1"/>
                <w:sz w:val="24"/>
                <w:szCs w:val="24"/>
                <w:lang w:eastAsia="zh-CN"/>
                <w14:textFill>
                  <w14:solidFill>
                    <w14:schemeClr w14:val="tx1"/>
                  </w14:solidFill>
                </w14:textFill>
              </w:rPr>
              <w:t>集中收集外售</w:t>
            </w:r>
            <w:r>
              <w:rPr>
                <w:rFonts w:hint="eastAsia"/>
                <w:lang w:eastAsia="zh-CN"/>
              </w:rPr>
              <w:t>，一般固体废物严格按照《一般工业固体废物贮存、处置场污染控制标准》（GB18599-</w:t>
            </w:r>
            <w:r>
              <w:rPr>
                <w:rFonts w:hint="eastAsia"/>
                <w:lang w:val="en-US" w:eastAsia="zh-CN"/>
              </w:rPr>
              <w:t>2020)</w:t>
            </w:r>
            <w:r>
              <w:rPr>
                <w:rFonts w:hint="eastAsia"/>
                <w:lang w:eastAsia="zh-CN"/>
              </w:rPr>
              <w:t>对一般工业固废暂存的要求执行。分类代码按照《一般固体废物分类与代码》（</w:t>
            </w:r>
            <w:r>
              <w:rPr>
                <w:rFonts w:hint="eastAsia"/>
                <w:lang w:val="en-US" w:eastAsia="zh-CN"/>
              </w:rPr>
              <w:t>GB/T 39198-2020</w:t>
            </w:r>
            <w:r>
              <w:rPr>
                <w:rFonts w:hint="eastAsia"/>
                <w:lang w:eastAsia="zh-CN"/>
              </w:rPr>
              <w:t>）进行编码。</w:t>
            </w:r>
          </w:p>
          <w:p>
            <w:pPr>
              <w:keepNext w:val="0"/>
              <w:keepLines w:val="0"/>
              <w:pageBreakBefore w:val="0"/>
              <w:widowControl w:val="0"/>
              <w:kinsoku/>
              <w:wordWrap/>
              <w:overflowPunct/>
              <w:topLinePunct w:val="0"/>
              <w:bidi w:val="0"/>
              <w:adjustRightInd/>
              <w:snapToGrid/>
              <w:spacing w:line="500" w:lineRule="exact"/>
              <w:ind w:firstLine="480" w:firstLineChars="200"/>
              <w:jc w:val="left"/>
              <w:textAlignment w:val="auto"/>
              <w:rPr>
                <w:rFonts w:hint="eastAsia"/>
                <w:color w:val="auto"/>
                <w:highlight w:val="none"/>
                <w:lang w:eastAsia="zh-CN"/>
              </w:rPr>
            </w:pPr>
            <w:r>
              <w:rPr>
                <w:rFonts w:hint="eastAsia"/>
                <w:lang w:val="en-US" w:eastAsia="zh-CN"/>
              </w:rPr>
              <w:t>⑵危险废物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cs="Times New Roman"/>
                <w:color w:val="auto"/>
                <w:sz w:val="24"/>
              </w:rPr>
            </w:pPr>
            <w:r>
              <w:rPr>
                <w:rFonts w:hint="eastAsia"/>
                <w:lang w:eastAsia="zh-CN"/>
              </w:rPr>
              <w:t>废润滑油、</w:t>
            </w:r>
            <w:r>
              <w:rPr>
                <w:rFonts w:hint="eastAsia" w:eastAsia="宋体" w:cs="Times New Roman"/>
                <w:color w:val="auto"/>
                <w:spacing w:val="0"/>
                <w:sz w:val="24"/>
                <w:szCs w:val="32"/>
                <w:lang w:eastAsia="zh-CN"/>
              </w:rPr>
              <w:t>废油桶、</w:t>
            </w:r>
            <w:r>
              <w:rPr>
                <w:rFonts w:hint="eastAsia" w:cs="Times New Roman"/>
                <w:b w:val="0"/>
                <w:bCs w:val="0"/>
                <w:color w:val="auto"/>
                <w:sz w:val="24"/>
                <w:szCs w:val="24"/>
                <w:lang w:eastAsia="zh-CN"/>
              </w:rPr>
              <w:t>废旧含油抹布及劳保用品均属于危废，分类采用专门的容器收集后，暂存于危险废物贮存间内，定期交由有资质的危废单位处置。建设单位应根据废物特性设置符合《危险废物贮存污染控制标(GB18597-2001)及2013年修改单、《危险废物收集贮存运输技术规范》(HJ2025-2012)及相关法律法规要求的危险废物暂存场所。</w:t>
            </w:r>
            <w:r>
              <w:rPr>
                <w:rFonts w:hint="default" w:ascii="Times New Roman" w:hAnsi="Times New Roman" w:cs="Times New Roman"/>
                <w:color w:val="auto"/>
                <w:sz w:val="24"/>
              </w:rPr>
              <w:t>具体如下：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①危险废物贮存设施的选址、设计、建设、运行管理应满足GB18597、GBZ1和GBZ2的有关要求。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②危险废物贮存设施配备通讯设备、照明设施和消防设施。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③</w:t>
            </w:r>
            <w:r>
              <w:rPr>
                <w:rFonts w:hint="eastAsia" w:ascii="Times New Roman" w:hAnsi="Times New Roman" w:cs="Times New Roman"/>
                <w:color w:val="auto"/>
                <w:sz w:val="24"/>
                <w:szCs w:val="22"/>
              </w:rPr>
              <w:t>危废贮存间</w:t>
            </w:r>
            <w:r>
              <w:rPr>
                <w:rFonts w:hint="eastAsia" w:cs="Times New Roman"/>
                <w:color w:val="auto"/>
                <w:sz w:val="24"/>
                <w:szCs w:val="22"/>
                <w:lang w:eastAsia="zh-CN"/>
              </w:rPr>
              <w:t>建设</w:t>
            </w:r>
            <w:r>
              <w:rPr>
                <w:rFonts w:hint="eastAsia" w:ascii="Times New Roman" w:hAnsi="Times New Roman" w:cs="Times New Roman"/>
                <w:color w:val="auto"/>
                <w:sz w:val="24"/>
                <w:szCs w:val="22"/>
              </w:rPr>
              <w:t>墙面距地面1m高</w:t>
            </w:r>
            <w:r>
              <w:rPr>
                <w:rFonts w:hint="eastAsia" w:cs="Times New Roman"/>
                <w:color w:val="auto"/>
                <w:sz w:val="24"/>
                <w:szCs w:val="22"/>
                <w:lang w:eastAsia="zh-CN"/>
              </w:rPr>
              <w:t>的堵截泄露的裙角，</w:t>
            </w:r>
            <w:r>
              <w:rPr>
                <w:rFonts w:hint="eastAsia" w:ascii="Times New Roman" w:hAnsi="Times New Roman" w:cs="Times New Roman"/>
                <w:color w:val="auto"/>
                <w:sz w:val="24"/>
                <w:szCs w:val="22"/>
              </w:rPr>
              <w:t>防渗系数不小于</w:t>
            </w:r>
            <w:r>
              <w:rPr>
                <w:rFonts w:hint="default" w:ascii="Times New Roman" w:hAnsi="Times New Roman" w:cs="Times New Roman"/>
                <w:color w:val="auto"/>
                <w:sz w:val="24"/>
                <w:szCs w:val="22"/>
              </w:rPr>
              <w:t>10</w:t>
            </w:r>
            <w:r>
              <w:rPr>
                <w:rFonts w:hint="default" w:ascii="Times New Roman" w:hAnsi="Times New Roman" w:cs="Times New Roman"/>
                <w:color w:val="auto"/>
                <w:sz w:val="24"/>
                <w:szCs w:val="22"/>
                <w:vertAlign w:val="superscript"/>
              </w:rPr>
              <w:t>-10</w:t>
            </w:r>
            <w:r>
              <w:rPr>
                <w:rFonts w:hint="default" w:ascii="Times New Roman" w:hAnsi="Times New Roman" w:cs="Times New Roman"/>
                <w:color w:val="auto"/>
                <w:sz w:val="24"/>
                <w:szCs w:val="22"/>
              </w:rPr>
              <w:t>cm/s</w:t>
            </w:r>
            <w:r>
              <w:rPr>
                <w:rFonts w:hint="eastAsia" w:cs="Times New Roman"/>
                <w:color w:val="auto"/>
                <w:sz w:val="24"/>
                <w:szCs w:val="2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④贮存危险废物时按危险废物的种类和特性进行分区贮存，每个贮存区域之间宜设置挡墙间隔，并设置防风、防雨、防晒、防渗（渗透系数≤10</w:t>
            </w:r>
            <w:r>
              <w:rPr>
                <w:rFonts w:hint="default" w:ascii="Times New Roman" w:hAnsi="Times New Roman" w:cs="Times New Roman"/>
                <w:color w:val="auto"/>
                <w:sz w:val="24"/>
                <w:vertAlign w:val="superscript"/>
              </w:rPr>
              <w:t>-10</w:t>
            </w:r>
            <w:r>
              <w:rPr>
                <w:rFonts w:hint="default" w:ascii="Times New Roman" w:hAnsi="Times New Roman" w:cs="Times New Roman"/>
                <w:color w:val="auto"/>
                <w:sz w:val="24"/>
              </w:rPr>
              <w:t>cm/s）。</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⑤</w:t>
            </w:r>
            <w:r>
              <w:rPr>
                <w:rFonts w:hint="eastAsia" w:ascii="Times New Roman" w:hAnsi="Times New Roman" w:cs="Times New Roman"/>
                <w:color w:val="auto"/>
                <w:sz w:val="24"/>
                <w:szCs w:val="22"/>
              </w:rPr>
              <w:t>危废贮存间</w:t>
            </w:r>
            <w:r>
              <w:rPr>
                <w:rFonts w:hint="eastAsia" w:cs="Times New Roman"/>
                <w:color w:val="auto"/>
                <w:sz w:val="24"/>
                <w:szCs w:val="22"/>
                <w:lang w:eastAsia="zh-CN"/>
              </w:rPr>
              <w:t>设置泄露液体收集装置，如导流槽、废液收集池，</w:t>
            </w:r>
            <w:r>
              <w:rPr>
                <w:rFonts w:hint="eastAsia" w:ascii="Times New Roman" w:hAnsi="Times New Roman" w:cs="Times New Roman"/>
                <w:color w:val="auto"/>
                <w:sz w:val="24"/>
                <w:szCs w:val="22"/>
              </w:rPr>
              <w:t>防渗系数不小于</w:t>
            </w:r>
            <w:r>
              <w:rPr>
                <w:rFonts w:hint="default" w:ascii="Times New Roman" w:hAnsi="Times New Roman" w:cs="Times New Roman"/>
                <w:color w:val="auto"/>
                <w:sz w:val="24"/>
                <w:szCs w:val="22"/>
              </w:rPr>
              <w:t>10</w:t>
            </w:r>
            <w:r>
              <w:rPr>
                <w:rFonts w:hint="default" w:ascii="Times New Roman" w:hAnsi="Times New Roman" w:cs="Times New Roman"/>
                <w:color w:val="auto"/>
                <w:sz w:val="24"/>
                <w:szCs w:val="22"/>
                <w:vertAlign w:val="superscript"/>
              </w:rPr>
              <w:t>-10</w:t>
            </w:r>
            <w:r>
              <w:rPr>
                <w:rFonts w:hint="default" w:ascii="Times New Roman" w:hAnsi="Times New Roman" w:cs="Times New Roman"/>
                <w:color w:val="auto"/>
                <w:sz w:val="24"/>
                <w:szCs w:val="22"/>
              </w:rPr>
              <w:t>cm/s</w:t>
            </w:r>
            <w:r>
              <w:rPr>
                <w:rFonts w:hint="eastAsia" w:cs="Times New Roman"/>
                <w:color w:val="auto"/>
                <w:sz w:val="24"/>
                <w:szCs w:val="2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⑥危险废物贮存期限按《中华人民共和国固体废物污染环境防治法》的有关规定，及时交由资质单位集中处置。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⑦危险废物贮存单位建立危险废物贮存的台帐制度，并做好危险废物出入库交接记录。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szCs w:val="22"/>
              </w:rPr>
              <w:t>⑧</w:t>
            </w:r>
            <w:r>
              <w:rPr>
                <w:rFonts w:hint="default" w:ascii="Times New Roman" w:hAnsi="Times New Roman" w:cs="Times New Roman"/>
                <w:color w:val="auto"/>
                <w:sz w:val="24"/>
              </w:rPr>
              <w:t>存放装载液体、半固体危险废物容器位置，有耐腐蚀的硬化地面，且表面无裂隙。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lang w:eastAsia="zh-CN"/>
              </w:rPr>
              <w:t>⑨</w:t>
            </w:r>
            <w:r>
              <w:rPr>
                <w:rFonts w:hint="default" w:ascii="Times New Roman" w:hAnsi="Times New Roman" w:cs="Times New Roman"/>
                <w:color w:val="auto"/>
                <w:sz w:val="24"/>
              </w:rPr>
              <w:t>危险废物暂存场所设置符合《环境保护图形标志——固体废物贮存（处置）场》（GB15562.2-1995）的专用标志。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default"/>
                <w:color w:val="auto"/>
                <w:lang w:val="en-US" w:eastAsia="zh-CN"/>
              </w:rPr>
            </w:pPr>
            <w:r>
              <w:rPr>
                <w:rFonts w:hint="default" w:ascii="Times New Roman" w:hAnsi="Times New Roman" w:cs="Times New Roman"/>
                <w:color w:val="auto"/>
                <w:sz w:val="24"/>
                <w:szCs w:val="22"/>
                <w:lang w:eastAsia="zh-CN"/>
              </w:rPr>
              <w:t>⑩</w:t>
            </w:r>
            <w:r>
              <w:rPr>
                <w:rFonts w:hint="default" w:ascii="Times New Roman" w:hAnsi="Times New Roman" w:cs="Times New Roman"/>
                <w:color w:val="auto"/>
                <w:sz w:val="24"/>
                <w:szCs w:val="22"/>
              </w:rPr>
              <w:t>定期</w:t>
            </w:r>
            <w:r>
              <w:rPr>
                <w:rFonts w:hint="eastAsia" w:ascii="Times New Roman" w:hAnsi="Times New Roman" w:cs="Times New Roman"/>
                <w:color w:val="auto"/>
                <w:sz w:val="24"/>
                <w:szCs w:val="22"/>
              </w:rPr>
              <w:t>对所贮存的危险废物包装容器及贮存设施进行检查，发现破损，应及时采取措施清理更换。</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color w:val="auto"/>
                <w:highlight w:val="none"/>
                <w:lang w:eastAsia="zh-CN"/>
              </w:rPr>
            </w:pPr>
            <w:r>
              <w:rPr>
                <w:rFonts w:hint="eastAsia"/>
                <w:color w:val="auto"/>
                <w:highlight w:val="none"/>
                <w:lang w:eastAsia="zh-CN"/>
              </w:rPr>
              <w:t>采取上述措施后，本项目产生的固体废物可以得到妥善处理和处置，对周围环境影响不明显。</w:t>
            </w:r>
          </w:p>
          <w:p>
            <w:pPr>
              <w:keepNext w:val="0"/>
              <w:keepLines w:val="0"/>
              <w:pageBreakBefore w:val="0"/>
              <w:widowControl w:val="0"/>
              <w:kinsoku/>
              <w:wordWrap/>
              <w:overflowPunct/>
              <w:topLinePunct w:val="0"/>
              <w:autoSpaceDE w:val="0"/>
              <w:autoSpaceDN w:val="0"/>
              <w:bidi w:val="0"/>
              <w:adjustRightInd/>
              <w:snapToGrid/>
              <w:spacing w:line="500" w:lineRule="exact"/>
              <w:ind w:firstLine="482" w:firstLineChars="200"/>
              <w:jc w:val="left"/>
              <w:textAlignment w:val="auto"/>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5、环境风险</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lang w:val="en-US" w:eastAsia="zh-CN"/>
              </w:rPr>
              <w:t>5.1</w:t>
            </w:r>
            <w:r>
              <w:rPr>
                <w:rFonts w:eastAsia="宋体" w:cs="Times New Roman"/>
                <w:b/>
                <w:bCs/>
                <w:lang w:val="en-US"/>
              </w:rPr>
              <w:t>评价依据</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rPr>
              <w:t>⑴</w:t>
            </w:r>
            <w:r>
              <w:rPr>
                <w:rFonts w:cs="Times New Roman"/>
                <w:lang w:val="en-US"/>
              </w:rPr>
              <w:t>风险调查</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rPr>
              <w:t>根据《建设项目环境风险评价技术导则》（HJ 169-2018）附录B，对项目涉及的原辅材料、燃料、中间产品、产品、污染物等进行</w:t>
            </w:r>
            <w:r>
              <w:rPr>
                <w:rFonts w:hint="eastAsia"/>
                <w:lang w:eastAsia="zh-CN"/>
              </w:rPr>
              <w:t>风险调查</w:t>
            </w:r>
            <w:r>
              <w:rPr>
                <w:rFonts w:hint="eastAsia"/>
              </w:rPr>
              <w:t>。</w:t>
            </w:r>
          </w:p>
          <w:p>
            <w:pPr>
              <w:pStyle w:val="25"/>
              <w:keepNext/>
              <w:keepLines w:val="0"/>
              <w:pageBreakBefore w:val="0"/>
              <w:widowControl/>
              <w:numPr>
                <w:ilvl w:val="0"/>
                <w:numId w:val="0"/>
              </w:numPr>
              <w:kinsoku/>
              <w:wordWrap/>
              <w:overflowPunct/>
              <w:topLinePunct w:val="0"/>
              <w:autoSpaceDE w:val="0"/>
              <w:autoSpaceDN w:val="0"/>
              <w:bidi w:val="0"/>
              <w:adjustRightInd/>
              <w:snapToGrid/>
              <w:spacing w:before="0" w:beforeLines="0" w:line="240" w:lineRule="auto"/>
              <w:ind w:leftChars="0" w:right="0" w:rightChars="0"/>
              <w:jc w:val="center"/>
              <w:textAlignment w:val="auto"/>
              <w:rPr>
                <w:b/>
                <w:bCs/>
                <w:sz w:val="21"/>
                <w:szCs w:val="21"/>
              </w:rPr>
            </w:pPr>
            <w:r>
              <w:rPr>
                <w:rFonts w:hint="eastAsia"/>
                <w:b/>
                <w:bCs/>
                <w:color w:val="000000" w:themeColor="text1"/>
                <w:sz w:val="21"/>
                <w:szCs w:val="21"/>
                <w:lang w:eastAsia="zh-CN"/>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 xml:space="preserve">4-15  </w:t>
            </w:r>
            <w:r>
              <w:rPr>
                <w:rFonts w:hint="eastAsia"/>
                <w:b/>
                <w:bCs/>
                <w:color w:val="000000" w:themeColor="text1"/>
                <w:sz w:val="21"/>
                <w:szCs w:val="21"/>
                <w14:textFill>
                  <w14:solidFill>
                    <w14:schemeClr w14:val="tx1"/>
                  </w14:solidFill>
                </w14:textFill>
              </w:rPr>
              <w:t>危险</w:t>
            </w:r>
            <w:r>
              <w:rPr>
                <w:rFonts w:hint="eastAsia"/>
                <w:b/>
                <w:bCs/>
                <w:sz w:val="21"/>
                <w:szCs w:val="21"/>
              </w:rPr>
              <w:t>物质暂存</w:t>
            </w:r>
            <w:r>
              <w:rPr>
                <w:rFonts w:hint="eastAsia"/>
                <w:b/>
                <w:bCs/>
                <w:sz w:val="21"/>
                <w:szCs w:val="21"/>
                <w:lang w:eastAsia="zh-CN"/>
              </w:rPr>
              <w:t>数量</w:t>
            </w:r>
            <w:r>
              <w:rPr>
                <w:rFonts w:hint="eastAsia"/>
                <w:b/>
                <w:bCs/>
                <w:sz w:val="21"/>
                <w:szCs w:val="21"/>
              </w:rPr>
              <w:t>及分布情况</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6"/>
              <w:gridCol w:w="1640"/>
              <w:gridCol w:w="1863"/>
              <w:gridCol w:w="2005"/>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tblHeader/>
                <w:jc w:val="center"/>
              </w:trPr>
              <w:tc>
                <w:tcPr>
                  <w:tcW w:w="495" w:type="pct"/>
                  <w:vAlign w:val="center"/>
                </w:tcPr>
                <w:p>
                  <w:pPr>
                    <w:pStyle w:val="23"/>
                    <w:keepNext/>
                  </w:pPr>
                  <w:r>
                    <w:rPr>
                      <w:rFonts w:hint="eastAsia"/>
                    </w:rPr>
                    <w:t>序号</w:t>
                  </w:r>
                </w:p>
              </w:tc>
              <w:tc>
                <w:tcPr>
                  <w:tcW w:w="983" w:type="pct"/>
                  <w:vAlign w:val="center"/>
                </w:tcPr>
                <w:p>
                  <w:pPr>
                    <w:pStyle w:val="23"/>
                    <w:keepNext/>
                  </w:pPr>
                  <w:r>
                    <w:rPr>
                      <w:rFonts w:hint="eastAsia"/>
                    </w:rPr>
                    <w:t>危险物质名称</w:t>
                  </w:r>
                </w:p>
              </w:tc>
              <w:tc>
                <w:tcPr>
                  <w:tcW w:w="1117" w:type="pct"/>
                  <w:vAlign w:val="center"/>
                </w:tcPr>
                <w:p>
                  <w:pPr>
                    <w:pStyle w:val="23"/>
                    <w:keepNext/>
                  </w:pPr>
                  <w:r>
                    <w:rPr>
                      <w:rFonts w:hint="eastAsia"/>
                    </w:rPr>
                    <w:t>最大</w:t>
                  </w:r>
                  <w:r>
                    <w:t>暂存量/(t</w:t>
                  </w:r>
                  <w:r>
                    <w:rPr>
                      <w:rFonts w:hint="eastAsia"/>
                    </w:rPr>
                    <w:t>/a</w:t>
                  </w:r>
                  <w:r>
                    <w:t>)</w:t>
                  </w:r>
                </w:p>
              </w:tc>
              <w:tc>
                <w:tcPr>
                  <w:tcW w:w="1202" w:type="pct"/>
                  <w:vAlign w:val="center"/>
                </w:tcPr>
                <w:p>
                  <w:pPr>
                    <w:pStyle w:val="23"/>
                    <w:keepNext/>
                  </w:pPr>
                  <w:r>
                    <w:rPr>
                      <w:rFonts w:hint="eastAsia"/>
                    </w:rPr>
                    <w:t>暂存位置</w:t>
                  </w:r>
                </w:p>
              </w:tc>
              <w:tc>
                <w:tcPr>
                  <w:tcW w:w="1201" w:type="pct"/>
                  <w:vAlign w:val="center"/>
                </w:tcPr>
                <w:p>
                  <w:pPr>
                    <w:pStyle w:val="23"/>
                    <w:keepNext/>
                  </w:pPr>
                  <w:r>
                    <w:rPr>
                      <w:rFonts w:hint="eastAsia"/>
                    </w:rPr>
                    <w:t>涉及风险物质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95" w:type="pct"/>
                  <w:vAlign w:val="center"/>
                </w:tcPr>
                <w:p>
                  <w:pPr>
                    <w:pStyle w:val="23"/>
                  </w:pPr>
                  <w:r>
                    <w:rPr>
                      <w:rFonts w:hint="eastAsia"/>
                    </w:rPr>
                    <w:t>2</w:t>
                  </w:r>
                </w:p>
              </w:tc>
              <w:tc>
                <w:tcPr>
                  <w:tcW w:w="983" w:type="pct"/>
                  <w:vAlign w:val="center"/>
                </w:tcPr>
                <w:p>
                  <w:pPr>
                    <w:pStyle w:val="23"/>
                  </w:pPr>
                  <w:r>
                    <w:rPr>
                      <w:rFonts w:hint="eastAsia"/>
                    </w:rPr>
                    <w:t>废</w:t>
                  </w:r>
                  <w:r>
                    <w:rPr>
                      <w:rFonts w:hint="default" w:ascii="Times New Roman" w:hAnsi="Times New Roman" w:cs="Times New Roman"/>
                      <w:b w:val="0"/>
                      <w:bCs w:val="0"/>
                      <w:color w:val="auto"/>
                      <w:sz w:val="21"/>
                      <w:szCs w:val="21"/>
                      <w:lang w:eastAsia="zh-CN"/>
                    </w:rPr>
                    <w:t>润滑油</w:t>
                  </w:r>
                </w:p>
              </w:tc>
              <w:tc>
                <w:tcPr>
                  <w:tcW w:w="1117" w:type="pct"/>
                  <w:vAlign w:val="center"/>
                </w:tcPr>
                <w:p>
                  <w:pPr>
                    <w:pStyle w:val="23"/>
                  </w:pPr>
                  <w:r>
                    <w:rPr>
                      <w:rFonts w:hint="eastAsia"/>
                    </w:rPr>
                    <w:t>0</w:t>
                  </w:r>
                  <w:r>
                    <w:t>.1</w:t>
                  </w:r>
                </w:p>
              </w:tc>
              <w:tc>
                <w:tcPr>
                  <w:tcW w:w="1202" w:type="pct"/>
                  <w:vAlign w:val="center"/>
                </w:tcPr>
                <w:p>
                  <w:pPr>
                    <w:pStyle w:val="23"/>
                  </w:pPr>
                  <w:r>
                    <w:rPr>
                      <w:rFonts w:hint="eastAsia"/>
                    </w:rPr>
                    <w:t>危废暂存间</w:t>
                  </w:r>
                </w:p>
              </w:tc>
              <w:tc>
                <w:tcPr>
                  <w:tcW w:w="1201" w:type="pct"/>
                  <w:vMerge w:val="restart"/>
                  <w:vAlign w:val="center"/>
                </w:tcPr>
                <w:p>
                  <w:pPr>
                    <w:pStyle w:val="23"/>
                  </w:pPr>
                  <w:r>
                    <w:rPr>
                      <w:rFonts w:hint="eastAsia"/>
                    </w:rPr>
                    <w:t>油类物质（矿物油类，如石油、汽油、柴油等；生物柴油等）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95" w:type="pct"/>
                  <w:vAlign w:val="center"/>
                </w:tcPr>
                <w:p>
                  <w:pPr>
                    <w:pStyle w:val="23"/>
                  </w:pPr>
                  <w:r>
                    <w:rPr>
                      <w:rFonts w:hint="eastAsia"/>
                    </w:rPr>
                    <w:t>3</w:t>
                  </w:r>
                </w:p>
              </w:tc>
              <w:tc>
                <w:tcPr>
                  <w:tcW w:w="983" w:type="pct"/>
                  <w:vAlign w:val="center"/>
                </w:tcPr>
                <w:p>
                  <w:pPr>
                    <w:pStyle w:val="23"/>
                  </w:pPr>
                  <w:r>
                    <w:rPr>
                      <w:rFonts w:hint="eastAsia"/>
                    </w:rPr>
                    <w:t>废</w:t>
                  </w:r>
                  <w:r>
                    <w:rPr>
                      <w:rFonts w:hint="default" w:ascii="Times New Roman" w:hAnsi="Times New Roman" w:cs="Times New Roman"/>
                      <w:b w:val="0"/>
                      <w:bCs w:val="0"/>
                      <w:color w:val="auto"/>
                      <w:sz w:val="21"/>
                      <w:szCs w:val="21"/>
                      <w:lang w:eastAsia="zh-CN"/>
                    </w:rPr>
                    <w:t>油</w:t>
                  </w:r>
                  <w:r>
                    <w:rPr>
                      <w:rFonts w:hint="eastAsia"/>
                    </w:rPr>
                    <w:t>桶</w:t>
                  </w:r>
                </w:p>
              </w:tc>
              <w:tc>
                <w:tcPr>
                  <w:tcW w:w="1117" w:type="pct"/>
                  <w:vAlign w:val="center"/>
                </w:tcPr>
                <w:p>
                  <w:pPr>
                    <w:pStyle w:val="23"/>
                    <w:rPr>
                      <w:rFonts w:hint="eastAsia" w:eastAsia="宋体"/>
                      <w:lang w:eastAsia="zh-CN"/>
                    </w:rPr>
                  </w:pPr>
                  <w:r>
                    <w:rPr>
                      <w:rFonts w:hint="eastAsia"/>
                    </w:rPr>
                    <w:t>0</w:t>
                  </w:r>
                  <w:r>
                    <w:t>.0</w:t>
                  </w:r>
                  <w:r>
                    <w:rPr>
                      <w:rFonts w:hint="eastAsia"/>
                      <w:lang w:val="en-US" w:eastAsia="zh-CN"/>
                    </w:rPr>
                    <w:t>2</w:t>
                  </w:r>
                </w:p>
              </w:tc>
              <w:tc>
                <w:tcPr>
                  <w:tcW w:w="1202" w:type="pct"/>
                  <w:vAlign w:val="center"/>
                </w:tcPr>
                <w:p>
                  <w:pPr>
                    <w:pStyle w:val="23"/>
                  </w:pPr>
                  <w:r>
                    <w:rPr>
                      <w:rFonts w:hint="eastAsia"/>
                    </w:rPr>
                    <w:t>危废暂存间</w:t>
                  </w:r>
                </w:p>
              </w:tc>
              <w:tc>
                <w:tcPr>
                  <w:tcW w:w="1201" w:type="pct"/>
                  <w:vMerge w:val="continue"/>
                  <w:vAlign w:val="center"/>
                </w:tcPr>
                <w:p>
                  <w:pPr>
                    <w:pStyle w:val="2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95" w:type="pct"/>
                  <w:vAlign w:val="center"/>
                </w:tcPr>
                <w:p>
                  <w:pPr>
                    <w:pStyle w:val="23"/>
                    <w:rPr>
                      <w:rFonts w:hint="eastAsia" w:eastAsia="宋体"/>
                      <w:lang w:val="en-US" w:eastAsia="zh-CN"/>
                    </w:rPr>
                  </w:pPr>
                  <w:r>
                    <w:rPr>
                      <w:rFonts w:hint="eastAsia"/>
                      <w:lang w:val="en-US" w:eastAsia="zh-CN"/>
                    </w:rPr>
                    <w:t>4</w:t>
                  </w:r>
                </w:p>
              </w:tc>
              <w:tc>
                <w:tcPr>
                  <w:tcW w:w="983" w:type="pct"/>
                  <w:vAlign w:val="center"/>
                </w:tcPr>
                <w:p>
                  <w:pPr>
                    <w:pStyle w:val="23"/>
                    <w:rPr>
                      <w:rFonts w:hint="eastAsia"/>
                    </w:rPr>
                  </w:pPr>
                  <w:r>
                    <w:rPr>
                      <w:rFonts w:hint="eastAsia" w:cs="Times New Roman"/>
                      <w:b w:val="0"/>
                      <w:bCs w:val="0"/>
                      <w:color w:val="auto"/>
                      <w:sz w:val="21"/>
                      <w:szCs w:val="21"/>
                      <w:lang w:eastAsia="zh-CN"/>
                    </w:rPr>
                    <w:t>废旧含油抹布及劳保用品</w:t>
                  </w:r>
                </w:p>
              </w:tc>
              <w:tc>
                <w:tcPr>
                  <w:tcW w:w="1117" w:type="pct"/>
                  <w:vAlign w:val="center"/>
                </w:tcPr>
                <w:p>
                  <w:pPr>
                    <w:pStyle w:val="23"/>
                    <w:rPr>
                      <w:rFonts w:hint="default" w:eastAsia="宋体"/>
                      <w:lang w:val="en-US" w:eastAsia="zh-CN"/>
                    </w:rPr>
                  </w:pPr>
                  <w:r>
                    <w:rPr>
                      <w:rFonts w:hint="eastAsia"/>
                      <w:lang w:val="en-US" w:eastAsia="zh-CN"/>
                    </w:rPr>
                    <w:t>0.01</w:t>
                  </w:r>
                </w:p>
              </w:tc>
              <w:tc>
                <w:tcPr>
                  <w:tcW w:w="1202" w:type="pct"/>
                  <w:vAlign w:val="center"/>
                </w:tcPr>
                <w:p>
                  <w:pPr>
                    <w:pStyle w:val="23"/>
                    <w:rPr>
                      <w:rFonts w:hint="eastAsia"/>
                    </w:rPr>
                  </w:pPr>
                  <w:r>
                    <w:rPr>
                      <w:rFonts w:hint="eastAsia"/>
                    </w:rPr>
                    <w:t>危废暂存间</w:t>
                  </w:r>
                </w:p>
              </w:tc>
              <w:tc>
                <w:tcPr>
                  <w:tcW w:w="1201" w:type="pct"/>
                  <w:vMerge w:val="continue"/>
                  <w:vAlign w:val="center"/>
                </w:tcPr>
                <w:p>
                  <w:pPr>
                    <w:pStyle w:val="23"/>
                  </w:pPr>
                </w:p>
              </w:tc>
            </w:tr>
          </w:tbl>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lang w:eastAsia="zh-CN"/>
              </w:rPr>
            </w:pPr>
            <w:r>
              <w:rPr>
                <w:rFonts w:hint="eastAsia"/>
              </w:rPr>
              <w:t>由上表可知，本项目矿物油类最大暂存</w:t>
            </w:r>
            <w:r>
              <w:t>量为0.</w:t>
            </w:r>
            <w:r>
              <w:rPr>
                <w:rFonts w:hint="eastAsia"/>
                <w:lang w:val="en-US" w:eastAsia="zh-CN"/>
              </w:rPr>
              <w:t>13</w:t>
            </w:r>
            <w:r>
              <w:t>t</w:t>
            </w:r>
            <w:r>
              <w:rPr>
                <w:rFonts w:hint="eastAsia"/>
              </w:rPr>
              <w:t>，未</w:t>
            </w:r>
            <w:r>
              <w:t>超过</w:t>
            </w:r>
            <w:r>
              <w:rPr>
                <w:rFonts w:hint="eastAsia"/>
              </w:rPr>
              <w:t>《建设项目环境风险评价技术导则》</w:t>
            </w:r>
            <w:r>
              <w:t>（HJ 169-2018）附录</w:t>
            </w:r>
            <w:r>
              <w:rPr>
                <w:rFonts w:hint="eastAsia"/>
              </w:rPr>
              <w:t>B中的</w:t>
            </w:r>
            <w:r>
              <w:t>临界量</w:t>
            </w:r>
            <w:r>
              <w:rPr>
                <w:rFonts w:hint="eastAsia"/>
              </w:rPr>
              <w:t>（</w:t>
            </w:r>
            <w:r>
              <w:t>2500t</w:t>
            </w:r>
            <w:r>
              <w:rPr>
                <w:rFonts w:hint="eastAsia"/>
              </w:rPr>
              <w:t>）</w:t>
            </w:r>
            <w:r>
              <w:rPr>
                <w:rFonts w:hint="eastAsia"/>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highlight w:val="none"/>
              </w:rPr>
            </w:pPr>
            <w:r>
              <w:rPr>
                <w:rFonts w:hint="eastAsia"/>
                <w:highlight w:val="none"/>
              </w:rPr>
              <w:t>⑵风险潜势初判</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highlight w:val="green"/>
              </w:rPr>
            </w:pPr>
            <w:r>
              <w:rPr>
                <w:rFonts w:hint="eastAsia"/>
                <w:highlight w:val="none"/>
              </w:rPr>
              <w:t>根据《建设项目环境风险评价技术导则》（HJ169-2018）附录B中各危险物质的临界值，计算本项目的危险物质数量与临界量比值（Q），计算结果如下表所示。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cs="Times New Roman"/>
                <w:b/>
                <w:bCs/>
                <w:sz w:val="21"/>
                <w:szCs w:val="21"/>
                <w:highlight w:val="none"/>
              </w:rPr>
            </w:pPr>
            <w:r>
              <w:rPr>
                <w:rFonts w:cs="Times New Roman"/>
                <w:b/>
                <w:bCs/>
                <w:sz w:val="21"/>
                <w:szCs w:val="21"/>
                <w:highlight w:val="none"/>
              </w:rPr>
              <w:t>表</w:t>
            </w:r>
            <w:r>
              <w:rPr>
                <w:rFonts w:hint="eastAsia" w:cs="Times New Roman"/>
                <w:b/>
                <w:bCs/>
                <w:sz w:val="21"/>
                <w:szCs w:val="21"/>
                <w:highlight w:val="none"/>
                <w:lang w:val="en-US"/>
              </w:rPr>
              <w:t>4-</w:t>
            </w:r>
            <w:r>
              <w:rPr>
                <w:rFonts w:hint="eastAsia" w:cs="Times New Roman"/>
                <w:b/>
                <w:bCs/>
                <w:sz w:val="21"/>
                <w:szCs w:val="21"/>
                <w:highlight w:val="none"/>
                <w:lang w:val="en-US" w:eastAsia="zh-CN"/>
              </w:rPr>
              <w:t xml:space="preserve">16 </w:t>
            </w:r>
            <w:r>
              <w:rPr>
                <w:rFonts w:cs="Times New Roman"/>
                <w:b/>
                <w:bCs/>
                <w:sz w:val="21"/>
                <w:szCs w:val="21"/>
                <w:highlight w:val="none"/>
              </w:rPr>
              <w:t xml:space="preserve"> </w:t>
            </w:r>
            <w:r>
              <w:rPr>
                <w:rFonts w:hint="eastAsia" w:cs="Times New Roman"/>
                <w:b/>
                <w:bCs/>
                <w:sz w:val="21"/>
                <w:szCs w:val="21"/>
                <w:highlight w:val="none"/>
              </w:rPr>
              <w:t>项目风险物质数量和分布情况</w:t>
            </w:r>
          </w:p>
          <w:tbl>
            <w:tblPr>
              <w:tblStyle w:val="13"/>
              <w:tblW w:w="49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890"/>
              <w:gridCol w:w="1472"/>
              <w:gridCol w:w="1521"/>
              <w:gridCol w:w="1477"/>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18" w:type="pct"/>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544" w:type="pct"/>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900" w:type="pct"/>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CAS</w:t>
                  </w:r>
                </w:p>
              </w:tc>
              <w:tc>
                <w:tcPr>
                  <w:tcW w:w="930" w:type="pct"/>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最大存在量qn/t</w:t>
                  </w:r>
                </w:p>
              </w:tc>
              <w:tc>
                <w:tcPr>
                  <w:tcW w:w="902" w:type="pct"/>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临界量/t</w:t>
                  </w:r>
                </w:p>
              </w:tc>
              <w:tc>
                <w:tcPr>
                  <w:tcW w:w="1404" w:type="pct"/>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该种风险物质Q值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18" w:type="pct"/>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544" w:type="pct"/>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矿物油类</w:t>
                  </w:r>
                </w:p>
              </w:tc>
              <w:tc>
                <w:tcPr>
                  <w:tcW w:w="900" w:type="pct"/>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0" w:type="pct"/>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r>
                    <w:rPr>
                      <w:rFonts w:hint="eastAsia" w:cs="Times New Roman"/>
                      <w:color w:val="auto"/>
                      <w:sz w:val="21"/>
                      <w:szCs w:val="21"/>
                      <w:lang w:val="en-US" w:eastAsia="zh-CN"/>
                    </w:rPr>
                    <w:t>13</w:t>
                  </w:r>
                </w:p>
              </w:tc>
              <w:tc>
                <w:tcPr>
                  <w:tcW w:w="902" w:type="pct"/>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2500</w:t>
                  </w:r>
                </w:p>
              </w:tc>
              <w:tc>
                <w:tcPr>
                  <w:tcW w:w="1404" w:type="pct"/>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color w:val="auto"/>
                      <w:sz w:val="21"/>
                      <w:szCs w:val="21"/>
                      <w:lang w:val="en-US" w:eastAsia="zh-CN"/>
                    </w:rPr>
                    <w:t>0.000</w:t>
                  </w:r>
                  <w:r>
                    <w:rPr>
                      <w:rFonts w:hint="eastAsia" w:cs="Times New Roman"/>
                      <w:color w:val="auto"/>
                      <w:sz w:val="21"/>
                      <w:szCs w:val="21"/>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595" w:type="pct"/>
                  <w:gridSpan w:val="5"/>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合计</w:t>
                  </w:r>
                </w:p>
              </w:tc>
              <w:tc>
                <w:tcPr>
                  <w:tcW w:w="1404" w:type="pct"/>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0.000</w:t>
                  </w:r>
                  <w:r>
                    <w:rPr>
                      <w:rFonts w:hint="eastAsia" w:cs="Times New Roman"/>
                      <w:color w:val="auto"/>
                      <w:sz w:val="21"/>
                      <w:szCs w:val="21"/>
                      <w:lang w:val="en-US" w:eastAsia="zh-CN"/>
                    </w:rPr>
                    <w:t>052</w:t>
                  </w:r>
                </w:p>
              </w:tc>
            </w:tr>
          </w:tbl>
          <w:p>
            <w:pPr>
              <w:keepNext w:val="0"/>
              <w:keepLines w:val="0"/>
              <w:pageBreakBefore w:val="0"/>
              <w:widowControl w:val="0"/>
              <w:kinsoku/>
              <w:wordWrap/>
              <w:overflowPunct/>
              <w:topLinePunct w:val="0"/>
              <w:autoSpaceDE w:val="0"/>
              <w:autoSpaceDN w:val="0"/>
              <w:bidi w:val="0"/>
              <w:spacing w:line="500" w:lineRule="exact"/>
              <w:ind w:firstLine="480" w:firstLineChars="200"/>
              <w:jc w:val="left"/>
              <w:textAlignment w:val="auto"/>
            </w:pPr>
            <w:r>
              <w:rPr>
                <w:rFonts w:hint="eastAsia"/>
              </w:rPr>
              <w:t>综上，项目危险物质 Q 值范围：Q&lt;1，故判定该项目环境风险潜势为Ⅰ。</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rPr>
              <w:t>⑵生产系统危险性识别</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rPr>
              <w:t>根据工艺流程和厂区平面布置情况，本项目危险单元主要包括生产车间仓储区</w:t>
            </w:r>
            <w:r>
              <w:rPr>
                <w:rFonts w:hint="eastAsia"/>
                <w:lang w:eastAsia="zh-CN"/>
              </w:rPr>
              <w:t>、</w:t>
            </w:r>
            <w:r>
              <w:rPr>
                <w:rFonts w:hint="eastAsia"/>
              </w:rPr>
              <w:t>危险废物暂存间。</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pPr>
            <w:r>
              <w:rPr>
                <w:rFonts w:hint="eastAsia"/>
              </w:rPr>
              <w:t>本项目危险单元划分见下表。</w:t>
            </w:r>
          </w:p>
          <w:p>
            <w:pPr>
              <w:pStyle w:val="25"/>
              <w:keepNext/>
              <w:keepLines w:val="0"/>
              <w:pageBreakBefore w:val="0"/>
              <w:widowControl/>
              <w:numPr>
                <w:ilvl w:val="0"/>
                <w:numId w:val="0"/>
              </w:numPr>
              <w:kinsoku/>
              <w:wordWrap/>
              <w:overflowPunct/>
              <w:topLinePunct w:val="0"/>
              <w:autoSpaceDE w:val="0"/>
              <w:autoSpaceDN w:val="0"/>
              <w:bidi w:val="0"/>
              <w:adjustRightInd/>
              <w:snapToGrid/>
              <w:spacing w:before="0" w:beforeLines="0" w:line="240" w:lineRule="auto"/>
              <w:ind w:leftChars="0" w:right="0" w:rightChars="0"/>
              <w:textAlignment w:val="auto"/>
              <w:rPr>
                <w:b/>
                <w:bCs/>
                <w:sz w:val="21"/>
                <w:szCs w:val="21"/>
              </w:rPr>
            </w:pPr>
            <w:r>
              <w:rPr>
                <w:rFonts w:hint="eastAsia"/>
                <w:b/>
                <w:bCs/>
                <w:color w:val="000000" w:themeColor="text1"/>
                <w:sz w:val="21"/>
                <w:szCs w:val="21"/>
                <w:lang w:eastAsia="zh-CN"/>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 xml:space="preserve">4-17  </w:t>
            </w:r>
            <w:r>
              <w:rPr>
                <w:rFonts w:hint="eastAsia"/>
                <w:b/>
                <w:bCs/>
                <w:color w:val="000000" w:themeColor="text1"/>
                <w:sz w:val="21"/>
                <w:szCs w:val="21"/>
                <w14:textFill>
                  <w14:solidFill>
                    <w14:schemeClr w14:val="tx1"/>
                  </w14:solidFill>
                </w14:textFill>
              </w:rPr>
              <w:t>危险</w:t>
            </w:r>
            <w:r>
              <w:rPr>
                <w:rFonts w:hint="eastAsia"/>
                <w:b/>
                <w:bCs/>
                <w:sz w:val="21"/>
                <w:szCs w:val="21"/>
              </w:rPr>
              <w:t>单元划分</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80"/>
              <w:gridCol w:w="284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80" w:type="pct"/>
                  <w:shd w:val="clear" w:color="auto" w:fill="auto"/>
                  <w:vAlign w:val="center"/>
                </w:tcPr>
                <w:p>
                  <w:pPr>
                    <w:pStyle w:val="23"/>
                    <w:keepNext/>
                    <w:rPr>
                      <w:b/>
                      <w:bCs/>
                    </w:rPr>
                  </w:pPr>
                  <w:r>
                    <w:rPr>
                      <w:b/>
                      <w:bCs/>
                    </w:rPr>
                    <w:t>序号</w:t>
                  </w:r>
                </w:p>
              </w:tc>
              <w:tc>
                <w:tcPr>
                  <w:tcW w:w="1367" w:type="pct"/>
                  <w:shd w:val="clear" w:color="auto" w:fill="auto"/>
                  <w:vAlign w:val="center"/>
                </w:tcPr>
                <w:p>
                  <w:pPr>
                    <w:pStyle w:val="23"/>
                    <w:keepNext/>
                    <w:rPr>
                      <w:b/>
                      <w:bCs/>
                    </w:rPr>
                  </w:pPr>
                  <w:r>
                    <w:rPr>
                      <w:b/>
                      <w:bCs/>
                    </w:rPr>
                    <w:t>危险单元</w:t>
                  </w:r>
                </w:p>
              </w:tc>
              <w:tc>
                <w:tcPr>
                  <w:tcW w:w="1703" w:type="pct"/>
                  <w:shd w:val="clear" w:color="auto" w:fill="auto"/>
                  <w:vAlign w:val="center"/>
                </w:tcPr>
                <w:p>
                  <w:pPr>
                    <w:pStyle w:val="23"/>
                    <w:keepNext/>
                    <w:rPr>
                      <w:b/>
                      <w:bCs/>
                    </w:rPr>
                  </w:pPr>
                  <w:r>
                    <w:rPr>
                      <w:b/>
                      <w:bCs/>
                    </w:rPr>
                    <w:t>主要危险物质</w:t>
                  </w:r>
                </w:p>
              </w:tc>
              <w:tc>
                <w:tcPr>
                  <w:tcW w:w="1249" w:type="pct"/>
                  <w:shd w:val="clear" w:color="auto" w:fill="auto"/>
                  <w:vAlign w:val="center"/>
                </w:tcPr>
                <w:p>
                  <w:pPr>
                    <w:pStyle w:val="23"/>
                    <w:keepNext/>
                    <w:rPr>
                      <w:b/>
                      <w:bCs/>
                    </w:rPr>
                  </w:pPr>
                  <w:r>
                    <w:rPr>
                      <w:b/>
                      <w:bCs/>
                    </w:rPr>
                    <w:t>最大存</w:t>
                  </w:r>
                  <w:r>
                    <w:rPr>
                      <w:rFonts w:hint="eastAsia"/>
                      <w:b/>
                      <w:bCs/>
                      <w:lang w:eastAsia="zh-CN"/>
                    </w:rPr>
                    <w:t>储</w:t>
                  </w:r>
                  <w:r>
                    <w:rPr>
                      <w:b/>
                      <w:bCs/>
                    </w:rPr>
                    <w:t>量</w:t>
                  </w:r>
                  <w:r>
                    <w:rPr>
                      <w:rFonts w:hint="eastAsia"/>
                      <w:b/>
                      <w:bCs/>
                    </w:rPr>
                    <w:t>/</w:t>
                  </w:r>
                  <w:r>
                    <w:rPr>
                      <w:b/>
                      <w:bCs/>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shd w:val="clear" w:color="auto" w:fill="auto"/>
                  <w:vAlign w:val="center"/>
                </w:tcPr>
                <w:p>
                  <w:pPr>
                    <w:pStyle w:val="23"/>
                    <w:rPr>
                      <w:rFonts w:hint="eastAsia" w:eastAsia="宋体"/>
                      <w:lang w:val="en-US" w:eastAsia="zh-CN"/>
                    </w:rPr>
                  </w:pPr>
                  <w:r>
                    <w:rPr>
                      <w:rFonts w:hint="eastAsia"/>
                      <w:lang w:val="en-US" w:eastAsia="zh-CN"/>
                    </w:rPr>
                    <w:t>1</w:t>
                  </w:r>
                </w:p>
              </w:tc>
              <w:tc>
                <w:tcPr>
                  <w:tcW w:w="1367" w:type="pct"/>
                  <w:shd w:val="clear" w:color="auto" w:fill="auto"/>
                  <w:vAlign w:val="center"/>
                </w:tcPr>
                <w:p>
                  <w:pPr>
                    <w:pStyle w:val="23"/>
                  </w:pPr>
                  <w:r>
                    <w:rPr>
                      <w:rFonts w:hint="eastAsia"/>
                    </w:rPr>
                    <w:t>危险废物暂存间</w:t>
                  </w:r>
                </w:p>
              </w:tc>
              <w:tc>
                <w:tcPr>
                  <w:tcW w:w="1703" w:type="pct"/>
                  <w:shd w:val="clear" w:color="auto" w:fill="auto"/>
                  <w:vAlign w:val="center"/>
                </w:tcPr>
                <w:p>
                  <w:pPr>
                    <w:pStyle w:val="23"/>
                  </w:pPr>
                  <w:r>
                    <w:rPr>
                      <w:rFonts w:hint="eastAsia"/>
                    </w:rPr>
                    <w:t>废</w:t>
                  </w:r>
                  <w:r>
                    <w:rPr>
                      <w:rFonts w:hint="default" w:ascii="Times New Roman" w:hAnsi="Times New Roman" w:cs="Times New Roman"/>
                      <w:b w:val="0"/>
                      <w:bCs w:val="0"/>
                      <w:color w:val="auto"/>
                      <w:sz w:val="21"/>
                      <w:szCs w:val="21"/>
                      <w:lang w:eastAsia="zh-CN"/>
                    </w:rPr>
                    <w:t>润滑油</w:t>
                  </w:r>
                  <w:r>
                    <w:rPr>
                      <w:rFonts w:hint="eastAsia"/>
                    </w:rPr>
                    <w:t>、废</w:t>
                  </w:r>
                  <w:r>
                    <w:rPr>
                      <w:rFonts w:hint="default" w:ascii="Times New Roman" w:hAnsi="Times New Roman" w:cs="Times New Roman"/>
                      <w:b w:val="0"/>
                      <w:bCs w:val="0"/>
                      <w:color w:val="auto"/>
                      <w:sz w:val="21"/>
                      <w:szCs w:val="21"/>
                      <w:lang w:eastAsia="zh-CN"/>
                    </w:rPr>
                    <w:t>油</w:t>
                  </w:r>
                  <w:r>
                    <w:rPr>
                      <w:rFonts w:hint="eastAsia"/>
                    </w:rPr>
                    <w:t>桶</w:t>
                  </w:r>
                  <w:r>
                    <w:rPr>
                      <w:rFonts w:hint="eastAsia"/>
                      <w:lang w:eastAsia="zh-CN"/>
                    </w:rPr>
                    <w:t>、</w:t>
                  </w:r>
                  <w:r>
                    <w:rPr>
                      <w:rFonts w:hint="eastAsia" w:cs="Times New Roman"/>
                      <w:b w:val="0"/>
                      <w:bCs w:val="0"/>
                      <w:color w:val="auto"/>
                      <w:sz w:val="21"/>
                      <w:szCs w:val="21"/>
                      <w:lang w:eastAsia="zh-CN"/>
                    </w:rPr>
                    <w:t>废旧含油抹布及劳保用品</w:t>
                  </w:r>
                </w:p>
              </w:tc>
              <w:tc>
                <w:tcPr>
                  <w:tcW w:w="1249" w:type="pct"/>
                  <w:shd w:val="clear" w:color="auto" w:fill="auto"/>
                  <w:vAlign w:val="center"/>
                </w:tcPr>
                <w:p>
                  <w:pPr>
                    <w:pStyle w:val="23"/>
                    <w:rPr>
                      <w:rFonts w:hint="eastAsia" w:eastAsia="宋体"/>
                      <w:lang w:eastAsia="zh-CN"/>
                    </w:rPr>
                  </w:pPr>
                  <w:r>
                    <w:rPr>
                      <w:rFonts w:hint="eastAsia"/>
                    </w:rPr>
                    <w:t>0</w:t>
                  </w:r>
                  <w:r>
                    <w:t>.1</w:t>
                  </w:r>
                  <w:r>
                    <w:rPr>
                      <w:rFonts w:hint="eastAsia"/>
                      <w:lang w:val="en-US" w:eastAsia="zh-CN"/>
                    </w:rPr>
                    <w:t>3</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firstLine="480" w:firstLineChars="200"/>
              <w:jc w:val="left"/>
              <w:textAlignment w:val="auto"/>
            </w:pPr>
            <w:r>
              <w:rPr>
                <w:rFonts w:hint="eastAsia"/>
              </w:rPr>
              <w:t>⑶危险物质向环境转移的途径</w:t>
            </w:r>
          </w:p>
          <w:p>
            <w:pPr>
              <w:pStyle w:val="25"/>
              <w:keepNext/>
              <w:keepLines w:val="0"/>
              <w:pageBreakBefore w:val="0"/>
              <w:widowControl/>
              <w:numPr>
                <w:ilvl w:val="0"/>
                <w:numId w:val="0"/>
              </w:numPr>
              <w:kinsoku/>
              <w:wordWrap/>
              <w:overflowPunct/>
              <w:topLinePunct w:val="0"/>
              <w:autoSpaceDE w:val="0"/>
              <w:autoSpaceDN w:val="0"/>
              <w:bidi w:val="0"/>
              <w:adjustRightInd/>
              <w:snapToGrid/>
              <w:spacing w:before="0" w:beforeLines="0" w:line="240" w:lineRule="auto"/>
              <w:ind w:leftChars="0" w:right="0" w:rightChars="0"/>
              <w:jc w:val="center"/>
              <w:textAlignment w:val="auto"/>
            </w:pPr>
            <w:r>
              <w:rPr>
                <w:rFonts w:hint="eastAsia"/>
                <w:b/>
                <w:bCs/>
                <w:sz w:val="21"/>
                <w:szCs w:val="21"/>
                <w:lang w:eastAsia="zh-CN"/>
              </w:rPr>
              <w:t>表</w:t>
            </w:r>
            <w:r>
              <w:rPr>
                <w:rFonts w:hint="eastAsia"/>
                <w:b/>
                <w:bCs/>
                <w:sz w:val="21"/>
                <w:szCs w:val="21"/>
                <w:lang w:val="en-US" w:eastAsia="zh-CN"/>
              </w:rPr>
              <w:t xml:space="preserve">4-18  </w:t>
            </w:r>
            <w:r>
              <w:rPr>
                <w:rFonts w:hint="eastAsia"/>
                <w:b/>
                <w:bCs/>
                <w:sz w:val="21"/>
                <w:szCs w:val="21"/>
              </w:rPr>
              <w:t>环境风险</w:t>
            </w:r>
            <w:r>
              <w:rPr>
                <w:b/>
                <w:bCs/>
                <w:sz w:val="21"/>
                <w:szCs w:val="21"/>
              </w:rPr>
              <w:t>识别</w:t>
            </w:r>
            <w:r>
              <w:rPr>
                <w:rFonts w:hint="eastAsia"/>
                <w:b/>
                <w:bCs/>
                <w:sz w:val="21"/>
                <w:szCs w:val="21"/>
              </w:rPr>
              <w:t>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884"/>
              <w:gridCol w:w="1132"/>
              <w:gridCol w:w="1257"/>
              <w:gridCol w:w="3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pct"/>
                  <w:vAlign w:val="center"/>
                </w:tcPr>
                <w:p>
                  <w:pPr>
                    <w:bidi w:val="0"/>
                    <w:spacing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危险单元</w:t>
                  </w:r>
                </w:p>
              </w:tc>
              <w:tc>
                <w:tcPr>
                  <w:tcW w:w="1129" w:type="pct"/>
                  <w:vAlign w:val="center"/>
                </w:tcPr>
                <w:p>
                  <w:pPr>
                    <w:bidi w:val="0"/>
                    <w:spacing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事故情景</w:t>
                  </w:r>
                </w:p>
              </w:tc>
              <w:tc>
                <w:tcPr>
                  <w:tcW w:w="678" w:type="pct"/>
                  <w:vAlign w:val="center"/>
                </w:tcPr>
                <w:p>
                  <w:pPr>
                    <w:bidi w:val="0"/>
                    <w:spacing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风险类型</w:t>
                  </w:r>
                </w:p>
              </w:tc>
              <w:tc>
                <w:tcPr>
                  <w:tcW w:w="753" w:type="pct"/>
                  <w:vAlign w:val="center"/>
                </w:tcPr>
                <w:p>
                  <w:pPr>
                    <w:bidi w:val="0"/>
                    <w:spacing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危险因子</w:t>
                  </w:r>
                </w:p>
              </w:tc>
              <w:tc>
                <w:tcPr>
                  <w:tcW w:w="1824" w:type="pct"/>
                  <w:vAlign w:val="center"/>
                </w:tcPr>
                <w:p>
                  <w:pPr>
                    <w:bidi w:val="0"/>
                    <w:spacing w:line="240" w:lineRule="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污染物影响途径及后果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pct"/>
                  <w:vMerge w:val="restar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危废暂存间</w:t>
                  </w:r>
                </w:p>
              </w:tc>
              <w:tc>
                <w:tcPr>
                  <w:tcW w:w="1129"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储存、使用过程中包装容器破损、倾覆造成泄漏</w:t>
                  </w:r>
                </w:p>
              </w:tc>
              <w:tc>
                <w:tcPr>
                  <w:tcW w:w="678"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泄漏事故</w:t>
                  </w:r>
                </w:p>
              </w:tc>
              <w:tc>
                <w:tcPr>
                  <w:tcW w:w="753" w:type="pct"/>
                  <w:vMerge w:val="restar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cs="Times New Roman"/>
                      <w:b w:val="0"/>
                      <w:bCs w:val="0"/>
                      <w:color w:val="auto"/>
                      <w:sz w:val="21"/>
                      <w:szCs w:val="21"/>
                      <w:lang w:eastAsia="zh-CN"/>
                    </w:rPr>
                    <w:t>润滑油</w:t>
                  </w:r>
                  <w:r>
                    <w:rPr>
                      <w:rFonts w:hint="default" w:ascii="Times New Roman" w:hAnsi="Times New Roman" w:eastAsia="宋体" w:cs="Times New Roman"/>
                      <w:sz w:val="21"/>
                      <w:szCs w:val="21"/>
                    </w:rPr>
                    <w:t>、废</w:t>
                  </w:r>
                  <w:r>
                    <w:rPr>
                      <w:rFonts w:hint="default" w:ascii="Times New Roman" w:hAnsi="Times New Roman" w:cs="Times New Roman"/>
                      <w:b w:val="0"/>
                      <w:bCs w:val="0"/>
                      <w:color w:val="auto"/>
                      <w:sz w:val="21"/>
                      <w:szCs w:val="21"/>
                      <w:lang w:eastAsia="zh-CN"/>
                    </w:rPr>
                    <w:t>润滑油</w:t>
                  </w:r>
                </w:p>
              </w:tc>
              <w:tc>
                <w:tcPr>
                  <w:tcW w:w="1824"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车间有可靠防流散措施和防渗措施，泄漏后不会流出室外或下渗，故不会有地表水及地下水危害后果；风险物质泄漏量不大，有机物挥发会引起局部轻微空气污染。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2" w:type="pct"/>
                  <w:vMerge w:val="continue"/>
                  <w:vAlign w:val="center"/>
                </w:tcPr>
                <w:p>
                  <w:pPr>
                    <w:bidi w:val="0"/>
                    <w:spacing w:line="240" w:lineRule="auto"/>
                    <w:rPr>
                      <w:rFonts w:hint="default" w:ascii="Times New Roman" w:hAnsi="Times New Roman" w:eastAsia="宋体" w:cs="Times New Roman"/>
                      <w:sz w:val="21"/>
                      <w:szCs w:val="21"/>
                    </w:rPr>
                  </w:pPr>
                </w:p>
              </w:tc>
              <w:tc>
                <w:tcPr>
                  <w:tcW w:w="1129"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生产区发生火灾造成的伴生/次生环境危害</w:t>
                  </w:r>
                </w:p>
              </w:tc>
              <w:tc>
                <w:tcPr>
                  <w:tcW w:w="678"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火灾伴生次生事故</w:t>
                  </w:r>
                </w:p>
              </w:tc>
              <w:tc>
                <w:tcPr>
                  <w:tcW w:w="753" w:type="pct"/>
                  <w:vMerge w:val="continue"/>
                  <w:vAlign w:val="center"/>
                </w:tcPr>
                <w:p>
                  <w:pPr>
                    <w:bidi w:val="0"/>
                    <w:spacing w:line="240" w:lineRule="auto"/>
                    <w:rPr>
                      <w:rFonts w:hint="default" w:ascii="Times New Roman" w:hAnsi="Times New Roman" w:eastAsia="宋体" w:cs="Times New Roman"/>
                      <w:sz w:val="21"/>
                      <w:szCs w:val="21"/>
                    </w:rPr>
                  </w:pPr>
                </w:p>
              </w:tc>
              <w:tc>
                <w:tcPr>
                  <w:tcW w:w="1824"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火灾灭火过程中产生的消防废水可能混入风险物质，由厂区排水沟，进入雨水受纳的地表水环境，造成地表水污染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露天厂区</w:t>
                  </w:r>
                </w:p>
              </w:tc>
              <w:tc>
                <w:tcPr>
                  <w:tcW w:w="1129"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液体风险物质露天厂区搬运时泄漏</w:t>
                  </w:r>
                </w:p>
              </w:tc>
              <w:tc>
                <w:tcPr>
                  <w:tcW w:w="678"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泄漏事故</w:t>
                  </w:r>
                </w:p>
              </w:tc>
              <w:tc>
                <w:tcPr>
                  <w:tcW w:w="753"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cs="Times New Roman"/>
                      <w:b w:val="0"/>
                      <w:bCs w:val="0"/>
                      <w:color w:val="auto"/>
                      <w:sz w:val="21"/>
                      <w:szCs w:val="21"/>
                      <w:lang w:eastAsia="zh-CN"/>
                    </w:rPr>
                    <w:t>润滑油</w:t>
                  </w:r>
                  <w:r>
                    <w:rPr>
                      <w:rFonts w:hint="default" w:ascii="Times New Roman" w:hAnsi="Times New Roman" w:eastAsia="宋体" w:cs="Times New Roman"/>
                      <w:sz w:val="21"/>
                      <w:szCs w:val="21"/>
                    </w:rPr>
                    <w:t>、废</w:t>
                  </w:r>
                  <w:r>
                    <w:rPr>
                      <w:rFonts w:hint="default" w:ascii="Times New Roman" w:hAnsi="Times New Roman" w:cs="Times New Roman"/>
                      <w:b w:val="0"/>
                      <w:bCs w:val="0"/>
                      <w:color w:val="auto"/>
                      <w:sz w:val="21"/>
                      <w:szCs w:val="21"/>
                      <w:lang w:eastAsia="zh-CN"/>
                    </w:rPr>
                    <w:t>润滑油</w:t>
                  </w:r>
                </w:p>
              </w:tc>
              <w:tc>
                <w:tcPr>
                  <w:tcW w:w="1824" w:type="pct"/>
                  <w:vAlign w:val="center"/>
                </w:tcPr>
                <w:p>
                  <w:pPr>
                    <w:bidi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泄漏的风险物质，不及时处置可能经厂区排水沟外排，进入雨水受纳的地表水环境，造成地表水污染</w:t>
                  </w:r>
                </w:p>
              </w:tc>
            </w:tr>
          </w:tbl>
          <w:p>
            <w:pPr>
              <w:pStyle w:val="22"/>
              <w:keepNext w:val="0"/>
              <w:keepLines w:val="0"/>
              <w:pageBreakBefore w:val="0"/>
              <w:widowControl w:val="0"/>
              <w:kinsoku/>
              <w:wordWrap/>
              <w:overflowPunct/>
              <w:topLinePunct w:val="0"/>
              <w:autoSpaceDE w:val="0"/>
              <w:autoSpaceDN w:val="0"/>
              <w:bidi w:val="0"/>
              <w:adjustRightInd/>
              <w:snapToGrid/>
              <w:spacing w:line="500" w:lineRule="exact"/>
              <w:ind w:left="0" w:firstLine="482" w:firstLineChars="200"/>
              <w:jc w:val="left"/>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5.</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lang w:val="en-US" w:eastAsia="zh-CN"/>
              </w:rPr>
              <w:t>环境风险分析</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eastAsia"/>
                <w:lang w:val="en-US" w:eastAsia="zh-CN"/>
              </w:rPr>
            </w:pPr>
            <w:r>
              <w:rPr>
                <w:rFonts w:hint="eastAsia"/>
                <w:lang w:val="en-US" w:eastAsia="zh-CN"/>
              </w:rPr>
              <w:t>⑴大气环境风险影响</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eastAsia"/>
                <w:lang w:val="en-US" w:eastAsia="zh-CN"/>
              </w:rPr>
            </w:pPr>
            <w:r>
              <w:rPr>
                <w:rFonts w:hint="eastAsia"/>
                <w:lang w:val="en-US" w:eastAsia="zh-CN"/>
              </w:rPr>
              <w:t>①危险废物：</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eastAsia"/>
                <w:szCs w:val="24"/>
                <w:highlight w:val="none"/>
                <w:lang w:val="en-US" w:eastAsia="zh-CN"/>
              </w:rPr>
            </w:pPr>
            <w:r>
              <w:rPr>
                <w:rFonts w:hint="eastAsia"/>
                <w:lang w:val="en-US" w:eastAsia="zh-CN"/>
              </w:rPr>
              <w:t>本项目设备检修使用的润滑油为矿物基础油+添加剂，属于易燃易爆物质，一旦发</w:t>
            </w:r>
            <w:r>
              <w:rPr>
                <w:rFonts w:hint="eastAsia"/>
                <w:highlight w:val="none"/>
                <w:lang w:val="en-US" w:eastAsia="zh-CN"/>
              </w:rPr>
              <w:t>生泄漏接触明火有发生火灾和爆炸事故的可能，主要燃烧产物为水、CO 和 CO</w:t>
            </w:r>
            <w:r>
              <w:rPr>
                <w:rFonts w:hint="eastAsia"/>
                <w:highlight w:val="none"/>
                <w:vertAlign w:val="subscript"/>
                <w:lang w:val="en-US" w:eastAsia="zh-CN"/>
              </w:rPr>
              <w:t>2</w:t>
            </w:r>
            <w:r>
              <w:rPr>
                <w:rFonts w:hint="eastAsia"/>
                <w:highlight w:val="none"/>
                <w:lang w:val="en-US" w:eastAsia="zh-CN"/>
              </w:rPr>
              <w:t>，可能对厂区外大气环境产生一定影响。</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highlight w:val="none"/>
                <w:lang w:val="en-US" w:eastAsia="zh-CN"/>
              </w:rPr>
            </w:pPr>
            <w:r>
              <w:rPr>
                <w:rFonts w:hint="default"/>
                <w:highlight w:val="none"/>
                <w:lang w:val="en-US" w:eastAsia="zh-CN"/>
              </w:rPr>
              <w:t>危废暂存间设置消防设施且有专人管理。火情较小情况下，采用干粉灭火器进行急救，之后收集的固体废物作为危险废物交由有资质的单位处理。火情较大时第一时间通知消防部门控制火势，同时对临近物资进行降温。本项目</w:t>
            </w:r>
            <w:r>
              <w:rPr>
                <w:rFonts w:hint="eastAsia"/>
                <w:highlight w:val="none"/>
                <w:lang w:val="en-US" w:eastAsia="zh-CN"/>
              </w:rPr>
              <w:t>危险废物产生</w:t>
            </w:r>
            <w:r>
              <w:rPr>
                <w:rFonts w:hint="default"/>
                <w:highlight w:val="none"/>
                <w:lang w:val="en-US" w:eastAsia="zh-CN"/>
              </w:rPr>
              <w:t>量较小，采取管理措施发生火灾的概率低，火灾产生的有害物质经大气扩散后不会对大气环境产生不利影响。</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highlight w:val="none"/>
                <w:lang w:val="en-US" w:eastAsia="zh-CN"/>
              </w:rPr>
            </w:pPr>
            <w:r>
              <w:rPr>
                <w:rFonts w:hint="default"/>
                <w:highlight w:val="none"/>
                <w:lang w:val="en-US" w:eastAsia="zh-CN"/>
              </w:rPr>
              <w:t>⑵地表水环境风险影响</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eastAsia"/>
                <w:highlight w:val="none"/>
                <w:lang w:val="en-US" w:eastAsia="zh-CN"/>
              </w:rPr>
            </w:pPr>
            <w:r>
              <w:rPr>
                <w:rFonts w:hint="eastAsia"/>
                <w:highlight w:val="none"/>
                <w:lang w:val="en-US" w:eastAsia="zh-CN"/>
              </w:rPr>
              <w:t>①危险废物：</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highlight w:val="none"/>
                <w:lang w:val="en-US" w:eastAsia="zh-CN"/>
              </w:rPr>
            </w:pPr>
            <w:r>
              <w:rPr>
                <w:rFonts w:hint="default"/>
                <w:highlight w:val="none"/>
                <w:lang w:val="en-US" w:eastAsia="zh-CN"/>
              </w:rPr>
              <w:t>项目危险废物仓库没有做好防雨、防渗、防腐措施，导致发生渗漏进入周围环境，具有腐蚀性或遇水具有渗透性的泄露物通过地面径流经厂区内雨水管网外排至厂外地表水体中，影响地表水环境，对水生生物产生一定程度的影响，当项目厂区内部发生火灾事故时，灭火过程中产生的消防废水未截留在厂内，可能会随着地面径流进入雨水管网，直接进入外部水体环境中，污染地表水环境。</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highlight w:val="none"/>
                <w:lang w:val="en-US" w:eastAsia="zh-CN"/>
              </w:rPr>
            </w:pPr>
            <w:r>
              <w:rPr>
                <w:rFonts w:hint="default"/>
                <w:highlight w:val="none"/>
                <w:lang w:val="en-US" w:eastAsia="zh-CN"/>
              </w:rPr>
              <w:t>⑶地下水、土壤环境风险影响</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本项目泄漏情形为危废</w:t>
            </w:r>
            <w:r>
              <w:rPr>
                <w:rFonts w:hint="eastAsia"/>
                <w:lang w:val="en-US" w:eastAsia="zh-CN"/>
              </w:rPr>
              <w:t>间</w:t>
            </w:r>
            <w:r>
              <w:rPr>
                <w:rFonts w:hint="default"/>
                <w:lang w:val="en-US" w:eastAsia="zh-CN"/>
              </w:rPr>
              <w:t>贮存的油类物质包装物破裂。储存过程为液态，包装规格小于25kg/桶，在原包装内密封储存，正常情况下不会发生泄漏。搬运过程中，因操作失误包装桶摔到地面上产生破损，最大泄漏量超不过25kg。</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本项目危废间均设置专人看管并定期检查原料的使用和泄漏情况，运输过程中运输人员需合规操作，避免风险物质泄漏。当物料发生泄漏时，立即将泄漏物料转至备用桶中，并用吸附物质处理泄漏物料，处理完毕将泄漏物料密封，交由有资质单位处理。</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本项目危废间地面经防腐蚀、防渗漏处理并定期维护，可以有效杜绝防渗层的破裂。包装桶破损时不会造成从防渗破裂处入渗导致土壤、地下水污染情形。</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2" w:firstLineChars="200"/>
              <w:jc w:val="left"/>
              <w:textAlignment w:val="auto"/>
              <w:rPr>
                <w:rFonts w:hint="default"/>
                <w:b/>
                <w:bCs/>
                <w:lang w:val="en-US" w:eastAsia="zh-CN"/>
              </w:rPr>
            </w:pPr>
            <w:r>
              <w:rPr>
                <w:rFonts w:hint="default"/>
                <w:b/>
                <w:bCs/>
                <w:lang w:val="en-US" w:eastAsia="zh-CN"/>
              </w:rPr>
              <w:t>5.</w:t>
            </w:r>
            <w:r>
              <w:rPr>
                <w:rFonts w:hint="eastAsia"/>
                <w:b/>
                <w:bCs/>
                <w:lang w:val="en-US" w:eastAsia="zh-CN"/>
              </w:rPr>
              <w:t>3</w:t>
            </w:r>
            <w:r>
              <w:rPr>
                <w:rFonts w:hint="default"/>
                <w:b/>
                <w:bCs/>
                <w:lang w:val="en-US" w:eastAsia="zh-CN"/>
              </w:rPr>
              <w:t>环境风险防范措施</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⑴项目废气处理设施破损防范措施</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①项目废气处理设施采用正规设计厂家生产的设备，并严格按正规要求安装。</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②项目安排专人定期检查维修保养废气处理设施。</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③当发现废气处理设施有破损时，应当立即停止生产。</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⑵项目危险废物间防范措施</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①项目危险废物定期更换后避免露天存放，需要使用密闭包装容器盛装。</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②危险废物暂存间要做好防风、防雨、防晒、放渗漏等措施。</w:t>
            </w:r>
          </w:p>
          <w:p>
            <w:pPr>
              <w:keepNext w:val="0"/>
              <w:keepLines w:val="0"/>
              <w:pageBreakBefore w:val="0"/>
              <w:widowControl w:val="0"/>
              <w:kinsoku/>
              <w:wordWrap/>
              <w:overflowPunct/>
              <w:topLinePunct w:val="0"/>
              <w:autoSpaceDE w:val="0"/>
              <w:autoSpaceDN w:val="0"/>
              <w:bidi w:val="0"/>
              <w:snapToGrid/>
              <w:spacing w:line="500" w:lineRule="exact"/>
              <w:ind w:left="0" w:firstLine="480" w:firstLineChars="200"/>
              <w:jc w:val="left"/>
              <w:textAlignment w:val="auto"/>
              <w:rPr>
                <w:rFonts w:hint="default"/>
                <w:lang w:val="en-US" w:eastAsia="zh-CN"/>
              </w:rPr>
            </w:pPr>
            <w:r>
              <w:rPr>
                <w:rFonts w:hint="eastAsia"/>
                <w:lang w:val="en-US" w:eastAsia="zh-CN"/>
              </w:rPr>
              <w:t>③</w:t>
            </w:r>
            <w:r>
              <w:rPr>
                <w:rFonts w:hint="default"/>
                <w:lang w:val="en-US"/>
              </w:rPr>
              <w:t>危险废物贮存单位建立危险废物贮存的台帐制度，并做好危险废物出入库交接记录。</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⑶项目火灾防范措施</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eastAsia"/>
                <w:lang w:val="en-US" w:eastAsia="zh-CN"/>
              </w:rPr>
              <w:t>危废间内设置废液收集池、</w:t>
            </w:r>
            <w:r>
              <w:rPr>
                <w:rFonts w:hint="default"/>
                <w:lang w:val="en-US" w:eastAsia="zh-CN"/>
              </w:rPr>
              <w:t>门槛，发生应急事故时产生的废水能截留在仓库或车间内，以免废水对周围环境造成二次污染。</w:t>
            </w:r>
          </w:p>
          <w:p>
            <w:pPr>
              <w:keepNext w:val="0"/>
              <w:keepLines w:val="0"/>
              <w:pageBreakBefore w:val="0"/>
              <w:widowControl w:val="0"/>
              <w:kinsoku/>
              <w:wordWrap/>
              <w:overflowPunct/>
              <w:topLinePunct w:val="0"/>
              <w:autoSpaceDE w:val="0"/>
              <w:autoSpaceDN w:val="0"/>
              <w:bidi w:val="0"/>
              <w:snapToGrid/>
              <w:spacing w:line="500" w:lineRule="exact"/>
              <w:ind w:left="0" w:firstLine="480" w:firstLineChars="200"/>
              <w:jc w:val="left"/>
              <w:textAlignment w:val="auto"/>
              <w:rPr>
                <w:sz w:val="24"/>
              </w:rPr>
            </w:pPr>
            <w:r>
              <w:rPr>
                <w:rFonts w:hint="eastAsia"/>
                <w:sz w:val="24"/>
              </w:rPr>
              <w:t>⑷</w:t>
            </w:r>
            <w:r>
              <w:rPr>
                <w:sz w:val="24"/>
              </w:rPr>
              <w:t>应急预案</w:t>
            </w:r>
          </w:p>
          <w:p>
            <w:pPr>
              <w:keepNext w:val="0"/>
              <w:keepLines w:val="0"/>
              <w:pageBreakBefore w:val="0"/>
              <w:widowControl w:val="0"/>
              <w:kinsoku/>
              <w:wordWrap/>
              <w:overflowPunct/>
              <w:topLinePunct w:val="0"/>
              <w:autoSpaceDE w:val="0"/>
              <w:autoSpaceDN w:val="0"/>
              <w:bidi w:val="0"/>
              <w:snapToGrid/>
              <w:spacing w:line="500" w:lineRule="exact"/>
              <w:ind w:left="0" w:firstLine="480" w:firstLineChars="200"/>
              <w:jc w:val="left"/>
              <w:textAlignment w:val="auto"/>
              <w:rPr>
                <w:rFonts w:hint="default"/>
                <w:lang w:val="en-US" w:eastAsia="zh-CN"/>
              </w:rPr>
            </w:pPr>
            <w:r>
              <w:rPr>
                <w:sz w:val="24"/>
              </w:rPr>
              <w:t>本项目生产过程中涉及到的主要风险物质为</w:t>
            </w:r>
            <w:r>
              <w:rPr>
                <w:rFonts w:hint="eastAsia"/>
                <w:sz w:val="24"/>
                <w:szCs w:val="24"/>
                <w:lang w:eastAsia="zh-CN"/>
              </w:rPr>
              <w:t>废润滑油、</w:t>
            </w:r>
            <w:r>
              <w:rPr>
                <w:rFonts w:hint="eastAsia"/>
                <w:sz w:val="24"/>
                <w:szCs w:val="24"/>
              </w:rPr>
              <w:t>废</w:t>
            </w:r>
            <w:r>
              <w:rPr>
                <w:rFonts w:hint="default" w:ascii="Times New Roman" w:hAnsi="Times New Roman" w:cs="Times New Roman"/>
                <w:b w:val="0"/>
                <w:bCs w:val="0"/>
                <w:color w:val="auto"/>
                <w:sz w:val="24"/>
                <w:szCs w:val="24"/>
                <w:lang w:eastAsia="zh-CN"/>
              </w:rPr>
              <w:t>油</w:t>
            </w:r>
            <w:r>
              <w:rPr>
                <w:rFonts w:hint="eastAsia"/>
                <w:sz w:val="24"/>
                <w:szCs w:val="24"/>
              </w:rPr>
              <w:t>桶</w:t>
            </w:r>
            <w:r>
              <w:rPr>
                <w:rFonts w:hint="eastAsia"/>
                <w:sz w:val="24"/>
                <w:szCs w:val="24"/>
                <w:lang w:eastAsia="zh-CN"/>
              </w:rPr>
              <w:t>、</w:t>
            </w:r>
            <w:r>
              <w:rPr>
                <w:rFonts w:hint="eastAsia" w:cs="Times New Roman"/>
                <w:b w:val="0"/>
                <w:bCs w:val="0"/>
                <w:color w:val="auto"/>
                <w:sz w:val="24"/>
                <w:szCs w:val="24"/>
                <w:lang w:eastAsia="zh-CN"/>
              </w:rPr>
              <w:t>废旧含油抹布及劳保用品</w:t>
            </w:r>
            <w:r>
              <w:rPr>
                <w:sz w:val="24"/>
              </w:rPr>
              <w:t>，为落实国家突发环境事件应急管理要求，有效应对突发环境事件，建立健全突发环境污染事故应急机制，规范公司环境应急管理工作、提高公司应对突发环境事件的应对能力，将突发环境事件对人员、财产和环境造成的损失降低至最小程度，最大限度地保障人民群众的生命财产安全及环境安全，维护社会稳定，促进社会全面、协调、可持续发展，本项目建成后，应依据《中华人民共和国突发事件应对法》、《企业事业单位突发环境事件应急预案备案管理办法》（试行）的相关要求，进行《突发环境事件应急预案》编制及备案工作。</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2" w:firstLineChars="200"/>
              <w:jc w:val="left"/>
              <w:textAlignment w:val="auto"/>
              <w:rPr>
                <w:rFonts w:hint="default"/>
                <w:b/>
                <w:bCs/>
                <w:lang w:val="en-US" w:eastAsia="zh-CN"/>
              </w:rPr>
            </w:pPr>
            <w:r>
              <w:rPr>
                <w:rFonts w:hint="default"/>
                <w:b/>
                <w:bCs/>
                <w:lang w:val="en-US" w:eastAsia="zh-CN"/>
              </w:rPr>
              <w:t>5.</w:t>
            </w:r>
            <w:r>
              <w:rPr>
                <w:rFonts w:hint="eastAsia"/>
                <w:b/>
                <w:bCs/>
                <w:lang w:val="en-US" w:eastAsia="zh-CN"/>
              </w:rPr>
              <w:t>4</w:t>
            </w:r>
            <w:r>
              <w:rPr>
                <w:rFonts w:hint="default"/>
                <w:b/>
                <w:bCs/>
                <w:lang w:val="en-US" w:eastAsia="zh-CN"/>
              </w:rPr>
              <w:t>环境风险结论</w:t>
            </w:r>
          </w:p>
          <w:p>
            <w:pPr>
              <w:keepNext w:val="0"/>
              <w:keepLines w:val="0"/>
              <w:pageBreakBefore w:val="0"/>
              <w:widowControl w:val="0"/>
              <w:kinsoku/>
              <w:wordWrap/>
              <w:overflowPunct/>
              <w:topLinePunct w:val="0"/>
              <w:autoSpaceDE w:val="0"/>
              <w:autoSpaceDN w:val="0"/>
              <w:bidi w:val="0"/>
              <w:adjustRightInd/>
              <w:snapToGrid/>
              <w:spacing w:line="500" w:lineRule="exact"/>
              <w:ind w:left="0" w:firstLine="480" w:firstLineChars="200"/>
              <w:jc w:val="left"/>
              <w:textAlignment w:val="auto"/>
              <w:rPr>
                <w:rFonts w:hint="default"/>
                <w:lang w:val="en-US" w:eastAsia="zh-CN"/>
              </w:rPr>
            </w:pPr>
            <w:r>
              <w:rPr>
                <w:rFonts w:hint="default"/>
                <w:lang w:val="en-US" w:eastAsia="zh-CN"/>
              </w:rPr>
              <w:t>本项目从管理、员工培训等各方面积极采取防范措施，确保项目运行的安全性；同时在严格执行国家相关法律、法规和规范，按相关操作规章操作的前提下，可以将事故风险降到最低。通过采取相应的控制措施后，本项目环境风险可防控。</w:t>
            </w:r>
          </w:p>
          <w:p>
            <w:pPr>
              <w:pStyle w:val="17"/>
              <w:rPr>
                <w:rFonts w:hint="eastAsia"/>
                <w:color w:val="auto"/>
                <w:sz w:val="24"/>
                <w:szCs w:val="24"/>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2"/>
              <w:jc w:val="both"/>
              <w:rPr>
                <w:sz w:val="24"/>
                <w:szCs w:val="24"/>
              </w:rPr>
            </w:pPr>
          </w:p>
          <w:p>
            <w:pPr>
              <w:pStyle w:val="22"/>
              <w:jc w:val="both"/>
              <w:rPr>
                <w:sz w:val="24"/>
                <w:szCs w:val="24"/>
              </w:rPr>
            </w:pPr>
          </w:p>
          <w:p>
            <w:pPr>
              <w:pStyle w:val="22"/>
              <w:jc w:val="both"/>
              <w:rPr>
                <w:sz w:val="24"/>
                <w:szCs w:val="24"/>
              </w:rPr>
            </w:pPr>
          </w:p>
          <w:p>
            <w:pPr>
              <w:pStyle w:val="22"/>
              <w:jc w:val="both"/>
              <w:rPr>
                <w:sz w:val="24"/>
                <w:szCs w:val="24"/>
              </w:rPr>
            </w:pPr>
          </w:p>
          <w:p>
            <w:pPr>
              <w:pStyle w:val="22"/>
              <w:jc w:val="both"/>
              <w:rPr>
                <w:sz w:val="24"/>
                <w:szCs w:val="24"/>
              </w:rPr>
            </w:pPr>
          </w:p>
        </w:tc>
      </w:tr>
    </w:tbl>
    <w:p>
      <w:pPr>
        <w:spacing w:after="0"/>
        <w:rPr>
          <w:sz w:val="21"/>
        </w:rPr>
        <w:sectPr>
          <w:pgSz w:w="11910" w:h="16850"/>
          <w:pgMar w:top="1600" w:right="1320" w:bottom="1000" w:left="1340" w:header="0" w:footer="817" w:gutter="0"/>
          <w:pgBorders>
            <w:top w:val="none" w:sz="0" w:space="0"/>
            <w:left w:val="none" w:sz="0" w:space="0"/>
            <w:bottom w:val="none" w:sz="0" w:space="0"/>
            <w:right w:val="none" w:sz="0" w:space="0"/>
          </w:pgBorders>
          <w:pgNumType w:fmt="decimal"/>
          <w:cols w:space="720" w:num="1"/>
        </w:sectPr>
      </w:pPr>
    </w:p>
    <w:p>
      <w:pPr>
        <w:pStyle w:val="3"/>
        <w:bidi w:val="0"/>
        <w:rPr>
          <w:sz w:val="21"/>
        </w:rPr>
      </w:pPr>
      <w:r>
        <w:rPr>
          <w:rFonts w:hint="eastAsia" w:ascii="宋体" w:hAnsi="宋体" w:eastAsia="宋体" w:cs="宋体"/>
          <w:b/>
          <w:bCs/>
        </w:rPr>
        <w:t>五、环境保护措施监督检查清单</w:t>
      </w:r>
    </w:p>
    <w:tbl>
      <w:tblPr>
        <w:tblStyle w:val="12"/>
        <w:tblpPr w:leftFromText="180" w:rightFromText="180" w:vertAnchor="text" w:horzAnchor="page" w:tblpX="1388" w:tblpY="298"/>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78"/>
        <w:gridCol w:w="877"/>
        <w:gridCol w:w="878"/>
        <w:gridCol w:w="1755"/>
        <w:gridCol w:w="2"/>
        <w:gridCol w:w="1753"/>
        <w:gridCol w:w="1"/>
        <w:gridCol w:w="17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1778" w:type="dxa"/>
            <w:tcBorders>
              <w:bottom w:val="single" w:color="000000" w:sz="4" w:space="0"/>
              <w:right w:val="single" w:color="000000" w:sz="4" w:space="0"/>
            </w:tcBorders>
            <w:vAlign w:val="center"/>
            <mc:AlternateContent>
              <mc:Choice Requires="wpsCustomData">
                <wpsCustomData:diagonals>
                  <wpsCustomData:diagonal from="10000" to="30000">
                    <wpsCustomData:border w:val="single" w:color="000000" w:sz="8" w:space="0"/>
                  </wpsCustomData:diagonal>
                </wpsCustomData:diagonals>
              </mc:Choice>
            </mc:AlternateContent>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mc:AlternateContent>
                <mc:Choice Requires="wpsCustomData">
                  <wpsCustomData:diagonalParaType/>
                </mc:Choice>
              </mc:AlternateConten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要素</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内容</w:t>
            </w:r>
          </w:p>
        </w:tc>
        <w:tc>
          <w:tcPr>
            <w:tcW w:w="1755"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排放口(编号、名称)/污染源</w:t>
            </w:r>
          </w:p>
        </w:tc>
        <w:tc>
          <w:tcPr>
            <w:tcW w:w="1757"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污染物项目</w:t>
            </w:r>
          </w:p>
        </w:tc>
        <w:tc>
          <w:tcPr>
            <w:tcW w:w="175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环境保护措施</w:t>
            </w:r>
          </w:p>
        </w:tc>
        <w:tc>
          <w:tcPr>
            <w:tcW w:w="1757" w:type="dxa"/>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执行标准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1778" w:type="dxa"/>
            <w:vMerge w:val="restart"/>
            <w:tcBorders>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imes New Roman" w:hAnsi="Times New Roman" w:eastAsia="宋体" w:cs="Times New Roman"/>
                <w:b/>
                <w:bCs/>
                <w:sz w:val="21"/>
                <w:szCs w:val="21"/>
                <w:lang w:eastAsia="zh-CN"/>
              </w:rPr>
            </w:pPr>
            <w:r>
              <w:rPr>
                <w:rFonts w:hint="eastAsia" w:cs="Times New Roman"/>
                <w:b/>
                <w:bCs/>
                <w:sz w:val="21"/>
                <w:szCs w:val="21"/>
                <w:lang w:eastAsia="zh-CN"/>
              </w:rPr>
              <w:t>大气环境</w:t>
            </w: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eastAsia" w:ascii="宋体" w:hAnsi="宋体" w:eastAsia="宋体" w:cs="宋体"/>
                <w:b w:val="0"/>
                <w:bCs w:val="0"/>
                <w:color w:val="000000"/>
                <w:kern w:val="0"/>
                <w:sz w:val="21"/>
                <w:szCs w:val="21"/>
                <w:lang w:val="en-US" w:eastAsia="zh-CN" w:bidi="ar"/>
              </w:rPr>
              <w:t>焊接工序产生的焊烟</w:t>
            </w:r>
          </w:p>
        </w:tc>
        <w:tc>
          <w:tcPr>
            <w:tcW w:w="1757"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颗粒物</w:t>
            </w:r>
          </w:p>
        </w:tc>
        <w:tc>
          <w:tcPr>
            <w:tcW w:w="175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ascii="宋体" w:hAnsi="宋体" w:eastAsia="宋体" w:cs="宋体"/>
                <w:color w:val="000000"/>
                <w:kern w:val="0"/>
                <w:sz w:val="21"/>
                <w:szCs w:val="21"/>
                <w:lang w:val="en-US" w:eastAsia="zh-CN" w:bidi="ar"/>
              </w:rPr>
              <w:t>移动式焊接烟尘净化器</w:t>
            </w:r>
            <w:r>
              <w:rPr>
                <w:rFonts w:hint="eastAsia" w:ascii="宋体" w:hAnsi="宋体" w:cs="宋体"/>
                <w:color w:val="000000"/>
                <w:kern w:val="0"/>
                <w:sz w:val="21"/>
                <w:szCs w:val="21"/>
                <w:lang w:val="en-US" w:eastAsia="zh-CN" w:bidi="ar"/>
              </w:rPr>
              <w:t>+厂房阻隔</w:t>
            </w:r>
          </w:p>
        </w:tc>
        <w:tc>
          <w:tcPr>
            <w:tcW w:w="1757" w:type="dxa"/>
            <w:vMerge w:val="restart"/>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imes New Roman" w:hAnsi="Times New Roman" w:eastAsia="宋体" w:cs="Times New Roman"/>
                <w:sz w:val="21"/>
                <w:szCs w:val="21"/>
                <w:lang w:eastAsia="zh-CN"/>
              </w:rPr>
            </w:pPr>
            <w:r>
              <w:rPr>
                <w:rFonts w:hint="eastAsia" w:cs="Times New Roman"/>
                <w:sz w:val="21"/>
                <w:szCs w:val="21"/>
                <w:lang w:eastAsia="zh-CN"/>
              </w:rPr>
              <w:t>《大气污染物综合排放标准》（GB16297-1996）表2中：颗粒物无组织排放周界外浓度最高点1.0mg/Nm</w:t>
            </w:r>
            <w:r>
              <w:rPr>
                <w:rFonts w:hint="eastAsia" w:cs="Times New Roman"/>
                <w:sz w:val="21"/>
                <w:szCs w:val="21"/>
                <w:vertAlign w:val="superscript"/>
                <w:lang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1778" w:type="dxa"/>
            <w:vMerge w:val="continue"/>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eastAsia" w:ascii="宋体" w:hAnsi="宋体" w:eastAsia="宋体" w:cs="宋体"/>
                <w:b w:val="0"/>
                <w:bCs w:val="0"/>
                <w:color w:val="000000"/>
                <w:kern w:val="0"/>
                <w:sz w:val="21"/>
                <w:szCs w:val="21"/>
                <w:lang w:val="en-US" w:eastAsia="zh-CN" w:bidi="ar"/>
              </w:rPr>
              <w:t>切割产生的粉尘</w:t>
            </w:r>
          </w:p>
        </w:tc>
        <w:tc>
          <w:tcPr>
            <w:tcW w:w="1757"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颗粒物</w:t>
            </w:r>
          </w:p>
        </w:tc>
        <w:tc>
          <w:tcPr>
            <w:tcW w:w="175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eastAsia" w:ascii="宋体" w:hAnsi="宋体" w:eastAsia="宋体" w:cs="宋体"/>
                <w:color w:val="000000"/>
                <w:kern w:val="0"/>
                <w:sz w:val="21"/>
                <w:szCs w:val="21"/>
                <w:lang w:val="en-US" w:eastAsia="zh-CN" w:bidi="ar"/>
              </w:rPr>
              <w:t>移动式烟尘净化器</w:t>
            </w:r>
            <w:r>
              <w:rPr>
                <w:rFonts w:hint="eastAsia" w:ascii="宋体" w:hAnsi="宋体" w:cs="宋体"/>
                <w:color w:val="000000"/>
                <w:kern w:val="0"/>
                <w:sz w:val="21"/>
                <w:szCs w:val="21"/>
                <w:lang w:val="en-US" w:eastAsia="zh-CN" w:bidi="ar"/>
              </w:rPr>
              <w:t>+厂房阻隔</w:t>
            </w:r>
          </w:p>
        </w:tc>
        <w:tc>
          <w:tcPr>
            <w:tcW w:w="1757" w:type="dxa"/>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cs="Times New Roman"/>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1778" w:type="dxa"/>
            <w:vMerge w:val="continue"/>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厂界</w:t>
            </w:r>
          </w:p>
        </w:tc>
        <w:tc>
          <w:tcPr>
            <w:tcW w:w="1757"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颗粒物</w:t>
            </w:r>
          </w:p>
        </w:tc>
        <w:tc>
          <w:tcPr>
            <w:tcW w:w="175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厂区地面硬化，出入口设置洗车平台</w:t>
            </w:r>
            <w:r>
              <w:rPr>
                <w:rFonts w:hint="eastAsia" w:cs="Times New Roman"/>
                <w:sz w:val="21"/>
                <w:szCs w:val="21"/>
                <w:lang w:eastAsia="zh-CN"/>
              </w:rPr>
              <w:t>，定期洒水降尘</w:t>
            </w:r>
          </w:p>
        </w:tc>
        <w:tc>
          <w:tcPr>
            <w:tcW w:w="1757" w:type="dxa"/>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imes New Roman" w:hAnsi="Times New Roman" w:eastAsia="宋体" w:cs="Times New Roman"/>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7" w:hRule="atLeast"/>
        </w:trPr>
        <w:tc>
          <w:tcPr>
            <w:tcW w:w="1778" w:type="dxa"/>
            <w:vMerge w:val="restart"/>
            <w:tcBorders>
              <w:top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地表水环境</w:t>
            </w:r>
          </w:p>
        </w:tc>
        <w:tc>
          <w:tcPr>
            <w:tcW w:w="1755" w:type="dxa"/>
            <w:gridSpan w:val="2"/>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zh-CN" w:eastAsia="zh-CN"/>
              </w:rPr>
            </w:pPr>
            <w:r>
              <w:rPr>
                <w:rFonts w:hint="eastAsia" w:cs="Times New Roman"/>
                <w:b w:val="0"/>
                <w:bCs w:val="0"/>
                <w:color w:val="000000"/>
                <w:kern w:val="0"/>
                <w:sz w:val="21"/>
                <w:szCs w:val="21"/>
                <w:lang w:val="en-US" w:eastAsia="zh-CN" w:bidi="ar"/>
              </w:rPr>
              <w:t>养护废水</w:t>
            </w:r>
          </w:p>
        </w:tc>
        <w:tc>
          <w:tcPr>
            <w:tcW w:w="1755" w:type="dxa"/>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SS</w:t>
            </w:r>
          </w:p>
        </w:tc>
        <w:tc>
          <w:tcPr>
            <w:tcW w:w="1755" w:type="dxa"/>
            <w:gridSpan w:val="2"/>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sz w:val="21"/>
                <w:szCs w:val="21"/>
                <w:lang w:val="zh-CN" w:eastAsia="zh-CN"/>
              </w:rPr>
            </w:pPr>
            <w:r>
              <w:rPr>
                <w:rFonts w:hint="eastAsia" w:cs="Times New Roman"/>
                <w:color w:val="auto"/>
                <w:sz w:val="21"/>
                <w:szCs w:val="21"/>
                <w:vertAlign w:val="baseline"/>
                <w:lang w:val="en-US" w:eastAsia="zh-CN"/>
              </w:rPr>
              <w:t>废水经</w:t>
            </w:r>
            <w:r>
              <w:rPr>
                <w:rFonts w:hint="default" w:ascii="Times New Roman" w:hAnsi="Times New Roman" w:eastAsia="宋体" w:cs="Times New Roman"/>
                <w:b w:val="0"/>
                <w:bCs w:val="0"/>
                <w:color w:val="auto"/>
                <w:kern w:val="0"/>
                <w:sz w:val="21"/>
                <w:szCs w:val="21"/>
                <w:lang w:val="en-US" w:eastAsia="zh-CN" w:bidi="ar"/>
              </w:rPr>
              <w:t>沉淀池</w:t>
            </w:r>
            <w:r>
              <w:rPr>
                <w:rFonts w:hint="eastAsia" w:cs="Times New Roman"/>
                <w:b w:val="0"/>
                <w:bCs w:val="0"/>
                <w:color w:val="auto"/>
                <w:kern w:val="0"/>
                <w:sz w:val="21"/>
                <w:szCs w:val="21"/>
                <w:lang w:val="en-US" w:eastAsia="zh-CN" w:bidi="ar"/>
              </w:rPr>
              <w:t>沉淀后</w:t>
            </w:r>
            <w:r>
              <w:rPr>
                <w:rFonts w:hint="default" w:ascii="Times New Roman" w:hAnsi="Times New Roman" w:eastAsia="宋体" w:cs="Times New Roman"/>
                <w:b w:val="0"/>
                <w:bCs w:val="0"/>
                <w:color w:val="auto"/>
                <w:kern w:val="0"/>
                <w:sz w:val="21"/>
                <w:szCs w:val="21"/>
                <w:lang w:val="en-US" w:eastAsia="zh-CN" w:bidi="ar"/>
              </w:rPr>
              <w:t>，</w:t>
            </w:r>
            <w:r>
              <w:rPr>
                <w:rFonts w:hint="eastAsia" w:cs="Times New Roman"/>
                <w:b w:val="0"/>
                <w:bCs w:val="0"/>
                <w:color w:val="auto"/>
                <w:kern w:val="0"/>
                <w:sz w:val="21"/>
                <w:szCs w:val="21"/>
                <w:lang w:val="en-US" w:eastAsia="zh-CN" w:bidi="ar"/>
              </w:rPr>
              <w:t>在回用于</w:t>
            </w:r>
            <w:r>
              <w:rPr>
                <w:rFonts w:hint="default" w:ascii="Times New Roman" w:hAnsi="Times New Roman" w:eastAsia="宋体" w:cs="Times New Roman"/>
                <w:color w:val="auto"/>
                <w:sz w:val="21"/>
                <w:szCs w:val="21"/>
                <w:lang w:eastAsia="zh-CN"/>
              </w:rPr>
              <w:t>清洗运输车辆</w:t>
            </w:r>
          </w:p>
        </w:tc>
        <w:tc>
          <w:tcPr>
            <w:tcW w:w="1758" w:type="dxa"/>
            <w:gridSpan w:val="2"/>
            <w:vMerge w:val="restar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0" w:hRule="atLeast"/>
        </w:trPr>
        <w:tc>
          <w:tcPr>
            <w:tcW w:w="1778" w:type="dxa"/>
            <w:vMerge w:val="continue"/>
            <w:tcBorders>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p>
        </w:tc>
        <w:tc>
          <w:tcPr>
            <w:tcW w:w="1755" w:type="dxa"/>
            <w:gridSpan w:val="2"/>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cs="Times New Roman"/>
                <w:b w:val="0"/>
                <w:bCs w:val="0"/>
                <w:color w:val="000000"/>
                <w:kern w:val="0"/>
                <w:sz w:val="21"/>
                <w:szCs w:val="21"/>
                <w:lang w:val="en-US" w:eastAsia="zh-CN" w:bidi="ar"/>
              </w:rPr>
            </w:pPr>
            <w:r>
              <w:rPr>
                <w:rFonts w:hint="eastAsia" w:cs="Times New Roman"/>
                <w:b w:val="0"/>
                <w:bCs w:val="0"/>
                <w:color w:val="000000"/>
                <w:kern w:val="0"/>
                <w:sz w:val="21"/>
                <w:szCs w:val="21"/>
                <w:lang w:val="en-US" w:eastAsia="zh-CN" w:bidi="ar"/>
              </w:rPr>
              <w:t>浇筑清洗废水</w:t>
            </w:r>
          </w:p>
        </w:tc>
        <w:tc>
          <w:tcPr>
            <w:tcW w:w="1755" w:type="dxa"/>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SS</w:t>
            </w:r>
          </w:p>
        </w:tc>
        <w:tc>
          <w:tcPr>
            <w:tcW w:w="1755" w:type="dxa"/>
            <w:gridSpan w:val="2"/>
            <w:tcBorders>
              <w:top w:val="single" w:color="000000" w:sz="4" w:space="0"/>
              <w:lef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收集后进入沉淀池</w:t>
            </w:r>
            <w:r>
              <w:rPr>
                <w:rFonts w:hint="eastAsia"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沉淀后</w:t>
            </w:r>
            <w:r>
              <w:rPr>
                <w:rFonts w:hint="eastAsia" w:cs="Times New Roman"/>
                <w:color w:val="auto"/>
                <w:kern w:val="0"/>
                <w:sz w:val="21"/>
                <w:szCs w:val="21"/>
                <w:lang w:val="en-US" w:eastAsia="zh-CN" w:bidi="ar"/>
              </w:rPr>
              <w:t>循环利用</w:t>
            </w:r>
            <w:r>
              <w:rPr>
                <w:rFonts w:hint="default" w:ascii="Times New Roman" w:hAnsi="Times New Roman" w:eastAsia="宋体" w:cs="Times New Roman"/>
                <w:color w:val="auto"/>
                <w:kern w:val="0"/>
                <w:sz w:val="21"/>
                <w:szCs w:val="21"/>
                <w:lang w:val="en-US" w:eastAsia="zh-CN" w:bidi="ar"/>
              </w:rPr>
              <w:t>。</w:t>
            </w:r>
          </w:p>
        </w:tc>
        <w:tc>
          <w:tcPr>
            <w:tcW w:w="1758"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1778" w:type="dxa"/>
            <w:vMerge w:val="continue"/>
            <w:tcBorders>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lang w:eastAsia="zh-CN"/>
              </w:rPr>
            </w:pPr>
          </w:p>
        </w:tc>
        <w:tc>
          <w:tcPr>
            <w:tcW w:w="1755"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en-US" w:eastAsia="zh-CN"/>
              </w:rPr>
              <w:t>车辆清洗废水</w:t>
            </w:r>
          </w:p>
        </w:tc>
        <w:tc>
          <w:tcPr>
            <w:tcW w:w="1755"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en-US" w:eastAsia="zh-CN"/>
              </w:rPr>
              <w:t>SS</w:t>
            </w:r>
          </w:p>
        </w:tc>
        <w:tc>
          <w:tcPr>
            <w:tcW w:w="1755"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sz w:val="21"/>
                <w:szCs w:val="21"/>
                <w:lang w:val="zh-CN" w:eastAsia="zh-CN"/>
              </w:rPr>
            </w:pPr>
            <w:r>
              <w:rPr>
                <w:rFonts w:hint="default" w:ascii="Times New Roman" w:hAnsi="Times New Roman" w:eastAsia="宋体" w:cs="Times New Roman"/>
                <w:sz w:val="21"/>
                <w:szCs w:val="21"/>
                <w:lang w:val="en-US" w:eastAsia="zh-CN"/>
              </w:rPr>
              <w:t>排入洗车平台配套废水池内，沉淀后回用于车辆清洗</w:t>
            </w:r>
          </w:p>
        </w:tc>
        <w:tc>
          <w:tcPr>
            <w:tcW w:w="1758"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zh-CN"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1" w:hRule="atLeast"/>
        </w:trPr>
        <w:tc>
          <w:tcPr>
            <w:tcW w:w="1778" w:type="dxa"/>
            <w:vMerge w:val="restart"/>
            <w:tcBorders>
              <w:top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声环境</w:t>
            </w: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生产设备</w:t>
            </w:r>
          </w:p>
        </w:tc>
        <w:tc>
          <w:tcPr>
            <w:tcW w:w="17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exact"/>
              <w:ind w:left="0" w:leftChars="0" w:right="0" w:rightChars="0" w:firstLine="0" w:firstLineChars="0"/>
              <w:jc w:val="center"/>
              <w:textAlignment w:val="auto"/>
              <w:rPr>
                <w:rFonts w:hint="default" w:ascii="Times New Roman" w:hAnsi="Times New Roman" w:eastAsia="宋体" w:cs="Times New Roman"/>
                <w:sz w:val="21"/>
                <w:szCs w:val="21"/>
              </w:rPr>
            </w:pPr>
            <w:r>
              <w:rPr>
                <w:sz w:val="21"/>
                <w:szCs w:val="21"/>
              </w:rPr>
              <w:t>噪声</w:t>
            </w:r>
          </w:p>
        </w:tc>
        <w:tc>
          <w:tcPr>
            <w:tcW w:w="17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sz w:val="21"/>
                <w:szCs w:val="21"/>
              </w:rPr>
            </w:pPr>
            <w:r>
              <w:rPr>
                <w:rFonts w:hint="default"/>
                <w:sz w:val="21"/>
                <w:szCs w:val="21"/>
                <w:lang w:val="en-US" w:eastAsia="zh-CN"/>
              </w:rPr>
              <w:t>①选用低噪型设备，加强日常维护与保养，及时淘汰落后设备；</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sz w:val="21"/>
                <w:szCs w:val="21"/>
              </w:rPr>
            </w:pPr>
            <w:r>
              <w:rPr>
                <w:rFonts w:hint="default"/>
                <w:sz w:val="21"/>
                <w:szCs w:val="21"/>
                <w:lang w:val="en-US" w:eastAsia="zh-CN"/>
              </w:rPr>
              <w:t>②合理布局噪声源，钢筋加工厂、制梁区、存梁区远离周边敏感点，并在场地</w:t>
            </w:r>
            <w:r>
              <w:rPr>
                <w:rFonts w:hint="eastAsia"/>
                <w:sz w:val="21"/>
                <w:szCs w:val="21"/>
                <w:lang w:val="en-US" w:eastAsia="zh-CN"/>
              </w:rPr>
              <w:t>北</w:t>
            </w:r>
            <w:r>
              <w:rPr>
                <w:rFonts w:hint="default"/>
                <w:sz w:val="21"/>
                <w:szCs w:val="21"/>
                <w:lang w:val="en-US" w:eastAsia="zh-CN"/>
              </w:rPr>
              <w:t>边界设置围挡；</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sz w:val="21"/>
                <w:szCs w:val="21"/>
              </w:rPr>
            </w:pPr>
            <w:r>
              <w:rPr>
                <w:rFonts w:hint="default"/>
                <w:sz w:val="21"/>
                <w:szCs w:val="21"/>
                <w:lang w:val="en-US" w:eastAsia="zh-CN"/>
              </w:rPr>
              <w:t>③ 对高噪声设备采取相应的隔声、消声和减振措施，并设置在车间内；</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sz w:val="21"/>
                <w:szCs w:val="21"/>
              </w:rPr>
            </w:pPr>
            <w:r>
              <w:rPr>
                <w:rFonts w:hint="default"/>
                <w:sz w:val="21"/>
                <w:szCs w:val="21"/>
                <w:lang w:val="en-US" w:eastAsia="zh-CN"/>
              </w:rPr>
              <w:t>④ 严格生产作业管理，合理安排生产时间；</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⑤ 加强作业管理，减少非正常噪声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eastAsia"/>
                <w:sz w:val="21"/>
                <w:szCs w:val="21"/>
                <w:lang w:val="en-US" w:eastAsia="zh-CN"/>
              </w:rPr>
              <w:t>⑥在距居民近的一侧增加声屏障措施，减少对居民的影响</w:t>
            </w:r>
            <w:r>
              <w:rPr>
                <w:rFonts w:hint="eastAsia"/>
                <w:lang w:val="en-US" w:eastAsia="zh-CN"/>
              </w:rPr>
              <w:t>。</w:t>
            </w:r>
          </w:p>
        </w:tc>
        <w:tc>
          <w:tcPr>
            <w:tcW w:w="1757" w:type="dxa"/>
            <w:vMerge w:val="restar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eastAsia"/>
                <w:color w:val="auto"/>
                <w:sz w:val="21"/>
                <w:szCs w:val="21"/>
                <w:lang w:eastAsia="zh-CN"/>
              </w:rPr>
              <w:t>东、</w:t>
            </w:r>
            <w:r>
              <w:rPr>
                <w:rFonts w:hint="eastAsia" w:cs="Times New Roman"/>
                <w:color w:val="auto"/>
                <w:spacing w:val="0"/>
                <w:w w:val="100"/>
                <w:sz w:val="21"/>
                <w:szCs w:val="21"/>
                <w:lang w:eastAsia="zh-CN"/>
              </w:rPr>
              <w:t>西、南、北厂界</w:t>
            </w:r>
            <w:r>
              <w:rPr>
                <w:rFonts w:hint="default" w:ascii="Times New Roman" w:hAnsi="Times New Roman" w:eastAsia="宋体" w:cs="Times New Roman"/>
                <w:color w:val="auto"/>
                <w:spacing w:val="0"/>
                <w:w w:val="100"/>
                <w:sz w:val="21"/>
                <w:szCs w:val="21"/>
                <w:lang w:eastAsia="zh-CN"/>
              </w:rPr>
              <w:t>噪声</w:t>
            </w:r>
            <w:r>
              <w:rPr>
                <w:rFonts w:hint="eastAsia" w:eastAsia="宋体" w:cs="Times New Roman"/>
                <w:color w:val="auto"/>
                <w:spacing w:val="0"/>
                <w:w w:val="100"/>
                <w:sz w:val="21"/>
                <w:szCs w:val="21"/>
                <w:lang w:eastAsia="zh-CN"/>
              </w:rPr>
              <w:t>满足</w:t>
            </w:r>
            <w:r>
              <w:rPr>
                <w:rFonts w:hint="default" w:ascii="Times New Roman" w:hAnsi="Times New Roman" w:eastAsia="宋体" w:cs="Times New Roman"/>
                <w:color w:val="auto"/>
                <w:spacing w:val="0"/>
                <w:w w:val="100"/>
                <w:sz w:val="21"/>
                <w:szCs w:val="21"/>
              </w:rPr>
              <w:t>《工业企业厂界环境噪声排放标准》（GB12348-2008）执行</w:t>
            </w:r>
            <w:r>
              <w:rPr>
                <w:rFonts w:hint="eastAsia" w:cs="Times New Roman"/>
                <w:color w:val="auto"/>
                <w:spacing w:val="0"/>
                <w:w w:val="100"/>
                <w:sz w:val="21"/>
                <w:szCs w:val="21"/>
                <w:lang w:val="en-US" w:eastAsia="zh-CN"/>
              </w:rPr>
              <w:t>2</w:t>
            </w:r>
            <w:r>
              <w:rPr>
                <w:rFonts w:hint="default" w:ascii="Times New Roman" w:hAnsi="Times New Roman" w:eastAsia="宋体" w:cs="Times New Roman"/>
                <w:color w:val="auto"/>
                <w:spacing w:val="0"/>
                <w:w w:val="100"/>
                <w:sz w:val="21"/>
                <w:szCs w:val="21"/>
              </w:rPr>
              <w:t>类标准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6" w:hRule="atLeast"/>
        </w:trPr>
        <w:tc>
          <w:tcPr>
            <w:tcW w:w="1778" w:type="dxa"/>
            <w:vMerge w:val="continue"/>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sz w:val="21"/>
                <w:szCs w:val="21"/>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车辆运输</w:t>
            </w:r>
          </w:p>
        </w:tc>
        <w:tc>
          <w:tcPr>
            <w:tcW w:w="17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ind w:left="0" w:leftChars="0" w:right="0" w:rightChars="0" w:firstLine="0" w:firstLineChars="0"/>
              <w:jc w:val="center"/>
              <w:textAlignment w:val="auto"/>
              <w:rPr>
                <w:rFonts w:hint="default" w:ascii="Times New Roman" w:hAnsi="Times New Roman" w:eastAsia="宋体" w:cs="Times New Roman"/>
                <w:sz w:val="21"/>
                <w:szCs w:val="21"/>
              </w:rPr>
            </w:pPr>
            <w:r>
              <w:rPr>
                <w:sz w:val="21"/>
                <w:szCs w:val="21"/>
              </w:rPr>
              <w:t>噪声</w:t>
            </w:r>
          </w:p>
        </w:tc>
        <w:tc>
          <w:tcPr>
            <w:tcW w:w="17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80" w:lineRule="exact"/>
              <w:ind w:left="0" w:leftChars="0" w:right="0" w:rightChars="0" w:firstLine="0" w:firstLineChars="0"/>
              <w:jc w:val="center"/>
              <w:textAlignment w:val="auto"/>
              <w:rPr>
                <w:rFonts w:hint="default" w:ascii="Times New Roman" w:hAnsi="Times New Roman" w:eastAsia="宋体" w:cs="Times New Roman"/>
                <w:sz w:val="21"/>
                <w:szCs w:val="21"/>
              </w:rPr>
            </w:pPr>
            <w:r>
              <w:rPr>
                <w:rFonts w:hint="eastAsia"/>
                <w:sz w:val="21"/>
                <w:szCs w:val="21"/>
                <w:lang w:eastAsia="zh-CN"/>
              </w:rPr>
              <w:t>合理安排时间，</w:t>
            </w:r>
            <w:r>
              <w:rPr>
                <w:sz w:val="21"/>
                <w:szCs w:val="21"/>
              </w:rPr>
              <w:t>加强管理，运输车辆减速、禁鸣等措施</w:t>
            </w:r>
          </w:p>
        </w:tc>
        <w:tc>
          <w:tcPr>
            <w:tcW w:w="1757" w:type="dxa"/>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1778" w:type="dxa"/>
            <w:vMerge w:val="restart"/>
            <w:tcBorders>
              <w:top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固体废物</w:t>
            </w:r>
          </w:p>
        </w:tc>
        <w:tc>
          <w:tcPr>
            <w:tcW w:w="877" w:type="dxa"/>
            <w:vMerge w:val="restar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一般固体废物</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c>
          <w:tcPr>
            <w:tcW w:w="878"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钢筋切割的废边角料</w:t>
            </w:r>
          </w:p>
        </w:tc>
        <w:tc>
          <w:tcPr>
            <w:tcW w:w="1755" w:type="dxa"/>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钢筋切割的废边角料</w:t>
            </w:r>
          </w:p>
        </w:tc>
        <w:tc>
          <w:tcPr>
            <w:tcW w:w="1755" w:type="dxa"/>
            <w:gridSpan w:val="2"/>
            <w:vMerge w:val="restar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集中收集后外售</w:t>
            </w:r>
          </w:p>
        </w:tc>
        <w:tc>
          <w:tcPr>
            <w:tcW w:w="1758" w:type="dxa"/>
            <w:gridSpan w:val="2"/>
            <w:vMerge w:val="restar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eastAsia="zh-CN"/>
              </w:rPr>
              <w:t>《一般工业固体废物贮存、处置场污染控制标准》（GB18599-</w:t>
            </w:r>
            <w:r>
              <w:rPr>
                <w:rFonts w:hint="eastAsia" w:cs="Times New Roman"/>
                <w:sz w:val="21"/>
                <w:szCs w:val="21"/>
                <w:lang w:val="en-US" w:eastAsia="zh-CN"/>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1778" w:type="dxa"/>
            <w:vMerge w:val="continue"/>
            <w:tcBorders>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p>
        </w:tc>
        <w:tc>
          <w:tcPr>
            <w:tcW w:w="877" w:type="dxa"/>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c>
          <w:tcPr>
            <w:tcW w:w="878"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钢筋切割的粉尘</w:t>
            </w:r>
          </w:p>
        </w:tc>
        <w:tc>
          <w:tcPr>
            <w:tcW w:w="1755" w:type="dxa"/>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钢筋切割的粉尘</w:t>
            </w:r>
          </w:p>
        </w:tc>
        <w:tc>
          <w:tcPr>
            <w:tcW w:w="1755"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eastAsia="zh-CN"/>
              </w:rPr>
            </w:pPr>
          </w:p>
        </w:tc>
        <w:tc>
          <w:tcPr>
            <w:tcW w:w="1758"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0" w:hRule="atLeast"/>
        </w:trPr>
        <w:tc>
          <w:tcPr>
            <w:tcW w:w="1778" w:type="dxa"/>
            <w:vMerge w:val="continue"/>
            <w:tcBorders>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p>
        </w:tc>
        <w:tc>
          <w:tcPr>
            <w:tcW w:w="877" w:type="dxa"/>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c>
          <w:tcPr>
            <w:tcW w:w="878"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废焊头及焊渣</w:t>
            </w:r>
          </w:p>
        </w:tc>
        <w:tc>
          <w:tcPr>
            <w:tcW w:w="1755" w:type="dxa"/>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废焊头及焊渣</w:t>
            </w:r>
          </w:p>
        </w:tc>
        <w:tc>
          <w:tcPr>
            <w:tcW w:w="1755"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c>
          <w:tcPr>
            <w:tcW w:w="1758"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0" w:hRule="atLeast"/>
        </w:trPr>
        <w:tc>
          <w:tcPr>
            <w:tcW w:w="1778" w:type="dxa"/>
            <w:vMerge w:val="continue"/>
            <w:tcBorders>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p>
        </w:tc>
        <w:tc>
          <w:tcPr>
            <w:tcW w:w="877" w:type="dxa"/>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c>
          <w:tcPr>
            <w:tcW w:w="878"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焊接产生的烟尘</w:t>
            </w:r>
          </w:p>
        </w:tc>
        <w:tc>
          <w:tcPr>
            <w:tcW w:w="1755" w:type="dxa"/>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焊接产生的烟尘</w:t>
            </w:r>
          </w:p>
        </w:tc>
        <w:tc>
          <w:tcPr>
            <w:tcW w:w="1755"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c>
          <w:tcPr>
            <w:tcW w:w="1758"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0" w:hRule="atLeast"/>
        </w:trPr>
        <w:tc>
          <w:tcPr>
            <w:tcW w:w="1778" w:type="dxa"/>
            <w:vMerge w:val="continue"/>
            <w:tcBorders>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p>
        </w:tc>
        <w:tc>
          <w:tcPr>
            <w:tcW w:w="877" w:type="dxa"/>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c>
          <w:tcPr>
            <w:tcW w:w="878"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沉淀池产生的沉淀物</w:t>
            </w:r>
          </w:p>
        </w:tc>
        <w:tc>
          <w:tcPr>
            <w:tcW w:w="1755" w:type="dxa"/>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泥沙</w:t>
            </w:r>
          </w:p>
        </w:tc>
        <w:tc>
          <w:tcPr>
            <w:tcW w:w="1755" w:type="dxa"/>
            <w:gridSpan w:val="2"/>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c>
          <w:tcPr>
            <w:tcW w:w="1758"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1778" w:type="dxa"/>
            <w:vMerge w:val="continue"/>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p>
        </w:tc>
        <w:tc>
          <w:tcPr>
            <w:tcW w:w="877" w:type="dxa"/>
            <w:vMerge w:val="restar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危险废物</w:t>
            </w:r>
          </w:p>
        </w:tc>
        <w:tc>
          <w:tcPr>
            <w:tcW w:w="878" w:type="dxa"/>
            <w:vMerge w:val="restar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zh-CN" w:eastAsia="zh-CN"/>
              </w:rPr>
              <w:t>设备检修</w:t>
            </w:r>
          </w:p>
        </w:tc>
        <w:tc>
          <w:tcPr>
            <w:tcW w:w="1755"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废润滑油</w:t>
            </w:r>
          </w:p>
        </w:tc>
        <w:tc>
          <w:tcPr>
            <w:tcW w:w="1755" w:type="dxa"/>
            <w:gridSpan w:val="2"/>
            <w:vMerge w:val="restar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暂存于危险废物贮存间，委托有资质的单位处置</w:t>
            </w:r>
          </w:p>
        </w:tc>
        <w:tc>
          <w:tcPr>
            <w:tcW w:w="1758" w:type="dxa"/>
            <w:gridSpan w:val="2"/>
            <w:vMerge w:val="restar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《危险废物贮存污染控制标准》（GB18597-2001）及其修改单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8" w:type="dxa"/>
            <w:vMerge w:val="continue"/>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lang w:eastAsia="zh-CN"/>
              </w:rPr>
            </w:pPr>
          </w:p>
        </w:tc>
        <w:tc>
          <w:tcPr>
            <w:tcW w:w="877" w:type="dxa"/>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p>
        </w:tc>
        <w:tc>
          <w:tcPr>
            <w:tcW w:w="878" w:type="dxa"/>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p>
        </w:tc>
        <w:tc>
          <w:tcPr>
            <w:tcW w:w="1755"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废油桶</w:t>
            </w:r>
          </w:p>
        </w:tc>
        <w:tc>
          <w:tcPr>
            <w:tcW w:w="1755"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p>
        </w:tc>
        <w:tc>
          <w:tcPr>
            <w:tcW w:w="1758" w:type="dxa"/>
            <w:gridSpan w:val="2"/>
            <w:vMerge w:val="continue"/>
            <w:tcBorders>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8" w:type="dxa"/>
            <w:vMerge w:val="continue"/>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lang w:eastAsia="zh-CN"/>
              </w:rPr>
            </w:pPr>
          </w:p>
        </w:tc>
        <w:tc>
          <w:tcPr>
            <w:tcW w:w="877" w:type="dxa"/>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p>
        </w:tc>
        <w:tc>
          <w:tcPr>
            <w:tcW w:w="878" w:type="dxa"/>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p>
        </w:tc>
        <w:tc>
          <w:tcPr>
            <w:tcW w:w="1755"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废旧含油抹布及劳保用品</w:t>
            </w:r>
          </w:p>
        </w:tc>
        <w:tc>
          <w:tcPr>
            <w:tcW w:w="1755" w:type="dxa"/>
            <w:gridSpan w:val="2"/>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p>
        </w:tc>
        <w:tc>
          <w:tcPr>
            <w:tcW w:w="1758" w:type="dxa"/>
            <w:gridSpan w:val="2"/>
            <w:vMerge w:val="continue"/>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6" w:hRule="atLeast"/>
        </w:trPr>
        <w:tc>
          <w:tcPr>
            <w:tcW w:w="177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土壤及地下水污染防治措施</w:t>
            </w:r>
          </w:p>
        </w:tc>
        <w:tc>
          <w:tcPr>
            <w:tcW w:w="7023" w:type="dxa"/>
            <w:gridSpan w:val="7"/>
            <w:tcBorders>
              <w:top w:val="single" w:color="000000" w:sz="4" w:space="0"/>
              <w:left w:val="single" w:color="000000" w:sz="4" w:space="0"/>
              <w:bottom w:val="single" w:color="000000" w:sz="4" w:space="0"/>
            </w:tcBorders>
            <w:vAlign w:val="center"/>
          </w:tcPr>
          <w:p>
            <w:pPr>
              <w:bidi w:val="0"/>
              <w:spacing w:line="240" w:lineRule="auto"/>
              <w:jc w:val="lef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①危险废物贮存间</w:t>
            </w:r>
            <w:r>
              <w:rPr>
                <w:rFonts w:hint="default" w:ascii="Times New Roman" w:hAnsi="Times New Roman" w:eastAsia="宋体" w:cs="Times New Roman"/>
                <w:sz w:val="21"/>
                <w:szCs w:val="21"/>
              </w:rPr>
              <w:t>设置防风、防雨、防晒、防渗</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地面刷涂防腐层，设置废液收集池，泄漏液体及时收集，</w:t>
            </w:r>
            <w:r>
              <w:rPr>
                <w:rFonts w:hint="default" w:ascii="Times New Roman" w:hAnsi="Times New Roman" w:eastAsia="宋体" w:cs="Times New Roman"/>
                <w:sz w:val="21"/>
                <w:szCs w:val="21"/>
              </w:rPr>
              <w:t>严禁出现跑冒滴漏情况。</w:t>
            </w:r>
            <w:r>
              <w:rPr>
                <w:rFonts w:hint="default" w:ascii="Times New Roman" w:hAnsi="Times New Roman" w:eastAsia="宋体" w:cs="Times New Roman"/>
                <w:sz w:val="21"/>
                <w:szCs w:val="21"/>
                <w:lang w:eastAsia="zh-CN"/>
              </w:rPr>
              <w:t>危险废物贮存间</w:t>
            </w:r>
            <w:r>
              <w:rPr>
                <w:rFonts w:hint="default" w:ascii="Times New Roman" w:hAnsi="Times New Roman" w:eastAsia="宋体" w:cs="Times New Roman"/>
                <w:sz w:val="21"/>
                <w:szCs w:val="21"/>
              </w:rPr>
              <w:t>防渗系数≤10</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vertAlign w:val="superscript"/>
                <w:lang w:val="en-US" w:eastAsia="zh-CN"/>
              </w:rPr>
              <w:t>10</w:t>
            </w:r>
            <w:r>
              <w:rPr>
                <w:rFonts w:hint="default" w:ascii="Times New Roman" w:hAnsi="Times New Roman" w:eastAsia="宋体" w:cs="Times New Roman"/>
                <w:sz w:val="21"/>
                <w:szCs w:val="21"/>
              </w:rPr>
              <w:t>cm/s，厂区内闲置地面</w:t>
            </w:r>
            <w:r>
              <w:rPr>
                <w:rFonts w:hint="default" w:ascii="Times New Roman" w:hAnsi="Times New Roman" w:eastAsia="宋体" w:cs="Times New Roman"/>
                <w:sz w:val="21"/>
                <w:szCs w:val="21"/>
                <w:lang w:eastAsia="zh-CN"/>
              </w:rPr>
              <w:t>已做一般水泥地面硬化处理，</w:t>
            </w:r>
          </w:p>
          <w:p>
            <w:pPr>
              <w:bidi w:val="0"/>
              <w:spacing w:line="240" w:lineRule="auto"/>
              <w:jc w:val="left"/>
              <w:rPr>
                <w:rFonts w:hint="default"/>
                <w:sz w:val="21"/>
                <w:szCs w:val="21"/>
              </w:rPr>
            </w:pPr>
            <w:r>
              <w:rPr>
                <w:rFonts w:hint="default" w:ascii="Times New Roman" w:hAnsi="Times New Roman" w:eastAsia="宋体" w:cs="Times New Roman"/>
                <w:sz w:val="21"/>
                <w:szCs w:val="21"/>
                <w:lang w:eastAsia="zh-CN"/>
              </w:rPr>
              <w:t>②沉淀池为混凝土一次性浇筑，防渗系数</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10</w:t>
            </w:r>
            <w:r>
              <w:rPr>
                <w:rFonts w:hint="default" w:ascii="Times New Roman" w:hAnsi="Times New Roman" w:eastAsia="宋体" w:cs="Times New Roman"/>
                <w:sz w:val="21"/>
                <w:szCs w:val="21"/>
                <w:vertAlign w:val="superscript"/>
                <w:lang w:val="en-US" w:eastAsia="zh-CN"/>
              </w:rPr>
              <w:t>-7</w:t>
            </w:r>
            <w:r>
              <w:rPr>
                <w:rFonts w:hint="default" w:ascii="Times New Roman" w:hAnsi="Times New Roman" w:eastAsia="宋体" w:cs="Times New Roman"/>
                <w:sz w:val="21"/>
                <w:szCs w:val="21"/>
                <w:lang w:val="en-US" w:eastAsia="zh-CN"/>
              </w:rPr>
              <w:t>cm/s。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177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生态保护措施</w:t>
            </w:r>
          </w:p>
        </w:tc>
        <w:tc>
          <w:tcPr>
            <w:tcW w:w="7023" w:type="dxa"/>
            <w:gridSpan w:val="7"/>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不涉及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77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环境风险防范措施</w:t>
            </w:r>
          </w:p>
        </w:tc>
        <w:tc>
          <w:tcPr>
            <w:tcW w:w="7023" w:type="dxa"/>
            <w:gridSpan w:val="7"/>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left"/>
              <w:textAlignment w:val="auto"/>
              <w:rPr>
                <w:rFonts w:hint="eastAsia"/>
                <w:sz w:val="21"/>
                <w:szCs w:val="21"/>
                <w:lang w:val="en-US" w:eastAsia="zh-CN"/>
              </w:rPr>
            </w:pPr>
            <w:r>
              <w:rPr>
                <w:rFonts w:hint="eastAsia" w:ascii="Times New Roman" w:hAnsi="Times New Roman" w:cs="Times New Roman"/>
                <w:sz w:val="21"/>
                <w:szCs w:val="21"/>
                <w:lang w:eastAsia="zh-CN"/>
              </w:rPr>
              <w:t>①</w:t>
            </w:r>
            <w:r>
              <w:rPr>
                <w:rFonts w:hint="default"/>
                <w:sz w:val="21"/>
                <w:szCs w:val="21"/>
                <w:lang w:val="en-US" w:eastAsia="zh-CN"/>
              </w:rPr>
              <w:t>废气处理设施有破损时，应当立即停止生产</w:t>
            </w:r>
            <w:r>
              <w:rPr>
                <w:rFonts w:hint="eastAsia"/>
                <w:sz w:val="21"/>
                <w:szCs w:val="21"/>
                <w:lang w:val="en-US" w:eastAsia="zh-CN"/>
              </w:rPr>
              <w:t>，设备检修完毕后方可进行生产；</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left"/>
              <w:textAlignment w:val="auto"/>
              <w:rPr>
                <w:rFonts w:hint="eastAsia"/>
                <w:sz w:val="21"/>
                <w:szCs w:val="21"/>
                <w:lang w:val="en-US" w:eastAsia="zh-CN"/>
              </w:rPr>
            </w:pPr>
            <w:r>
              <w:rPr>
                <w:rFonts w:hint="eastAsia"/>
                <w:sz w:val="21"/>
                <w:szCs w:val="21"/>
                <w:lang w:val="en-US" w:eastAsia="zh-CN"/>
              </w:rPr>
              <w:t>②</w:t>
            </w:r>
            <w:r>
              <w:rPr>
                <w:rFonts w:hint="default"/>
                <w:sz w:val="21"/>
                <w:szCs w:val="21"/>
                <w:lang w:val="en-US" w:eastAsia="zh-CN"/>
              </w:rPr>
              <w:t>危险废物暂存间要做好防风、防雨、防晒、放渗漏</w:t>
            </w:r>
            <w:r>
              <w:rPr>
                <w:rFonts w:hint="eastAsia"/>
                <w:sz w:val="21"/>
                <w:szCs w:val="21"/>
                <w:lang w:val="en-US" w:eastAsia="zh-CN"/>
              </w:rPr>
              <w:t>、防腐</w:t>
            </w:r>
            <w:r>
              <w:rPr>
                <w:rFonts w:hint="default"/>
                <w:sz w:val="21"/>
                <w:szCs w:val="21"/>
                <w:lang w:val="en-US" w:eastAsia="zh-CN"/>
              </w:rPr>
              <w:t>等措施</w:t>
            </w:r>
            <w:r>
              <w:rPr>
                <w:rFonts w:hint="eastAsia"/>
                <w:sz w:val="21"/>
                <w:szCs w:val="21"/>
                <w:lang w:val="en-US" w:eastAsia="zh-CN"/>
              </w:rPr>
              <w:t>，</w:t>
            </w:r>
            <w:r>
              <w:rPr>
                <w:rFonts w:hint="default" w:ascii="Times New Roman" w:hAnsi="Times New Roman" w:cs="Times New Roman"/>
                <w:sz w:val="21"/>
                <w:szCs w:val="21"/>
                <w:lang w:val="en-US" w:eastAsia="zh-CN"/>
              </w:rPr>
              <w:t>防渗系数≤10</w:t>
            </w:r>
            <w:r>
              <w:rPr>
                <w:rFonts w:hint="default" w:ascii="Times New Roman" w:hAnsi="Times New Roman" w:cs="Times New Roman"/>
                <w:sz w:val="21"/>
                <w:szCs w:val="21"/>
                <w:vertAlign w:val="superscript"/>
                <w:lang w:val="en-US" w:eastAsia="zh-CN"/>
              </w:rPr>
              <w:t>-</w:t>
            </w:r>
            <w:r>
              <w:rPr>
                <w:rFonts w:hint="eastAsia" w:ascii="Times New Roman" w:hAnsi="Times New Roman" w:cs="Times New Roman"/>
                <w:sz w:val="21"/>
                <w:szCs w:val="21"/>
                <w:vertAlign w:val="superscript"/>
                <w:lang w:val="en-US" w:eastAsia="zh-CN"/>
              </w:rPr>
              <w:t>10</w:t>
            </w:r>
            <w:r>
              <w:rPr>
                <w:rFonts w:hint="default" w:ascii="Times New Roman" w:hAnsi="Times New Roman" w:cs="Times New Roman"/>
                <w:sz w:val="21"/>
                <w:szCs w:val="21"/>
                <w:lang w:val="en-US" w:eastAsia="zh-CN"/>
              </w:rPr>
              <w:t>cm/s</w:t>
            </w:r>
            <w:r>
              <w:rPr>
                <w:rFonts w:hint="eastAsia" w:ascii="Times New Roman" w:hAnsi="Times New Roman" w:cs="Times New Roman"/>
                <w:sz w:val="21"/>
                <w:szCs w:val="21"/>
                <w:lang w:val="en-US" w:eastAsia="zh-CN"/>
              </w:rPr>
              <w:t>，</w:t>
            </w:r>
            <w:r>
              <w:rPr>
                <w:rFonts w:hint="eastAsia"/>
                <w:sz w:val="21"/>
                <w:szCs w:val="21"/>
                <w:lang w:val="en-US" w:eastAsia="zh-CN"/>
              </w:rPr>
              <w:t>并建立台账制度；</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rPr>
            </w:pPr>
            <w:r>
              <w:rPr>
                <w:rFonts w:hint="eastAsia"/>
                <w:sz w:val="21"/>
                <w:szCs w:val="21"/>
                <w:lang w:val="en-US" w:eastAsia="zh-CN"/>
              </w:rPr>
              <w:t>③编制</w:t>
            </w:r>
            <w:r>
              <w:rPr>
                <w:sz w:val="21"/>
                <w:szCs w:val="21"/>
              </w:rPr>
              <w:t>突发环境事件应急预案</w:t>
            </w:r>
            <w:r>
              <w:rPr>
                <w:rFonts w:hint="eastAsia"/>
                <w:sz w:val="21"/>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2" w:hRule="atLeast"/>
        </w:trPr>
        <w:tc>
          <w:tcPr>
            <w:tcW w:w="1778" w:type="dxa"/>
            <w:tcBorders>
              <w:top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其他环境管理要求</w:t>
            </w:r>
          </w:p>
        </w:tc>
        <w:tc>
          <w:tcPr>
            <w:tcW w:w="7023" w:type="dxa"/>
            <w:gridSpan w:val="7"/>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1、排污口规范化</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⑴废气</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①本项目排气筒应设置编号铭牌，并注明排放的污染物。采样口的设置应符合《污染源监测技术规范》的要求并便于采样监测。</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②排气筒应设置便于采样、监测的采样口和采样监测平台。当采样平台设置在离地面高度≥5m的位置时，应有通往平台的Z字梯/旋梯/升降梯。有净化设施的，应在其进出口分别设置采样口。</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③采样孔、点数目和位置应按《固定污染源排气中颗粒物测定与气态污染物采样方法》（GB/T16157-1996）的规定设置。</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④当采样位置无法满足规范要求时，其位置应由当地环境监测部门确认。</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⑵废水</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废水排放口规范化设置要有明显标识，环境保护图形标志应设在排放口附近醒目处，便于采样及日常现场监督检查等。</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⑶固体废物</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本项目应当设置专用的贮存设施或堆放场地分类存放固体废物，并在固体废物暂存场所醒目处至少设置1个标志牌。</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⑷建立排放口规范化档案。</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⑸设专职或兼职的技术人员对排放口进行管理。</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2、环境保护竣工验收</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三同时</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是我国环境管理中的一项重要制度，《中华人民共和国环境保护法》把这一原则规定为法律制度。因此，建设单位必须予以高度重视，建设项目中的防治污染的设施必须与主体工程同时设计、同时施工、同时投产。根据《关于发布&lt;建设项目竣工环境保护验收暂行办法&gt;的公告》（国环规环评[2017]4 号），建设项目竣工后，建设单位应根据环评文件及审批意见，进行自主验收，向社会公开并向环保部门备案。</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根据《建设项目竣工环境保护验收暂行办法》第二章，第十二条：除需要取得排污许可证的水和大气污染防治设施外，其他环境保护设施的验收期限一般不超过3个月；需要对该类环境保护设施进行调试或者整改的，验收期限可以适当延期，但最长不超过12个月。验收期限是指自建设项目环境保护设施竣工之日起至建设单位向社会公开验收报告之日止的时间。</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3、严格落实排污许可制度</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⑴落实按证排污责任</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依据国务院办公厅关于印发《控制污染物排放许可制实施方案的通知》（国办发[2016]81号）、《排污许可管理办法（试行）》（部令第48号）、《关于做好环境影响评价制度与排污许可制衔接相关工作的通知》（环办环评[2017]84号）中相关要求，建设单位必须按期持证排污、按证排污，不得无证排污，及时申领排污许可证，对申请材料的真实性、准确性和完整性承担法律责任，承诺按照排污许可证的规定排污并严格执行；落实污染物排放控制措施和其他各项环境管理要求，确保污染物排放种类、浓度和排放量等达到许可要求；应当取得排污许可证而未取得的，不得排放污染物。明确单位负责人和相关人员环境保护责任，不断提高污染治理和环境管理水平，自觉接受监督检查。</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⑵实行自行监测和定期报告制度</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依法开展自行监测，安装或使用监测设备应符合国家有关环境监测、计量认证规定和技术规范，保障数据合法有效，保证设备正常运行，妥善保存原始记录，建立准确完整的环境管理台账。如实向环境保护部门报告排污许可证执行情况，依法向社会公开污染物排放数据并对数据真实性负责。排放情况与排污许可证要求不符的，应及时向环境保护部门报告。</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⑶排污许可证管理规范化</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安排污许可证规定，定期在国家排污许可证管理信息平台填报信息，编制排污许可证执行报告，及时报送有核发权的环境保护主管部门并公开，执行报告主要内容包括生产信息、污染防治设施运行情况、污染物按证排放情况等。</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⑷排污许可衔接</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根据《关于做好环境影响评价制度与排污许可制衔接相关工作的通知》（环办环评[2017]84号）及《固定污染源排污许可分类管理名录（2019年版）》（生态环境部令第11号），本项目属于二十五、非金属制品业63中</w:t>
            </w:r>
            <w:r>
              <w:rPr>
                <w:rFonts w:hint="default" w:ascii="Times New Roman" w:hAnsi="Times New Roman" w:eastAsia="宋体" w:cs="Times New Roman"/>
                <w:color w:val="000000"/>
                <w:kern w:val="0"/>
                <w:sz w:val="21"/>
                <w:szCs w:val="21"/>
                <w:lang w:val="en-US" w:eastAsia="zh-CN" w:bidi="ar"/>
              </w:rPr>
              <w:t>砼结构构件制造</w:t>
            </w:r>
            <w:r>
              <w:rPr>
                <w:rFonts w:hint="default" w:ascii="Times New Roman" w:hAnsi="Times New Roman" w:eastAsia="宋体" w:cs="Times New Roman"/>
                <w:sz w:val="21"/>
                <w:szCs w:val="21"/>
                <w:lang w:val="en-US" w:eastAsia="zh-CN"/>
              </w:rPr>
              <w:t>302</w:t>
            </w:r>
            <w:r>
              <w:rPr>
                <w:rFonts w:hint="eastAsia" w:cs="Times New Roman"/>
                <w:sz w:val="21"/>
                <w:szCs w:val="21"/>
                <w:lang w:val="en-US" w:eastAsia="zh-CN"/>
              </w:rPr>
              <w:t>2</w:t>
            </w:r>
            <w:r>
              <w:rPr>
                <w:rFonts w:hint="default" w:ascii="Times New Roman" w:hAnsi="Times New Roman" w:eastAsia="宋体" w:cs="Times New Roman"/>
                <w:sz w:val="21"/>
                <w:szCs w:val="21"/>
                <w:lang w:val="en-US" w:eastAsia="zh-CN"/>
              </w:rPr>
              <w:t>，属于登记管理范畴。实行登记管理的排污单位，不需要申请取得排污许可证，应当在全国排污许可证管理信息平台填报排污登记表，登记基本信息、污染物排放去向、执行的污染物排放标准以及采取的污染防治措施等信息。企业应在实际生产开始前登录全国排污许可证管理信息平台进行登记。</w:t>
            </w:r>
          </w:p>
        </w:tc>
      </w:tr>
    </w:tbl>
    <w:p>
      <w:pPr>
        <w:pStyle w:val="17"/>
        <w:sectPr>
          <w:pgSz w:w="11910" w:h="16840"/>
          <w:pgMar w:top="1417" w:right="1247" w:bottom="1417" w:left="1247" w:header="0" w:footer="817"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val="0"/>
        <w:autoSpaceDN w:val="0"/>
        <w:bidi w:val="0"/>
        <w:adjustRightInd/>
        <w:snapToGrid/>
        <w:spacing w:after="0" w:afterLines="0"/>
        <w:textAlignment w:val="auto"/>
        <w:rPr>
          <w:rFonts w:hint="eastAsia"/>
        </w:rPr>
      </w:pPr>
      <w:r>
        <w:rPr>
          <w:rFonts w:hint="eastAsia"/>
        </w:rPr>
        <w:t>六、结论</w:t>
      </w:r>
    </w:p>
    <w:p>
      <w:pPr>
        <w:pStyle w:val="7"/>
        <w:spacing w:before="10"/>
        <w:jc w:val="both"/>
        <w:rPr>
          <w:sz w:val="18"/>
        </w:rPr>
      </w:pPr>
      <w:r>
        <mc:AlternateContent>
          <mc:Choice Requires="wps">
            <w:drawing>
              <wp:anchor distT="0" distB="0" distL="114300" distR="114300" simplePos="0" relativeHeight="251661312" behindDoc="1" locked="0" layoutInCell="1" allowOverlap="1">
                <wp:simplePos x="0" y="0"/>
                <wp:positionH relativeFrom="page">
                  <wp:posOffset>964565</wp:posOffset>
                </wp:positionH>
                <wp:positionV relativeFrom="paragraph">
                  <wp:posOffset>184150</wp:posOffset>
                </wp:positionV>
                <wp:extent cx="5631180" cy="7628890"/>
                <wp:effectExtent l="6350" t="6350" r="20320" b="22860"/>
                <wp:wrapTopAndBottom/>
                <wp:docPr id="7" name="文本框 7"/>
                <wp:cNvGraphicFramePr/>
                <a:graphic xmlns:a="http://schemas.openxmlformats.org/drawingml/2006/main">
                  <a:graphicData uri="http://schemas.microsoft.com/office/word/2010/wordprocessingShape">
                    <wps:wsp>
                      <wps:cNvSpPr txBox="1"/>
                      <wps:spPr>
                        <a:xfrm>
                          <a:off x="0" y="0"/>
                          <a:ext cx="5631180" cy="7628890"/>
                        </a:xfrm>
                        <a:prstGeom prst="rect">
                          <a:avLst/>
                        </a:prstGeom>
                        <a:noFill/>
                        <a:ln w="12191" cap="flat" cmpd="sng">
                          <a:solidFill>
                            <a:srgbClr val="000000"/>
                          </a:solidFill>
                          <a:prstDash val="solid"/>
                          <a:miter/>
                          <a:headEnd type="none" w="med" len="med"/>
                          <a:tailEnd type="none" w="med" len="med"/>
                        </a:ln>
                      </wps:spPr>
                      <wps:txbx>
                        <w:txbxContent>
                          <w:p>
                            <w:pPr>
                              <w:pStyle w:val="7"/>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lang w:val="en-US" w:eastAsia="zh-CN"/>
                              </w:rPr>
                              <w:t>本项目</w:t>
                            </w:r>
                            <w:r>
                              <w:rPr>
                                <w:rFonts w:hint="eastAsia" w:ascii="宋体" w:hAnsi="宋体" w:eastAsia="宋体" w:cs="宋体"/>
                                <w:color w:val="auto"/>
                                <w:sz w:val="24"/>
                              </w:rPr>
                              <w:t>在确保落实好各项环保措施并保证其正常运行的前提下，</w:t>
                            </w:r>
                            <w:r>
                              <w:rPr>
                                <w:rFonts w:hint="eastAsia" w:ascii="宋体" w:hAnsi="宋体" w:eastAsia="宋体" w:cs="宋体"/>
                                <w:sz w:val="24"/>
                                <w:lang w:val="en-US" w:eastAsia="zh-CN"/>
                              </w:rPr>
                              <w:t>可有效的减少污染物的排放，对周围环境不会造成较大的影响。</w:t>
                            </w:r>
                            <w:r>
                              <w:rPr>
                                <w:rFonts w:hint="eastAsia" w:ascii="宋体" w:hAnsi="宋体" w:eastAsia="宋体" w:cs="宋体"/>
                                <w:color w:val="auto"/>
                                <w:sz w:val="24"/>
                              </w:rPr>
                              <w:t>从环保角度分析</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本</w:t>
                            </w:r>
                            <w:r>
                              <w:rPr>
                                <w:rFonts w:hint="eastAsia" w:ascii="宋体" w:hAnsi="宋体" w:eastAsia="宋体" w:cs="宋体"/>
                                <w:sz w:val="24"/>
                                <w:lang w:val="en-US" w:eastAsia="zh-CN"/>
                              </w:rPr>
                              <w:t>建设项目环境影响是可行的。</w:t>
                            </w: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17"/>
                              </w:rPr>
                            </w:pPr>
                          </w:p>
                          <w:p>
                            <w:pPr>
                              <w:spacing w:before="0"/>
                              <w:ind w:left="98" w:right="0" w:firstLine="0"/>
                              <w:jc w:val="left"/>
                              <w:rPr>
                                <w:sz w:val="24"/>
                              </w:rPr>
                            </w:pPr>
                            <w:r>
                              <w:rPr>
                                <w:sz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75.95pt;margin-top:14.5pt;height:600.7pt;width:443.4pt;mso-position-horizontal-relative:page;mso-wrap-distance-bottom:0pt;mso-wrap-distance-top:0pt;z-index:-251655168;mso-width-relative:page;mso-height-relative:page;" filled="f" stroked="t" coordsize="21600,21600" o:gfxdata="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Cc3+NgAAAAMAQAADwAA&#10;AAAAAAABACAAAAAiAAAAZHJzL2Rvd25yZXYueG1sUEsBAhQAFAAAAAgAh07iQOCPfCEWAgAAMwQA&#10;AA4AAAAAAAAAAQAgAAAAJwEAAGRycy9lMm9Eb2MueG1sUEsFBgAAAAAGAAYAWQEAAK8FAAAAAA==&#10;">
                <v:fill on="f" focussize="0,0"/>
                <v:stroke weight="0.95992125984252pt" color="#000000" joinstyle="miter"/>
                <v:imagedata o:title=""/>
                <o:lock v:ext="edit" aspectratio="f"/>
                <v:textbox inset="0mm,0mm,0mm,0mm">
                  <w:txbxContent>
                    <w:p>
                      <w:pPr>
                        <w:pStyle w:val="7"/>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lang w:val="en-US" w:eastAsia="zh-CN"/>
                        </w:rPr>
                        <w:t>本项目</w:t>
                      </w:r>
                      <w:r>
                        <w:rPr>
                          <w:rFonts w:hint="eastAsia" w:ascii="宋体" w:hAnsi="宋体" w:eastAsia="宋体" w:cs="宋体"/>
                          <w:color w:val="auto"/>
                          <w:sz w:val="24"/>
                        </w:rPr>
                        <w:t>在确保落实好各项环保措施并保证其正常运行的前提下，</w:t>
                      </w:r>
                      <w:r>
                        <w:rPr>
                          <w:rFonts w:hint="eastAsia" w:ascii="宋体" w:hAnsi="宋体" w:eastAsia="宋体" w:cs="宋体"/>
                          <w:sz w:val="24"/>
                          <w:lang w:val="en-US" w:eastAsia="zh-CN"/>
                        </w:rPr>
                        <w:t>可有效的减少污染物的排放，对周围环境不会造成较大的影响。</w:t>
                      </w:r>
                      <w:r>
                        <w:rPr>
                          <w:rFonts w:hint="eastAsia" w:ascii="宋体" w:hAnsi="宋体" w:eastAsia="宋体" w:cs="宋体"/>
                          <w:color w:val="auto"/>
                          <w:sz w:val="24"/>
                        </w:rPr>
                        <w:t>从环保角度分析</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本</w:t>
                      </w:r>
                      <w:r>
                        <w:rPr>
                          <w:rFonts w:hint="eastAsia" w:ascii="宋体" w:hAnsi="宋体" w:eastAsia="宋体" w:cs="宋体"/>
                          <w:sz w:val="24"/>
                          <w:lang w:val="en-US" w:eastAsia="zh-CN"/>
                        </w:rPr>
                        <w:t>建设项目环境影响是可行的。</w:t>
                      </w: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17"/>
                        </w:rPr>
                      </w:pPr>
                    </w:p>
                    <w:p>
                      <w:pPr>
                        <w:spacing w:before="0"/>
                        <w:ind w:left="98" w:right="0" w:firstLine="0"/>
                        <w:jc w:val="left"/>
                        <w:rPr>
                          <w:sz w:val="24"/>
                        </w:rPr>
                      </w:pPr>
                      <w:r>
                        <w:rPr>
                          <w:sz w:val="24"/>
                        </w:rPr>
                        <w:t xml:space="preserve"> </w:t>
                      </w:r>
                    </w:p>
                  </w:txbxContent>
                </v:textbox>
                <w10:wrap type="topAndBottom"/>
              </v:shape>
            </w:pict>
          </mc:Fallback>
        </mc:AlternateContent>
      </w:r>
    </w:p>
    <w:p>
      <w:pPr>
        <w:sectPr>
          <w:pgSz w:w="11906" w:h="16838"/>
          <w:pgMar w:top="1417" w:right="1247" w:bottom="141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left"/>
        <w:textAlignment w:val="auto"/>
        <w:rPr>
          <w:sz w:val="30"/>
          <w:szCs w:val="30"/>
        </w:rPr>
      </w:pPr>
      <w:r>
        <w:rPr>
          <w:rFonts w:hint="eastAsia" w:ascii="宋体" w:hAnsi="宋体" w:eastAsia="宋体" w:cs="宋体"/>
          <w:b/>
          <w:bCs/>
          <w:sz w:val="30"/>
          <w:szCs w:val="30"/>
        </w:rPr>
        <w:t>附表</w:t>
      </w:r>
    </w:p>
    <w:p>
      <w:pPr>
        <w:pStyle w:val="3"/>
        <w:bidi w:val="0"/>
        <w:rPr>
          <w:rFonts w:hint="eastAsia"/>
        </w:rPr>
      </w:pPr>
      <w:r>
        <w:rPr>
          <w:rFonts w:hint="eastAsia"/>
        </w:rPr>
        <w:t>建设项目污染物排放量汇总表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853"/>
        <w:gridCol w:w="1575"/>
        <w:gridCol w:w="1575"/>
        <w:gridCol w:w="1575"/>
        <w:gridCol w:w="1575"/>
        <w:gridCol w:w="1575"/>
        <w:gridCol w:w="1801"/>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6"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bidi w:val="0"/>
              <w:jc w:val="center"/>
              <mc:AlternateContent>
                <mc:Choice Requires="wpsCustomData">
                  <wpsCustomData:diagonalParaType/>
                </mc:Choice>
              </mc:AlternateConten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分类</w:t>
            </w:r>
          </w:p>
          <w:p>
            <w:pPr>
              <w:bidi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w:t>
            </w:r>
          </w:p>
        </w:tc>
        <w:tc>
          <w:tcPr>
            <w:tcW w:w="1853" w:type="dxa"/>
            <w:vAlign w:val="center"/>
          </w:tcPr>
          <w:p>
            <w:pPr>
              <w:bidi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污染物名称</w:t>
            </w:r>
          </w:p>
        </w:tc>
        <w:tc>
          <w:tcPr>
            <w:tcW w:w="1575" w:type="dxa"/>
            <w:vAlign w:val="center"/>
          </w:tcPr>
          <w:p>
            <w:pPr>
              <w:bidi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现有工程排放量（固体废物产生量）①</w:t>
            </w:r>
          </w:p>
        </w:tc>
        <w:tc>
          <w:tcPr>
            <w:tcW w:w="1575" w:type="dxa"/>
            <w:vAlign w:val="center"/>
          </w:tcPr>
          <w:p>
            <w:pPr>
              <w:bidi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现有工程许可排放量②</w:t>
            </w:r>
          </w:p>
        </w:tc>
        <w:tc>
          <w:tcPr>
            <w:tcW w:w="1575" w:type="dxa"/>
            <w:vAlign w:val="center"/>
          </w:tcPr>
          <w:p>
            <w:pPr>
              <w:bidi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在建工程排放量（固体废物产生量）③</w:t>
            </w:r>
          </w:p>
        </w:tc>
        <w:tc>
          <w:tcPr>
            <w:tcW w:w="1575" w:type="dxa"/>
            <w:vAlign w:val="center"/>
          </w:tcPr>
          <w:p>
            <w:pPr>
              <w:bidi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本项目排放量（固体废物产生量）④</w:t>
            </w:r>
          </w:p>
        </w:tc>
        <w:tc>
          <w:tcPr>
            <w:tcW w:w="1575" w:type="dxa"/>
            <w:vAlign w:val="center"/>
          </w:tcPr>
          <w:p>
            <w:pPr>
              <w:bidi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以新带老削减量（新建项目不填）⑤</w:t>
            </w:r>
          </w:p>
        </w:tc>
        <w:tc>
          <w:tcPr>
            <w:tcW w:w="1801" w:type="dxa"/>
            <w:vAlign w:val="center"/>
          </w:tcPr>
          <w:p>
            <w:pPr>
              <w:bidi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本项目建成后全厂排放量（固体废物产生量）⑥</w:t>
            </w:r>
          </w:p>
        </w:tc>
        <w:tc>
          <w:tcPr>
            <w:tcW w:w="1349" w:type="dxa"/>
            <w:vAlign w:val="center"/>
          </w:tcPr>
          <w:p>
            <w:pPr>
              <w:bidi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变化量⑦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296" w:type="dxa"/>
            <w:vAlign w:val="center"/>
          </w:tcPr>
          <w:p>
            <w:pPr>
              <w:pStyle w:val="22"/>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废气</w:t>
            </w:r>
          </w:p>
        </w:tc>
        <w:tc>
          <w:tcPr>
            <w:tcW w:w="1853"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颗粒物</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000000"/>
                <w:sz w:val="21"/>
                <w:szCs w:val="21"/>
                <w:u w:val="none"/>
                <w:lang w:val="en-US" w:eastAsia="zh-CN" w:bidi="zh-CN"/>
              </w:rPr>
            </w:pPr>
            <w:r>
              <w:rPr>
                <w:rFonts w:hint="eastAsia" w:cs="Times New Roman"/>
                <w:i w:val="0"/>
                <w:iCs w:val="0"/>
                <w:color w:val="000000"/>
                <w:kern w:val="0"/>
                <w:sz w:val="21"/>
                <w:szCs w:val="21"/>
                <w:u w:val="none"/>
                <w:lang w:val="en-US" w:eastAsia="zh-CN" w:bidi="ar"/>
              </w:rPr>
              <w:t>3.949</w:t>
            </w:r>
            <w:r>
              <w:rPr>
                <w:rFonts w:hint="default" w:ascii="Times New Roman" w:hAnsi="Times New Roman" w:eastAsia="宋体" w:cs="Times New Roman"/>
                <w:sz w:val="21"/>
                <w:szCs w:val="21"/>
                <w:lang w:val="en-US" w:eastAsia="zh-CN"/>
              </w:rPr>
              <w:t>t/a</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801" w:type="dxa"/>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eastAsia" w:cs="Times New Roman"/>
                <w:i w:val="0"/>
                <w:iCs w:val="0"/>
                <w:color w:val="000000"/>
                <w:kern w:val="0"/>
                <w:sz w:val="21"/>
                <w:szCs w:val="21"/>
                <w:u w:val="none"/>
                <w:lang w:val="en-US" w:eastAsia="zh-CN" w:bidi="ar"/>
              </w:rPr>
              <w:t>3.949</w:t>
            </w:r>
            <w:r>
              <w:rPr>
                <w:rFonts w:hint="default" w:ascii="Times New Roman" w:hAnsi="Times New Roman" w:eastAsia="宋体" w:cs="Times New Roman"/>
                <w:sz w:val="21"/>
                <w:szCs w:val="21"/>
                <w:lang w:val="en-US" w:eastAsia="zh-CN"/>
              </w:rPr>
              <w:t>t/a</w:t>
            </w:r>
          </w:p>
        </w:tc>
        <w:tc>
          <w:tcPr>
            <w:tcW w:w="1349"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6" w:type="dxa"/>
            <w:vAlign w:val="center"/>
          </w:tcPr>
          <w:p>
            <w:pPr>
              <w:pStyle w:val="22"/>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废水</w:t>
            </w:r>
          </w:p>
        </w:tc>
        <w:tc>
          <w:tcPr>
            <w:tcW w:w="1853"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sz w:val="21"/>
                <w:szCs w:val="21"/>
                <w:vertAlign w:val="baseline"/>
              </w:rPr>
            </w:pPr>
            <w:r>
              <w:rPr>
                <w:rFonts w:hint="eastAsia" w:cs="Times New Roman"/>
                <w:b w:val="0"/>
                <w:bCs w:val="0"/>
                <w:color w:val="000000"/>
                <w:kern w:val="0"/>
                <w:sz w:val="21"/>
                <w:szCs w:val="21"/>
                <w:lang w:val="en-US" w:eastAsia="zh-CN" w:bidi="ar"/>
              </w:rPr>
              <w:t>养护用水、</w:t>
            </w:r>
            <w:r>
              <w:rPr>
                <w:rFonts w:hint="default" w:ascii="Times New Roman" w:hAnsi="Times New Roman" w:eastAsia="宋体" w:cs="Times New Roman"/>
                <w:b w:val="0"/>
                <w:bCs w:val="0"/>
                <w:color w:val="000000"/>
                <w:kern w:val="0"/>
                <w:sz w:val="21"/>
                <w:szCs w:val="21"/>
                <w:lang w:val="en-US" w:eastAsia="zh-CN" w:bidi="ar"/>
              </w:rPr>
              <w:t>浇筑清洗废水</w:t>
            </w:r>
            <w:r>
              <w:rPr>
                <w:rFonts w:hint="eastAsia" w:ascii="Times New Roman" w:hAnsi="Times New Roman" w:eastAsia="宋体" w:cs="Times New Roman"/>
                <w:b w:val="0"/>
                <w:bCs w:val="0"/>
                <w:color w:val="000000"/>
                <w:kern w:val="0"/>
                <w:sz w:val="21"/>
                <w:szCs w:val="21"/>
                <w:lang w:val="en-US" w:eastAsia="zh-CN" w:bidi="ar"/>
              </w:rPr>
              <w:t>、</w:t>
            </w:r>
            <w:r>
              <w:rPr>
                <w:rFonts w:hint="default" w:ascii="Times New Roman" w:hAnsi="Times New Roman" w:eastAsia="宋体" w:cs="Times New Roman"/>
                <w:b w:val="0"/>
                <w:bCs w:val="0"/>
                <w:color w:val="auto"/>
                <w:kern w:val="24"/>
                <w:sz w:val="21"/>
                <w:szCs w:val="21"/>
                <w:lang w:eastAsia="zh-CN"/>
              </w:rPr>
              <w:t>车辆清洗废水</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801"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0</w:t>
            </w:r>
          </w:p>
        </w:tc>
        <w:tc>
          <w:tcPr>
            <w:tcW w:w="1349"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6" w:type="dxa"/>
            <w:vMerge w:val="restart"/>
            <w:vAlign w:val="center"/>
          </w:tcPr>
          <w:p>
            <w:pPr>
              <w:pStyle w:val="22"/>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一般工业固体废物</w:t>
            </w:r>
          </w:p>
        </w:tc>
        <w:tc>
          <w:tcPr>
            <w:tcW w:w="1853"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lang w:val="en-US" w:eastAsia="zh-CN"/>
              </w:rPr>
              <w:t>钢筋切割的废边角料</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256.56</w:t>
            </w:r>
            <w:r>
              <w:rPr>
                <w:rFonts w:hint="default" w:ascii="Times New Roman" w:hAnsi="Times New Roman" w:eastAsia="宋体" w:cs="Times New Roman"/>
                <w:color w:val="auto"/>
                <w:sz w:val="21"/>
                <w:szCs w:val="21"/>
                <w:vertAlign w:val="baseline"/>
                <w:lang w:val="en-US" w:eastAsia="zh-CN"/>
              </w:rPr>
              <w:t>/a</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801"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256.56</w:t>
            </w:r>
            <w:r>
              <w:rPr>
                <w:rFonts w:hint="default" w:ascii="Times New Roman" w:hAnsi="Times New Roman" w:eastAsia="宋体" w:cs="Times New Roman"/>
                <w:color w:val="auto"/>
                <w:sz w:val="21"/>
                <w:szCs w:val="21"/>
                <w:vertAlign w:val="baseline"/>
                <w:lang w:val="en-US" w:eastAsia="zh-CN"/>
              </w:rPr>
              <w:t>t/a</w:t>
            </w:r>
          </w:p>
        </w:tc>
        <w:tc>
          <w:tcPr>
            <w:tcW w:w="1349"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6" w:type="dxa"/>
            <w:vMerge w:val="continue"/>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sz w:val="21"/>
                <w:szCs w:val="21"/>
                <w:vertAlign w:val="baseline"/>
              </w:rPr>
            </w:pPr>
          </w:p>
        </w:tc>
        <w:tc>
          <w:tcPr>
            <w:tcW w:w="1853"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钢筋切割的粉尘</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132.173</w:t>
            </w:r>
            <w:r>
              <w:rPr>
                <w:rFonts w:hint="default" w:ascii="Times New Roman" w:hAnsi="Times New Roman" w:eastAsia="宋体" w:cs="Times New Roman"/>
                <w:color w:val="auto"/>
                <w:sz w:val="21"/>
                <w:szCs w:val="21"/>
                <w:vertAlign w:val="baseline"/>
                <w:lang w:val="en-US" w:eastAsia="zh-CN"/>
              </w:rPr>
              <w:t>t/a</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801"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132.173</w:t>
            </w:r>
            <w:r>
              <w:rPr>
                <w:rFonts w:hint="default" w:ascii="Times New Roman" w:hAnsi="Times New Roman" w:eastAsia="宋体" w:cs="Times New Roman"/>
                <w:color w:val="auto"/>
                <w:sz w:val="21"/>
                <w:szCs w:val="21"/>
                <w:vertAlign w:val="baseline"/>
                <w:lang w:val="en-US" w:eastAsia="zh-CN"/>
              </w:rPr>
              <w:t>t/a</w:t>
            </w:r>
          </w:p>
        </w:tc>
        <w:tc>
          <w:tcPr>
            <w:tcW w:w="1349"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6" w:type="dxa"/>
            <w:vMerge w:val="continue"/>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sz w:val="21"/>
                <w:szCs w:val="21"/>
                <w:vertAlign w:val="baseline"/>
              </w:rPr>
            </w:pPr>
          </w:p>
        </w:tc>
        <w:tc>
          <w:tcPr>
            <w:tcW w:w="1853"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废焊头及焊渣</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w:t>
            </w:r>
            <w:r>
              <w:rPr>
                <w:rFonts w:hint="eastAsia" w:cs="Times New Roman"/>
                <w:color w:val="auto"/>
                <w:sz w:val="21"/>
                <w:szCs w:val="21"/>
                <w:vertAlign w:val="baseline"/>
                <w:lang w:val="en-US" w:eastAsia="zh-CN"/>
              </w:rPr>
              <w:t>48</w:t>
            </w:r>
            <w:r>
              <w:rPr>
                <w:rFonts w:hint="default" w:ascii="Times New Roman" w:hAnsi="Times New Roman" w:eastAsia="宋体" w:cs="Times New Roman"/>
                <w:color w:val="auto"/>
                <w:sz w:val="21"/>
                <w:szCs w:val="21"/>
                <w:vertAlign w:val="baseline"/>
                <w:lang w:val="en-US" w:eastAsia="zh-CN"/>
              </w:rPr>
              <w:t>t/a</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801"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w:t>
            </w:r>
            <w:r>
              <w:rPr>
                <w:rFonts w:hint="eastAsia" w:cs="Times New Roman"/>
                <w:color w:val="auto"/>
                <w:sz w:val="21"/>
                <w:szCs w:val="21"/>
                <w:vertAlign w:val="baseline"/>
                <w:lang w:val="en-US" w:eastAsia="zh-CN"/>
              </w:rPr>
              <w:t>48</w:t>
            </w:r>
            <w:r>
              <w:rPr>
                <w:rFonts w:hint="default" w:ascii="Times New Roman" w:hAnsi="Times New Roman" w:eastAsia="宋体" w:cs="Times New Roman"/>
                <w:color w:val="auto"/>
                <w:sz w:val="21"/>
                <w:szCs w:val="21"/>
                <w:vertAlign w:val="baseline"/>
                <w:lang w:val="en-US" w:eastAsia="zh-CN"/>
              </w:rPr>
              <w:t>t/a</w:t>
            </w:r>
          </w:p>
        </w:tc>
        <w:tc>
          <w:tcPr>
            <w:tcW w:w="1349"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6" w:type="dxa"/>
            <w:vMerge w:val="continue"/>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sz w:val="21"/>
                <w:szCs w:val="21"/>
                <w:vertAlign w:val="baseline"/>
              </w:rPr>
            </w:pPr>
          </w:p>
        </w:tc>
        <w:tc>
          <w:tcPr>
            <w:tcW w:w="1853"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焊接产生的烟尘</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w:t>
            </w:r>
            <w:r>
              <w:rPr>
                <w:rFonts w:hint="eastAsia" w:cs="Times New Roman"/>
                <w:color w:val="auto"/>
                <w:sz w:val="21"/>
                <w:szCs w:val="21"/>
                <w:vertAlign w:val="baseline"/>
                <w:lang w:val="en-US" w:eastAsia="zh-CN"/>
              </w:rPr>
              <w:t>115</w:t>
            </w:r>
            <w:r>
              <w:rPr>
                <w:rFonts w:hint="default" w:ascii="Times New Roman" w:hAnsi="Times New Roman" w:eastAsia="宋体" w:cs="Times New Roman"/>
                <w:color w:val="auto"/>
                <w:sz w:val="21"/>
                <w:szCs w:val="21"/>
                <w:vertAlign w:val="baseline"/>
                <w:lang w:val="en-US" w:eastAsia="zh-CN"/>
              </w:rPr>
              <w:t>t/a</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801"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w:t>
            </w:r>
            <w:r>
              <w:rPr>
                <w:rFonts w:hint="eastAsia" w:cs="Times New Roman"/>
                <w:color w:val="auto"/>
                <w:sz w:val="21"/>
                <w:szCs w:val="21"/>
                <w:vertAlign w:val="baseline"/>
                <w:lang w:val="en-US" w:eastAsia="zh-CN"/>
              </w:rPr>
              <w:t>115</w:t>
            </w:r>
            <w:r>
              <w:rPr>
                <w:rFonts w:hint="default" w:ascii="Times New Roman" w:hAnsi="Times New Roman" w:eastAsia="宋体" w:cs="Times New Roman"/>
                <w:color w:val="auto"/>
                <w:sz w:val="21"/>
                <w:szCs w:val="21"/>
                <w:vertAlign w:val="baseline"/>
                <w:lang w:val="en-US" w:eastAsia="zh-CN"/>
              </w:rPr>
              <w:t>t/a</w:t>
            </w:r>
          </w:p>
        </w:tc>
        <w:tc>
          <w:tcPr>
            <w:tcW w:w="1349"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6" w:type="dxa"/>
            <w:vMerge w:val="continue"/>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sz w:val="21"/>
                <w:szCs w:val="21"/>
                <w:vertAlign w:val="baseline"/>
              </w:rPr>
            </w:pPr>
          </w:p>
        </w:tc>
        <w:tc>
          <w:tcPr>
            <w:tcW w:w="1853"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沉淀池产生的沉淀物</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5</w:t>
            </w:r>
            <w:r>
              <w:rPr>
                <w:rFonts w:hint="default" w:ascii="Times New Roman" w:hAnsi="Times New Roman" w:eastAsia="宋体" w:cs="Times New Roman"/>
                <w:color w:val="auto"/>
                <w:sz w:val="21"/>
                <w:szCs w:val="21"/>
                <w:vertAlign w:val="baseline"/>
                <w:lang w:val="en-US" w:eastAsia="zh-CN"/>
              </w:rPr>
              <w:t>t/a</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801"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5</w:t>
            </w:r>
            <w:r>
              <w:rPr>
                <w:rFonts w:hint="default" w:ascii="Times New Roman" w:hAnsi="Times New Roman" w:eastAsia="宋体" w:cs="Times New Roman"/>
                <w:color w:val="auto"/>
                <w:sz w:val="21"/>
                <w:szCs w:val="21"/>
                <w:vertAlign w:val="baseline"/>
                <w:lang w:val="en-US" w:eastAsia="zh-CN"/>
              </w:rPr>
              <w:t>t/a</w:t>
            </w:r>
          </w:p>
        </w:tc>
        <w:tc>
          <w:tcPr>
            <w:tcW w:w="1349"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6" w:type="dxa"/>
            <w:vMerge w:val="restart"/>
            <w:vAlign w:val="center"/>
          </w:tcPr>
          <w:p>
            <w:pPr>
              <w:pStyle w:val="22"/>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危险废物</w:t>
            </w:r>
          </w:p>
        </w:tc>
        <w:tc>
          <w:tcPr>
            <w:tcW w:w="18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zh-CN" w:eastAsia="zh-CN" w:bidi="zh-CN"/>
              </w:rPr>
            </w:pPr>
            <w:r>
              <w:rPr>
                <w:rFonts w:hint="default" w:ascii="Times New Roman" w:hAnsi="Times New Roman" w:eastAsia="宋体" w:cs="Times New Roman"/>
                <w:b w:val="0"/>
                <w:bCs w:val="0"/>
                <w:color w:val="auto"/>
                <w:sz w:val="21"/>
                <w:szCs w:val="21"/>
                <w:lang w:eastAsia="zh-CN"/>
              </w:rPr>
              <w:t>废润滑油</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0.1t/a</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801"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0.1t/a</w:t>
            </w:r>
          </w:p>
        </w:tc>
        <w:tc>
          <w:tcPr>
            <w:tcW w:w="1349"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6" w:type="dxa"/>
            <w:vMerge w:val="continue"/>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sz w:val="21"/>
                <w:szCs w:val="21"/>
                <w:vertAlign w:val="baseline"/>
              </w:rPr>
            </w:pPr>
          </w:p>
        </w:tc>
        <w:tc>
          <w:tcPr>
            <w:tcW w:w="18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zh-CN" w:eastAsia="zh-CN" w:bidi="zh-CN"/>
              </w:rPr>
            </w:pPr>
            <w:r>
              <w:rPr>
                <w:rFonts w:hint="default" w:ascii="Times New Roman" w:hAnsi="Times New Roman" w:eastAsia="宋体" w:cs="Times New Roman"/>
                <w:b w:val="0"/>
                <w:bCs w:val="0"/>
                <w:color w:val="auto"/>
                <w:sz w:val="21"/>
                <w:szCs w:val="21"/>
              </w:rPr>
              <w:t>废油桶</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0.02t/a</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801"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rPr>
            </w:pPr>
            <w:r>
              <w:rPr>
                <w:rFonts w:hint="default" w:ascii="Times New Roman" w:hAnsi="Times New Roman" w:eastAsia="宋体" w:cs="Times New Roman"/>
                <w:color w:val="auto"/>
                <w:sz w:val="21"/>
                <w:szCs w:val="21"/>
                <w:vertAlign w:val="baseline"/>
                <w:lang w:val="en-US" w:eastAsia="zh-CN"/>
              </w:rPr>
              <w:t>0.02t/a</w:t>
            </w:r>
          </w:p>
        </w:tc>
        <w:tc>
          <w:tcPr>
            <w:tcW w:w="1349"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96" w:type="dxa"/>
            <w:vMerge w:val="continue"/>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sz w:val="21"/>
                <w:szCs w:val="21"/>
                <w:vertAlign w:val="baseline"/>
              </w:rPr>
            </w:pPr>
          </w:p>
        </w:tc>
        <w:tc>
          <w:tcPr>
            <w:tcW w:w="185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lang w:val="zh-CN" w:eastAsia="zh-CN" w:bidi="zh-CN"/>
              </w:rPr>
            </w:pPr>
            <w:r>
              <w:rPr>
                <w:rFonts w:hint="default" w:ascii="Times New Roman" w:hAnsi="Times New Roman" w:eastAsia="宋体" w:cs="Times New Roman"/>
                <w:b w:val="0"/>
                <w:bCs w:val="0"/>
                <w:color w:val="auto"/>
                <w:sz w:val="21"/>
                <w:szCs w:val="21"/>
                <w:lang w:eastAsia="zh-CN"/>
              </w:rPr>
              <w:t>废旧含油抹布及劳保用品</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right="0"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0.01t/a</w:t>
            </w:r>
          </w:p>
        </w:tc>
        <w:tc>
          <w:tcPr>
            <w:tcW w:w="1575"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vertAlign w:val="baseline"/>
                <w:lang w:val="en-US" w:eastAsia="zh-CN"/>
              </w:rPr>
              <w:t>/</w:t>
            </w:r>
          </w:p>
        </w:tc>
        <w:tc>
          <w:tcPr>
            <w:tcW w:w="1801"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0.01t/a</w:t>
            </w:r>
          </w:p>
        </w:tc>
        <w:tc>
          <w:tcPr>
            <w:tcW w:w="1349" w:type="dxa"/>
            <w:vAlign w:val="center"/>
          </w:tcPr>
          <w:p>
            <w:pPr>
              <w:keepNext w:val="0"/>
              <w:keepLines w:val="0"/>
              <w:pageBreakBefore w:val="0"/>
              <w:widowControl w:val="0"/>
              <w:kinsoku/>
              <w:wordWrap/>
              <w:overflowPunct/>
              <w:topLinePunct w:val="0"/>
              <w:autoSpaceDE w:val="0"/>
              <w:autoSpaceDN w:val="0"/>
              <w:bidi w:val="0"/>
              <w:adjustRightIn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w:t>
            </w:r>
          </w:p>
        </w:tc>
      </w:tr>
    </w:tbl>
    <w:p>
      <w:pPr>
        <w:jc w:val="left"/>
      </w:pPr>
      <w:r>
        <w:rPr>
          <w:sz w:val="21"/>
        </w:rPr>
        <w:t>注：⑥=①+③+④-⑤；⑦=⑥-</w:t>
      </w:r>
      <w:r>
        <w:rPr>
          <w:rFonts w:hint="eastAsia"/>
          <w:sz w:val="21"/>
        </w:rPr>
        <w:t>①</w:t>
      </w: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9902190</wp:posOffset>
              </wp:positionV>
              <wp:extent cx="801370" cy="33591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01370" cy="335915"/>
                      </a:xfrm>
                      <a:prstGeom prst="rect">
                        <a:avLst/>
                      </a:prstGeom>
                      <a:noFill/>
                      <a:ln>
                        <a:noFill/>
                      </a:ln>
                    </wps:spPr>
                    <wps:txbx>
                      <w:txbxContent>
                        <w:p>
                          <w:pPr>
                            <w:spacing w:before="189" w:line="339"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10</w:t>
                          </w:r>
                          <w:r>
                            <w:fldChar w:fldCharType="end"/>
                          </w:r>
                          <w:r>
                            <w:rPr>
                              <w:sz w:val="26"/>
                            </w:rPr>
                            <w:t xml:space="preserve"> </w:t>
                          </w:r>
                          <w:r>
                            <w:rPr>
                              <w:sz w:val="28"/>
                            </w:rPr>
                            <w:t>—</w:t>
                          </w:r>
                        </w:p>
                      </w:txbxContent>
                    </wps:txbx>
                    <wps:bodyPr lIns="0" tIns="0" rIns="0" bIns="0" upright="1"/>
                  </wps:wsp>
                </a:graphicData>
              </a:graphic>
            </wp:anchor>
          </w:drawing>
        </mc:Choice>
        <mc:Fallback>
          <w:pict>
            <v:shape id="_x0000_s1026" o:spid="_x0000_s1026" o:spt="202" type="#_x0000_t202" style="position:absolute;left:0pt;margin-left:75.55pt;margin-top:779.7pt;height:26.45pt;width:63.1pt;mso-position-horizontal-relative:page;mso-position-vertical-relative:page;z-index:-251657216;mso-width-relative:page;mso-height-relative:page;" filled="f" stroked="f" coordsize="21600,21600" o:gfxdata="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xrI5fbAAAADQEAAA8AAAAAAAAAAQAgAAAAIgAAAGRycy9kb3ducmV2LnhtbFBL&#10;AQIUABQAAAAIAIdO4kDALrIougEAAHEDAAAOAAAAAAAAAAEAIAAAACoBAABkcnMvZTJvRG9jLnht&#10;bFBLBQYAAAAABgAGAFkBAABWBQAAAAA=&#10;">
              <v:fill on="f" focussize="0,0"/>
              <v:stroke on="f"/>
              <v:imagedata o:title=""/>
              <o:lock v:ext="edit" aspectratio="f"/>
              <v:textbox inset="0mm,0mm,0mm,0mm">
                <w:txbxContent>
                  <w:p>
                    <w:pPr>
                      <w:spacing w:before="189" w:line="339"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10</w:t>
                    </w:r>
                    <w:r>
                      <w:fldChar w:fldCharType="end"/>
                    </w:r>
                    <w:r>
                      <w:rPr>
                        <w:sz w:val="26"/>
                      </w:rPr>
                      <w:t xml:space="preserve"> </w:t>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959485</wp:posOffset>
              </wp:positionH>
              <wp:positionV relativeFrom="page">
                <wp:posOffset>10035540</wp:posOffset>
              </wp:positionV>
              <wp:extent cx="718820" cy="2038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71882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8</w:t>
                          </w:r>
                          <w:r>
                            <w:fldChar w:fldCharType="end"/>
                          </w:r>
                          <w:r>
                            <w:rPr>
                              <w:sz w:val="26"/>
                            </w:rPr>
                            <w:t xml:space="preserve"> </w:t>
                          </w:r>
                          <w:r>
                            <w:rPr>
                              <w:sz w:val="28"/>
                            </w:rPr>
                            <w:t>—</w:t>
                          </w:r>
                        </w:p>
                      </w:txbxContent>
                    </wps:txbx>
                    <wps:bodyPr lIns="0" tIns="0" rIns="0" bIns="0" upright="1"/>
                  </wps:wsp>
                </a:graphicData>
              </a:graphic>
            </wp:anchor>
          </w:drawing>
        </mc:Choice>
        <mc:Fallback>
          <w:pict>
            <v:shape id="_x0000_s1026" o:spid="_x0000_s1026" o:spt="202" type="#_x0000_t202" style="position:absolute;left:0pt;margin-left:75.55pt;margin-top:790.2pt;height:16.05pt;width:56.6pt;mso-position-horizontal-relative:page;mso-position-vertical-relative:page;z-index:-251656192;mso-width-relative:page;mso-height-relative:page;" filled="f" stroked="f" coordsize="21600,21600" o:gfxdata="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6FdEtoAAAANAQAADwAAAAAAAAABACAAAAAiAAAAZHJzL2Rvd25yZXYueG1sUEsB&#10;AhQAFAAAAAgAh07iQMQWGJe6AQAAcQMAAA4AAAAAAAAAAQAgAAAAKQEAAGRycy9lMm9Eb2MueG1s&#10;UEsFBgAAAAAGAAYAWQEAAFU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8</w:t>
                    </w:r>
                    <w:r>
                      <w:fldChar w:fldCharType="end"/>
                    </w:r>
                    <w:r>
                      <w:rPr>
                        <w:sz w:val="26"/>
                      </w:rPr>
                      <w:t xml:space="preserve"> </w:t>
                    </w:r>
                    <w:r>
                      <w:rPr>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669AB4"/>
    <w:multiLevelType w:val="singleLevel"/>
    <w:tmpl w:val="EC669AB4"/>
    <w:lvl w:ilvl="0" w:tentative="0">
      <w:start w:val="1"/>
      <w:numFmt w:val="upperLetter"/>
      <w:lvlText w:val="%1."/>
      <w:lvlJc w:val="left"/>
      <w:pPr>
        <w:tabs>
          <w:tab w:val="left" w:pos="312"/>
        </w:tabs>
      </w:pPr>
    </w:lvl>
  </w:abstractNum>
  <w:abstractNum w:abstractNumId="1">
    <w:nsid w:val="FBC3F0B2"/>
    <w:multiLevelType w:val="singleLevel"/>
    <w:tmpl w:val="FBC3F0B2"/>
    <w:lvl w:ilvl="0" w:tentative="0">
      <w:start w:val="3"/>
      <w:numFmt w:val="decimal"/>
      <w:suff w:val="nothing"/>
      <w:lvlText w:val="%1、"/>
      <w:lvlJc w:val="left"/>
      <w:rPr>
        <w:rFonts w:hint="default"/>
        <w:b/>
        <w:bCs/>
      </w:rPr>
    </w:lvl>
  </w:abstractNum>
  <w:abstractNum w:abstractNumId="2">
    <w:nsid w:val="20D9093D"/>
    <w:multiLevelType w:val="singleLevel"/>
    <w:tmpl w:val="20D9093D"/>
    <w:lvl w:ilvl="0" w:tentative="0">
      <w:start w:val="1"/>
      <w:numFmt w:val="decimal"/>
      <w:suff w:val="nothing"/>
      <w:lvlText w:val="（%1）"/>
      <w:lvlJc w:val="left"/>
    </w:lvl>
  </w:abstractNum>
  <w:abstractNum w:abstractNumId="3">
    <w:nsid w:val="33EF1FC1"/>
    <w:multiLevelType w:val="multilevel"/>
    <w:tmpl w:val="33EF1FC1"/>
    <w:lvl w:ilvl="0" w:tentative="0">
      <w:start w:val="1"/>
      <w:numFmt w:val="decimal"/>
      <w:pStyle w:val="24"/>
      <w:lvlText w:val="%1"/>
      <w:lvlJc w:val="left"/>
      <w:pPr>
        <w:ind w:left="240" w:firstLine="0"/>
      </w:pPr>
      <w:rPr>
        <w:rFonts w:hint="eastAsia"/>
      </w:rPr>
    </w:lvl>
    <w:lvl w:ilvl="1" w:tentative="0">
      <w:start w:val="1"/>
      <w:numFmt w:val="decimal"/>
      <w:pStyle w:val="27"/>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36970A70"/>
    <w:multiLevelType w:val="multilevel"/>
    <w:tmpl w:val="36970A70"/>
    <w:lvl w:ilvl="0" w:tentative="0">
      <w:start w:val="1"/>
      <w:numFmt w:val="decimal"/>
      <w:pStyle w:val="25"/>
      <w:lvlText w:val="表%1 "/>
      <w:lvlJc w:val="left"/>
      <w:pPr>
        <w:ind w:left="5098" w:hanging="420"/>
      </w:pPr>
      <w:rPr>
        <w:rFonts w:hint="default"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A55536"/>
    <w:multiLevelType w:val="multilevel"/>
    <w:tmpl w:val="58A55536"/>
    <w:lvl w:ilvl="0" w:tentative="0">
      <w:start w:val="1"/>
      <w:numFmt w:val="chineseCounting"/>
      <w:suff w:val="space"/>
      <w:lvlText w:val="第%1章"/>
      <w:lvlJc w:val="left"/>
      <w:pPr>
        <w:tabs>
          <w:tab w:val="left" w:pos="420"/>
        </w:tabs>
        <w:ind w:left="0" w:firstLine="0"/>
      </w:pPr>
      <w:rPr>
        <w:rFonts w:hint="eastAsia" w:ascii="Times New Roman" w:hAnsi="Times New Roman" w:eastAsia="黑体" w:cs="宋体"/>
        <w:sz w:val="30"/>
      </w:rPr>
    </w:lvl>
    <w:lvl w:ilvl="1" w:tentative="0">
      <w:start w:val="1"/>
      <w:numFmt w:val="decimal"/>
      <w:isLgl/>
      <w:suff w:val="space"/>
      <w:lvlText w:val="%1.%2"/>
      <w:lvlJc w:val="left"/>
      <w:pPr>
        <w:tabs>
          <w:tab w:val="left" w:pos="0"/>
        </w:tabs>
        <w:ind w:left="0" w:firstLine="0"/>
      </w:pPr>
      <w:rPr>
        <w:rFonts w:hint="eastAsia" w:ascii="Times New Roman" w:hAnsi="Times New Roman" w:eastAsia="黑体" w:cs="宋体"/>
        <w:sz w:val="28"/>
      </w:rPr>
    </w:lvl>
    <w:lvl w:ilvl="2" w:tentative="0">
      <w:start w:val="1"/>
      <w:numFmt w:val="decimal"/>
      <w:isLgl/>
      <w:suff w:val="space"/>
      <w:lvlText w:val="%1.%2.%3"/>
      <w:lvlJc w:val="left"/>
      <w:pPr>
        <w:tabs>
          <w:tab w:val="left" w:pos="1837"/>
        </w:tabs>
        <w:ind w:left="1417" w:firstLine="0"/>
      </w:pPr>
      <w:rPr>
        <w:rFonts w:hint="eastAsia" w:ascii="Times New Roman" w:hAnsi="Times New Roman" w:eastAsia="黑体" w:cs="宋体"/>
        <w:sz w:val="24"/>
      </w:rPr>
    </w:lvl>
    <w:lvl w:ilvl="3" w:tentative="0">
      <w:start w:val="1"/>
      <w:numFmt w:val="decimal"/>
      <w:suff w:val="nothing"/>
      <w:lvlText w:val="（%4）"/>
      <w:lvlJc w:val="left"/>
      <w:pPr>
        <w:tabs>
          <w:tab w:val="left" w:pos="1129"/>
        </w:tabs>
        <w:ind w:left="1559" w:hanging="850"/>
      </w:pPr>
      <w:rPr>
        <w:rFonts w:hint="eastAsia" w:ascii="宋体" w:hAnsi="宋体" w:eastAsia="宋体" w:cs="宋体"/>
        <w:lang w:val="en-US"/>
      </w:rPr>
    </w:lvl>
    <w:lvl w:ilvl="4" w:tentative="0">
      <w:start w:val="1"/>
      <w:numFmt w:val="decimal"/>
      <w:lvlText w:val="%5"/>
      <w:lvlJc w:val="left"/>
      <w:pPr>
        <w:tabs>
          <w:tab w:val="left" w:pos="420"/>
        </w:tabs>
        <w:ind w:left="991" w:hanging="991"/>
      </w:pPr>
      <w:rPr>
        <w:rFonts w:hint="eastAsia" w:ascii="宋体" w:hAnsi="宋体" w:eastAsia="宋体" w:cs="宋体"/>
      </w:rPr>
    </w:lvl>
    <w:lvl w:ilvl="5" w:tentative="0">
      <w:start w:val="1"/>
      <w:numFmt w:val="decimal"/>
      <w:lvlRestart w:val="1"/>
      <w:isLgl/>
      <w:suff w:val="space"/>
      <w:lvlText w:val="图%1-%6 "/>
      <w:lvlJc w:val="center"/>
      <w:pPr>
        <w:tabs>
          <w:tab w:val="left" w:pos="420"/>
        </w:tabs>
        <w:ind w:left="1134" w:hanging="1134"/>
      </w:pPr>
      <w:rPr>
        <w:rFonts w:hint="eastAsia" w:ascii="宋体" w:hAnsi="宋体" w:eastAsia="宋体" w:cs="宋体"/>
        <w:sz w:val="21"/>
      </w:rPr>
    </w:lvl>
    <w:lvl w:ilvl="6" w:tentative="0">
      <w:start w:val="1"/>
      <w:numFmt w:val="decimal"/>
      <w:lvlRestart w:val="1"/>
      <w:pStyle w:val="34"/>
      <w:isLgl/>
      <w:suff w:val="space"/>
      <w:lvlText w:val="表%1-%7 "/>
      <w:lvlJc w:val="center"/>
      <w:pPr>
        <w:tabs>
          <w:tab w:val="left" w:pos="0"/>
        </w:tabs>
        <w:ind w:left="0" w:firstLine="0"/>
      </w:pPr>
      <w:rPr>
        <w:rFonts w:hint="eastAsia" w:ascii="宋体" w:hAnsi="宋体" w:eastAsia="宋体" w:cs="宋体"/>
        <w:sz w:val="21"/>
      </w:rPr>
    </w:lvl>
    <w:lvl w:ilvl="7" w:tentative="0">
      <w:start w:val="1"/>
      <w:numFmt w:val="decimal"/>
      <w:lvlText w:val="%1.%2.%3.%4.%5.%6.%7.%8."/>
      <w:lvlJc w:val="left"/>
      <w:pPr>
        <w:tabs>
          <w:tab w:val="left" w:pos="420"/>
        </w:tabs>
        <w:ind w:left="1418" w:hanging="1418"/>
      </w:pPr>
      <w:rPr>
        <w:rFonts w:hint="eastAsia" w:ascii="宋体" w:hAnsi="宋体" w:eastAsia="宋体" w:cs="宋体"/>
      </w:rPr>
    </w:lvl>
    <w:lvl w:ilvl="8" w:tentative="0">
      <w:start w:val="1"/>
      <w:numFmt w:val="decimal"/>
      <w:lvlText w:val="%1.%2.%3.%4.%5.%6.%7.%8.%9."/>
      <w:lvlJc w:val="left"/>
      <w:pPr>
        <w:ind w:left="1558" w:hanging="1558"/>
      </w:pPr>
      <w:rPr>
        <w:rFonts w:hint="eastAsia"/>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ODY4NzlkYWQyZDA4ODliZTllYWI3NWY5MWIyYTAifQ=="/>
  </w:docVars>
  <w:rsids>
    <w:rsidRoot w:val="70C072DF"/>
    <w:rsid w:val="000C4A7B"/>
    <w:rsid w:val="00DC317F"/>
    <w:rsid w:val="00EB62AD"/>
    <w:rsid w:val="01EE367C"/>
    <w:rsid w:val="022F7A07"/>
    <w:rsid w:val="023E0E0E"/>
    <w:rsid w:val="02D45F7C"/>
    <w:rsid w:val="02F12996"/>
    <w:rsid w:val="0321730C"/>
    <w:rsid w:val="0396255A"/>
    <w:rsid w:val="03B60F38"/>
    <w:rsid w:val="04082AD7"/>
    <w:rsid w:val="050D5709"/>
    <w:rsid w:val="051617F6"/>
    <w:rsid w:val="05F32598"/>
    <w:rsid w:val="0659211F"/>
    <w:rsid w:val="068D5490"/>
    <w:rsid w:val="0695363C"/>
    <w:rsid w:val="069F14B4"/>
    <w:rsid w:val="07316351"/>
    <w:rsid w:val="076C4A73"/>
    <w:rsid w:val="086454DB"/>
    <w:rsid w:val="089F6D4A"/>
    <w:rsid w:val="08BA5B51"/>
    <w:rsid w:val="08E856FE"/>
    <w:rsid w:val="09385A47"/>
    <w:rsid w:val="0A005428"/>
    <w:rsid w:val="0A8B6DAE"/>
    <w:rsid w:val="0AC40BC2"/>
    <w:rsid w:val="0ADF2053"/>
    <w:rsid w:val="0BB21CA6"/>
    <w:rsid w:val="0BE52965"/>
    <w:rsid w:val="0C270F69"/>
    <w:rsid w:val="0C350447"/>
    <w:rsid w:val="0CC26F2D"/>
    <w:rsid w:val="0D8C0D99"/>
    <w:rsid w:val="0E6A5429"/>
    <w:rsid w:val="0EBC2E71"/>
    <w:rsid w:val="0FB35AD6"/>
    <w:rsid w:val="0FF875FC"/>
    <w:rsid w:val="105F7854"/>
    <w:rsid w:val="121865DB"/>
    <w:rsid w:val="12386C96"/>
    <w:rsid w:val="123A7EBE"/>
    <w:rsid w:val="126C55E0"/>
    <w:rsid w:val="12C5692C"/>
    <w:rsid w:val="12E344E7"/>
    <w:rsid w:val="12FA14D6"/>
    <w:rsid w:val="13313DF9"/>
    <w:rsid w:val="13491904"/>
    <w:rsid w:val="149D473A"/>
    <w:rsid w:val="14AC60C7"/>
    <w:rsid w:val="14B9008F"/>
    <w:rsid w:val="14F26758"/>
    <w:rsid w:val="15A46E25"/>
    <w:rsid w:val="162A653D"/>
    <w:rsid w:val="16311102"/>
    <w:rsid w:val="16B5004B"/>
    <w:rsid w:val="181C0311"/>
    <w:rsid w:val="18375D2F"/>
    <w:rsid w:val="189426D1"/>
    <w:rsid w:val="18CF0AF0"/>
    <w:rsid w:val="19886047"/>
    <w:rsid w:val="19BB4C26"/>
    <w:rsid w:val="19C15306"/>
    <w:rsid w:val="19FC34CC"/>
    <w:rsid w:val="1C267D31"/>
    <w:rsid w:val="1C984FEC"/>
    <w:rsid w:val="1CE05F2F"/>
    <w:rsid w:val="1D460D8B"/>
    <w:rsid w:val="1D567DC1"/>
    <w:rsid w:val="1E2632B0"/>
    <w:rsid w:val="1E3C1287"/>
    <w:rsid w:val="1F9332F3"/>
    <w:rsid w:val="21C834F2"/>
    <w:rsid w:val="23130441"/>
    <w:rsid w:val="23130C5B"/>
    <w:rsid w:val="23D530ED"/>
    <w:rsid w:val="242B6642"/>
    <w:rsid w:val="24B20C82"/>
    <w:rsid w:val="253B4295"/>
    <w:rsid w:val="2617684F"/>
    <w:rsid w:val="26B701BF"/>
    <w:rsid w:val="273A7028"/>
    <w:rsid w:val="2861565F"/>
    <w:rsid w:val="293C666F"/>
    <w:rsid w:val="2AB02E2D"/>
    <w:rsid w:val="2C3A2722"/>
    <w:rsid w:val="2D582EE4"/>
    <w:rsid w:val="2E5635AE"/>
    <w:rsid w:val="2E947995"/>
    <w:rsid w:val="2ECD07F0"/>
    <w:rsid w:val="2ED4778C"/>
    <w:rsid w:val="2ED95618"/>
    <w:rsid w:val="30026856"/>
    <w:rsid w:val="306E0D5B"/>
    <w:rsid w:val="310200BB"/>
    <w:rsid w:val="310246EF"/>
    <w:rsid w:val="31244B45"/>
    <w:rsid w:val="31753E9B"/>
    <w:rsid w:val="31763F96"/>
    <w:rsid w:val="31783D28"/>
    <w:rsid w:val="317C6E3F"/>
    <w:rsid w:val="31AC5982"/>
    <w:rsid w:val="31C462CB"/>
    <w:rsid w:val="31F67EDC"/>
    <w:rsid w:val="320766A6"/>
    <w:rsid w:val="32672C18"/>
    <w:rsid w:val="330D3EF4"/>
    <w:rsid w:val="33525999"/>
    <w:rsid w:val="335D4695"/>
    <w:rsid w:val="33735D51"/>
    <w:rsid w:val="338A5674"/>
    <w:rsid w:val="33E621BC"/>
    <w:rsid w:val="340F3650"/>
    <w:rsid w:val="3410208A"/>
    <w:rsid w:val="3579793F"/>
    <w:rsid w:val="36B85F77"/>
    <w:rsid w:val="36E267D4"/>
    <w:rsid w:val="37C15D3C"/>
    <w:rsid w:val="37C52D77"/>
    <w:rsid w:val="37ED7A3F"/>
    <w:rsid w:val="37F9029A"/>
    <w:rsid w:val="3877708F"/>
    <w:rsid w:val="38BF4655"/>
    <w:rsid w:val="38F20C59"/>
    <w:rsid w:val="392E5F68"/>
    <w:rsid w:val="3A054047"/>
    <w:rsid w:val="3A2A2AAD"/>
    <w:rsid w:val="3A926750"/>
    <w:rsid w:val="3AA506E7"/>
    <w:rsid w:val="3AC02D8D"/>
    <w:rsid w:val="3BAE1C24"/>
    <w:rsid w:val="3BB0325D"/>
    <w:rsid w:val="3BFB25FA"/>
    <w:rsid w:val="3C1C385D"/>
    <w:rsid w:val="3C396710"/>
    <w:rsid w:val="3C47598B"/>
    <w:rsid w:val="3D56506D"/>
    <w:rsid w:val="3D5C792C"/>
    <w:rsid w:val="3F42102A"/>
    <w:rsid w:val="3FD42C38"/>
    <w:rsid w:val="41262696"/>
    <w:rsid w:val="414F0663"/>
    <w:rsid w:val="41675D0E"/>
    <w:rsid w:val="41C536AE"/>
    <w:rsid w:val="41C76D34"/>
    <w:rsid w:val="42642BD1"/>
    <w:rsid w:val="42BD2697"/>
    <w:rsid w:val="4335283B"/>
    <w:rsid w:val="43D838BF"/>
    <w:rsid w:val="43E77954"/>
    <w:rsid w:val="4411033A"/>
    <w:rsid w:val="449F1529"/>
    <w:rsid w:val="44F030FB"/>
    <w:rsid w:val="45597946"/>
    <w:rsid w:val="45E5241B"/>
    <w:rsid w:val="45FA5CA3"/>
    <w:rsid w:val="46120628"/>
    <w:rsid w:val="46E22A5B"/>
    <w:rsid w:val="477240A0"/>
    <w:rsid w:val="47946E4A"/>
    <w:rsid w:val="47A36B7E"/>
    <w:rsid w:val="48643B50"/>
    <w:rsid w:val="488D6089"/>
    <w:rsid w:val="48D367DD"/>
    <w:rsid w:val="490A706F"/>
    <w:rsid w:val="496C351D"/>
    <w:rsid w:val="498A7063"/>
    <w:rsid w:val="49F72796"/>
    <w:rsid w:val="4ACD6912"/>
    <w:rsid w:val="4BE96E14"/>
    <w:rsid w:val="4C080841"/>
    <w:rsid w:val="4C56173B"/>
    <w:rsid w:val="4C8E0061"/>
    <w:rsid w:val="4D795CF4"/>
    <w:rsid w:val="4E091525"/>
    <w:rsid w:val="4E212577"/>
    <w:rsid w:val="4FF5060C"/>
    <w:rsid w:val="52293911"/>
    <w:rsid w:val="52C25A9B"/>
    <w:rsid w:val="52D07762"/>
    <w:rsid w:val="54994917"/>
    <w:rsid w:val="56685AF7"/>
    <w:rsid w:val="56C439FE"/>
    <w:rsid w:val="57D20938"/>
    <w:rsid w:val="58637C5E"/>
    <w:rsid w:val="594F6044"/>
    <w:rsid w:val="59FA1CD2"/>
    <w:rsid w:val="5A0B72A4"/>
    <w:rsid w:val="5A3E6EB1"/>
    <w:rsid w:val="5A4E5DAA"/>
    <w:rsid w:val="5A681C08"/>
    <w:rsid w:val="5A9B0CA5"/>
    <w:rsid w:val="5AA93400"/>
    <w:rsid w:val="5AAC1F42"/>
    <w:rsid w:val="5B001D33"/>
    <w:rsid w:val="5B0D019B"/>
    <w:rsid w:val="5B1D789C"/>
    <w:rsid w:val="5BBC22AE"/>
    <w:rsid w:val="5C561825"/>
    <w:rsid w:val="5CCF6D40"/>
    <w:rsid w:val="5F9B1718"/>
    <w:rsid w:val="5FFF4803"/>
    <w:rsid w:val="607E0E4D"/>
    <w:rsid w:val="61B51448"/>
    <w:rsid w:val="63DA2C44"/>
    <w:rsid w:val="63E6279E"/>
    <w:rsid w:val="63E72F98"/>
    <w:rsid w:val="63FA78B8"/>
    <w:rsid w:val="6420783F"/>
    <w:rsid w:val="64BB372B"/>
    <w:rsid w:val="64E67ABA"/>
    <w:rsid w:val="66050FA4"/>
    <w:rsid w:val="66E3632D"/>
    <w:rsid w:val="672229B1"/>
    <w:rsid w:val="67C108BC"/>
    <w:rsid w:val="67DD08FB"/>
    <w:rsid w:val="687165D8"/>
    <w:rsid w:val="69950F01"/>
    <w:rsid w:val="6B14313D"/>
    <w:rsid w:val="6B802C47"/>
    <w:rsid w:val="6BF344EC"/>
    <w:rsid w:val="6C2B380F"/>
    <w:rsid w:val="6C9E4292"/>
    <w:rsid w:val="6CFA4C48"/>
    <w:rsid w:val="6E2F41B2"/>
    <w:rsid w:val="6F096374"/>
    <w:rsid w:val="6F777A9D"/>
    <w:rsid w:val="70C072DF"/>
    <w:rsid w:val="70D13D08"/>
    <w:rsid w:val="72416A46"/>
    <w:rsid w:val="73071567"/>
    <w:rsid w:val="734667AC"/>
    <w:rsid w:val="73ED1118"/>
    <w:rsid w:val="74AF4550"/>
    <w:rsid w:val="74BF2916"/>
    <w:rsid w:val="7501390B"/>
    <w:rsid w:val="755C56DA"/>
    <w:rsid w:val="7588027B"/>
    <w:rsid w:val="758A5734"/>
    <w:rsid w:val="75B117FF"/>
    <w:rsid w:val="75DE5A15"/>
    <w:rsid w:val="75F42F40"/>
    <w:rsid w:val="760D3186"/>
    <w:rsid w:val="772142AE"/>
    <w:rsid w:val="77616794"/>
    <w:rsid w:val="77630196"/>
    <w:rsid w:val="78A52698"/>
    <w:rsid w:val="78AE505E"/>
    <w:rsid w:val="78D61F7C"/>
    <w:rsid w:val="78F87A16"/>
    <w:rsid w:val="79B57B13"/>
    <w:rsid w:val="79C47B80"/>
    <w:rsid w:val="79C87AAE"/>
    <w:rsid w:val="79D953B0"/>
    <w:rsid w:val="7A312D4F"/>
    <w:rsid w:val="7A630224"/>
    <w:rsid w:val="7A722AAB"/>
    <w:rsid w:val="7AE40352"/>
    <w:rsid w:val="7B4D00D8"/>
    <w:rsid w:val="7B4E1CD5"/>
    <w:rsid w:val="7CAA5E2D"/>
    <w:rsid w:val="7D050953"/>
    <w:rsid w:val="7D6B2DB5"/>
    <w:rsid w:val="7E5A07BA"/>
    <w:rsid w:val="7F4F52DD"/>
    <w:rsid w:val="7FBE3855"/>
    <w:rsid w:val="7FDC752A"/>
    <w:rsid w:val="7FF67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440" w:lineRule="exact"/>
      <w:ind w:left="0" w:right="0"/>
      <w:jc w:val="center"/>
    </w:pPr>
    <w:rPr>
      <w:rFonts w:ascii="Times New Roman" w:hAnsi="Times New Roman" w:eastAsia="宋体" w:cs="宋体"/>
      <w:sz w:val="24"/>
      <w:szCs w:val="24"/>
      <w:lang w:val="zh-CN" w:eastAsia="zh-CN" w:bidi="zh-CN"/>
    </w:rPr>
  </w:style>
  <w:style w:type="paragraph" w:styleId="3">
    <w:name w:val="heading 1"/>
    <w:basedOn w:val="1"/>
    <w:next w:val="1"/>
    <w:qFormat/>
    <w:uiPriority w:val="1"/>
    <w:pPr>
      <w:spacing w:after="50" w:afterLines="50"/>
      <w:ind w:left="0" w:right="0"/>
      <w:jc w:val="center"/>
      <w:outlineLvl w:val="0"/>
    </w:pPr>
    <w:rPr>
      <w:rFonts w:cs="Times New Roman"/>
      <w:b/>
      <w:bCs/>
      <w:sz w:val="32"/>
      <w:szCs w:val="32"/>
    </w:rPr>
  </w:style>
  <w:style w:type="paragraph" w:styleId="4">
    <w:name w:val="heading 2"/>
    <w:basedOn w:val="1"/>
    <w:next w:val="1"/>
    <w:unhideWhenUsed/>
    <w:qFormat/>
    <w:uiPriority w:val="9"/>
    <w:pPr>
      <w:spacing w:line="360" w:lineRule="auto"/>
      <w:outlineLvl w:val="1"/>
    </w:pPr>
    <w:rPr>
      <w:rFonts w:eastAsia="黑体"/>
      <w:bCs/>
      <w:sz w:val="24"/>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40"/>
    </w:pPr>
    <w:rPr>
      <w:rFonts w:ascii="Calibri" w:hAnsi="Calibri"/>
      <w:smallCaps/>
      <w:sz w:val="20"/>
    </w:rPr>
  </w:style>
  <w:style w:type="paragraph" w:styleId="5">
    <w:name w:val="Normal Indent"/>
    <w:basedOn w:val="1"/>
    <w:next w:val="1"/>
    <w:qFormat/>
    <w:uiPriority w:val="0"/>
    <w:pPr>
      <w:adjustRightInd w:val="0"/>
      <w:snapToGrid w:val="0"/>
      <w:spacing w:line="360" w:lineRule="auto"/>
      <w:ind w:firstLine="420"/>
    </w:pPr>
    <w:rPr>
      <w:rFonts w:eastAsia="楷体_GB2312"/>
      <w:spacing w:val="8"/>
      <w:kern w:val="0"/>
    </w:rPr>
  </w:style>
  <w:style w:type="paragraph" w:styleId="6">
    <w:name w:val="annotation text"/>
    <w:basedOn w:val="1"/>
    <w:qFormat/>
    <w:uiPriority w:val="0"/>
    <w:pPr>
      <w:adjustRightInd w:val="0"/>
      <w:snapToGrid w:val="0"/>
      <w:spacing w:line="360" w:lineRule="auto"/>
      <w:jc w:val="left"/>
    </w:pPr>
    <w:rPr>
      <w:rFonts w:eastAsia="楷体_GB2312"/>
      <w:spacing w:val="8"/>
      <w:kern w:val="0"/>
      <w:szCs w:val="24"/>
    </w:rPr>
  </w:style>
  <w:style w:type="paragraph" w:styleId="7">
    <w:name w:val="Body Text"/>
    <w:basedOn w:val="1"/>
    <w:next w:val="1"/>
    <w:link w:val="31"/>
    <w:qFormat/>
    <w:uiPriority w:val="1"/>
    <w:rPr>
      <w:rFonts w:ascii="黑体" w:hAnsi="黑体" w:eastAsia="黑体" w:cs="黑体"/>
      <w:sz w:val="30"/>
      <w:szCs w:val="30"/>
      <w:lang w:val="zh-CN" w:eastAsia="zh-CN" w:bidi="zh-CN"/>
    </w:rPr>
  </w:style>
  <w:style w:type="paragraph" w:styleId="8">
    <w:name w:val="Block Text"/>
    <w:basedOn w:val="1"/>
    <w:qFormat/>
    <w:uiPriority w:val="0"/>
    <w:pPr>
      <w:ind w:left="480" w:right="-1414"/>
      <w:jc w:val="left"/>
    </w:pPr>
    <w:rPr>
      <w:rFonts w:ascii="仿宋_GB231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rFonts w:eastAsia="仿宋"/>
      <w:b/>
      <w:bCs/>
      <w:sz w:val="24"/>
    </w:rPr>
  </w:style>
  <w:style w:type="character" w:styleId="16">
    <w:name w:val="Hyperlink"/>
    <w:basedOn w:val="14"/>
    <w:qFormat/>
    <w:uiPriority w:val="0"/>
    <w:rPr>
      <w:color w:val="0000FF"/>
      <w:u w:val="single"/>
    </w:rPr>
  </w:style>
  <w:style w:type="paragraph" w:customStyle="1" w:styleId="17">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样式 样式 样式 四号 左侧:  1.53 厘米 + 首行缩进:  2 字符 + 居中 左侧:  2 字符 首行缩进:  2..."/>
    <w:basedOn w:val="19"/>
    <w:qFormat/>
    <w:uiPriority w:val="0"/>
    <w:pPr>
      <w:adjustRightInd w:val="0"/>
      <w:spacing w:line="240" w:lineRule="auto"/>
      <w:ind w:left="200" w:leftChars="200" w:firstLine="0" w:firstLineChars="0"/>
      <w:jc w:val="center"/>
    </w:pPr>
    <w:rPr>
      <w:w w:val="90"/>
      <w:sz w:val="28"/>
    </w:rPr>
  </w:style>
  <w:style w:type="paragraph" w:customStyle="1" w:styleId="19">
    <w:name w:val="样式 样式 四号 左侧:  1.53 厘米 + 首行缩进:  2 字符"/>
    <w:basedOn w:val="20"/>
    <w:qFormat/>
    <w:uiPriority w:val="0"/>
    <w:pPr>
      <w:ind w:left="200" w:leftChars="200"/>
    </w:pPr>
    <w:rPr>
      <w:szCs w:val="20"/>
    </w:rPr>
  </w:style>
  <w:style w:type="paragraph" w:customStyle="1" w:styleId="20">
    <w:name w:val="样式 四号 左侧:  1.53 厘米"/>
    <w:basedOn w:val="1"/>
    <w:qFormat/>
    <w:uiPriority w:val="0"/>
    <w:pPr>
      <w:adjustRightInd w:val="0"/>
    </w:pPr>
    <w:rPr>
      <w:w w:val="90"/>
      <w:sz w:val="28"/>
      <w:szCs w:val="28"/>
    </w:rPr>
  </w:style>
  <w:style w:type="paragraph" w:customStyle="1" w:styleId="21">
    <w:name w:val="lh-正文-报告表"/>
    <w:basedOn w:val="1"/>
    <w:qFormat/>
    <w:uiPriority w:val="0"/>
    <w:pPr>
      <w:spacing w:line="360" w:lineRule="auto"/>
      <w:ind w:firstLine="480" w:firstLineChars="200"/>
    </w:pPr>
    <w:rPr>
      <w:kern w:val="0"/>
      <w:sz w:val="24"/>
      <w:szCs w:val="21"/>
    </w:rPr>
  </w:style>
  <w:style w:type="paragraph" w:customStyle="1" w:styleId="22">
    <w:name w:val="Table Paragraph"/>
    <w:basedOn w:val="1"/>
    <w:qFormat/>
    <w:uiPriority w:val="1"/>
    <w:rPr>
      <w:rFonts w:ascii="宋体" w:hAnsi="宋体" w:eastAsia="宋体" w:cs="宋体"/>
      <w:lang w:val="zh-CN" w:eastAsia="zh-CN" w:bidi="zh-CN"/>
    </w:rPr>
  </w:style>
  <w:style w:type="paragraph" w:customStyle="1" w:styleId="23">
    <w:name w:val="lh-表格文字-报告表"/>
    <w:qFormat/>
    <w:uiPriority w:val="0"/>
    <w:pPr>
      <w:jc w:val="center"/>
    </w:pPr>
    <w:rPr>
      <w:rFonts w:ascii="Times New Roman" w:hAnsi="Times New Roman" w:eastAsia="宋体" w:cs="Times New Roman"/>
      <w:snapToGrid w:val="0"/>
      <w:sz w:val="21"/>
      <w:szCs w:val="24"/>
      <w:lang w:val="en-US" w:eastAsia="zh-CN" w:bidi="ar-SA"/>
    </w:rPr>
  </w:style>
  <w:style w:type="paragraph" w:customStyle="1" w:styleId="24">
    <w:name w:val="lh-1级标题--报告表"/>
    <w:next w:val="1"/>
    <w:qFormat/>
    <w:uiPriority w:val="0"/>
    <w:pPr>
      <w:keepNext/>
      <w:pageBreakBefore/>
      <w:numPr>
        <w:ilvl w:val="0"/>
        <w:numId w:val="1"/>
      </w:numPr>
      <w:spacing w:line="360" w:lineRule="auto"/>
      <w:outlineLvl w:val="0"/>
    </w:pPr>
    <w:rPr>
      <w:rFonts w:ascii="Times New Roman" w:hAnsi="Times New Roman" w:eastAsia="黑体" w:cs="Times New Roman"/>
      <w:bCs/>
      <w:snapToGrid w:val="0"/>
      <w:sz w:val="24"/>
      <w:szCs w:val="44"/>
      <w:lang w:val="en-US" w:eastAsia="zh-CN" w:bidi="ar-SA"/>
    </w:rPr>
  </w:style>
  <w:style w:type="paragraph" w:customStyle="1" w:styleId="25">
    <w:name w:val="lh-表题--报告表"/>
    <w:basedOn w:val="1"/>
    <w:qFormat/>
    <w:uiPriority w:val="0"/>
    <w:pPr>
      <w:keepNext/>
      <w:widowControl/>
      <w:numPr>
        <w:ilvl w:val="0"/>
        <w:numId w:val="2"/>
      </w:numPr>
      <w:spacing w:before="156" w:beforeLines="50"/>
      <w:jc w:val="center"/>
    </w:pPr>
    <w:rPr>
      <w:snapToGrid w:val="0"/>
      <w:kern w:val="0"/>
      <w:sz w:val="24"/>
      <w:szCs w:val="21"/>
    </w:rPr>
  </w:style>
  <w:style w:type="paragraph" w:customStyle="1" w:styleId="26">
    <w:name w:val="报告标题3"/>
    <w:basedOn w:val="1"/>
    <w:qFormat/>
    <w:uiPriority w:val="0"/>
    <w:pPr>
      <w:keepNext/>
      <w:keepLines/>
      <w:outlineLvl w:val="2"/>
    </w:pPr>
    <w:rPr>
      <w:rFonts w:ascii="Times New Roman" w:hAnsi="Times New Roman"/>
      <w:b/>
      <w:color w:val="000000"/>
      <w:kern w:val="1"/>
      <w:sz w:val="32"/>
    </w:rPr>
  </w:style>
  <w:style w:type="paragraph" w:customStyle="1" w:styleId="27">
    <w:name w:val="lh-2级标题---报告表"/>
    <w:next w:val="1"/>
    <w:qFormat/>
    <w:uiPriority w:val="0"/>
    <w:pPr>
      <w:keepNext/>
      <w:numPr>
        <w:ilvl w:val="1"/>
        <w:numId w:val="1"/>
      </w:numPr>
      <w:spacing w:line="360" w:lineRule="auto"/>
      <w:outlineLvl w:val="1"/>
    </w:pPr>
    <w:rPr>
      <w:rFonts w:ascii="Times New Roman" w:hAnsi="Times New Roman" w:eastAsia="黑体" w:cs="Times New Roman"/>
      <w:bCs/>
      <w:sz w:val="24"/>
      <w:szCs w:val="32"/>
      <w:lang w:val="en-US" w:eastAsia="zh-CN" w:bidi="ar-SA"/>
    </w:rPr>
  </w:style>
  <w:style w:type="paragraph" w:customStyle="1" w:styleId="28">
    <w:name w:val="表内2014"/>
    <w:basedOn w:val="1"/>
    <w:qFormat/>
    <w:uiPriority w:val="99"/>
    <w:pPr>
      <w:snapToGrid w:val="0"/>
      <w:spacing w:line="240" w:lineRule="auto"/>
      <w:ind w:firstLine="0" w:firstLineChars="0"/>
      <w:jc w:val="center"/>
    </w:pPr>
    <w:rPr>
      <w:sz w:val="21"/>
      <w:szCs w:val="21"/>
    </w:rPr>
  </w:style>
  <w:style w:type="paragraph" w:customStyle="1" w:styleId="29">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30">
    <w:name w:val="正文段落"/>
    <w:basedOn w:val="1"/>
    <w:qFormat/>
    <w:uiPriority w:val="0"/>
    <w:pPr>
      <w:spacing w:line="360" w:lineRule="auto"/>
      <w:ind w:firstLine="480" w:firstLineChars="200"/>
    </w:pPr>
    <w:rPr>
      <w:sz w:val="24"/>
    </w:rPr>
  </w:style>
  <w:style w:type="character" w:customStyle="1" w:styleId="31">
    <w:name w:val="正文文本 字符"/>
    <w:basedOn w:val="14"/>
    <w:link w:val="7"/>
    <w:qFormat/>
    <w:uiPriority w:val="99"/>
    <w:rPr>
      <w:rFonts w:ascii="黑体" w:hAnsi="黑体" w:eastAsia="黑体" w:cs="黑体"/>
      <w:sz w:val="30"/>
      <w:szCs w:val="30"/>
      <w:lang w:val="zh-CN" w:eastAsia="zh-CN" w:bidi="zh-CN"/>
    </w:rPr>
  </w:style>
  <w:style w:type="paragraph" w:customStyle="1" w:styleId="32">
    <w:name w:val="图表11111"/>
    <w:basedOn w:val="33"/>
    <w:qFormat/>
    <w:uiPriority w:val="0"/>
  </w:style>
  <w:style w:type="paragraph" w:customStyle="1" w:styleId="33">
    <w:name w:val="图表"/>
    <w:basedOn w:val="1"/>
    <w:qFormat/>
    <w:uiPriority w:val="0"/>
    <w:pPr>
      <w:spacing w:line="360" w:lineRule="auto"/>
      <w:jc w:val="center"/>
    </w:pPr>
    <w:rPr>
      <w:rFonts w:eastAsia="黑体"/>
      <w:color w:val="000000"/>
      <w:sz w:val="24"/>
    </w:rPr>
  </w:style>
  <w:style w:type="paragraph" w:customStyle="1" w:styleId="34">
    <w:name w:val="0表-序号"/>
    <w:next w:val="1"/>
    <w:qFormat/>
    <w:uiPriority w:val="0"/>
    <w:pPr>
      <w:numPr>
        <w:ilvl w:val="6"/>
        <w:numId w:val="3"/>
      </w:numPr>
      <w:jc w:val="center"/>
    </w:pPr>
    <w:rPr>
      <w:rFonts w:ascii="Times New Roman" w:hAnsi="Times New Roman" w:eastAsia="宋体" w:cs="Times New Roman"/>
      <w:b/>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5.png"/><Relationship Id="rId17" Type="http://schemas.openxmlformats.org/officeDocument/2006/relationships/image" Target="media/image4.emf"/><Relationship Id="rId16" Type="http://schemas.openxmlformats.org/officeDocument/2006/relationships/oleObject" Target="embeddings/oleObject3.bin"/><Relationship Id="rId15" Type="http://schemas.openxmlformats.org/officeDocument/2006/relationships/image" Target="media/image3.emf"/><Relationship Id="rId14" Type="http://schemas.openxmlformats.org/officeDocument/2006/relationships/oleObject" Target="embeddings/oleObject2.bin"/><Relationship Id="rId13" Type="http://schemas.openxmlformats.org/officeDocument/2006/relationships/image" Target="media/image2.emf"/><Relationship Id="rId12" Type="http://schemas.openxmlformats.org/officeDocument/2006/relationships/oleObject" Target="embeddings/oleObject1.bin"/><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36" textRotate="1"/>
    <customShpInfo spid="_x0000_s1027"/>
    <customShpInfo spid="_x0000_s1034"/>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23189</Words>
  <Characters>26211</Characters>
  <Lines>0</Lines>
  <Paragraphs>0</Paragraphs>
  <TotalTime>6</TotalTime>
  <ScaleCrop>false</ScaleCrop>
  <LinksUpToDate>false</LinksUpToDate>
  <CharactersWithSpaces>26387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2021-01-04T06:04:00Z</dcterms:created>
  <dc:creator>賀＆先森~</dc:creator>
  <cp:lastModifiedBy>兴隆飞跃环保</cp:lastModifiedBy>
  <cp:lastPrinted>2021-07-07T07:08:00Z</cp:lastPrinted>
  <dcterms:modified xsi:type="dcterms:W3CDTF">2022-06-28T02:58:17Z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C853ABD8E7884CF7A27D29C06C616469</vt:lpwstr>
  </property>
</Properties>
</file>