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79" w:lineRule="exact"/>
        <w:textAlignment w:val="auto"/>
        <w:rPr>
          <w:rFonts w:eastAsia="华文中宋"/>
          <w:b/>
          <w:sz w:val="28"/>
          <w:szCs w:val="28"/>
        </w:rPr>
      </w:pPr>
    </w:p>
    <w:p>
      <w:pPr>
        <w:pageBreakBefore w:val="0"/>
        <w:kinsoku/>
        <w:wordWrap/>
        <w:overflowPunct/>
        <w:topLinePunct w:val="0"/>
        <w:bidi w:val="0"/>
        <w:spacing w:line="579" w:lineRule="exact"/>
        <w:jc w:val="center"/>
        <w:textAlignment w:val="auto"/>
        <w:rPr>
          <w:rFonts w:eastAsia="华文中宋"/>
          <w:b/>
          <w:sz w:val="28"/>
          <w:szCs w:val="28"/>
        </w:rPr>
      </w:pPr>
    </w:p>
    <w:p>
      <w:pPr>
        <w:pageBreakBefore w:val="0"/>
        <w:kinsoku/>
        <w:wordWrap/>
        <w:overflowPunct/>
        <w:topLinePunct w:val="0"/>
        <w:bidi w:val="0"/>
        <w:spacing w:line="579" w:lineRule="exact"/>
        <w:jc w:val="center"/>
        <w:textAlignment w:val="auto"/>
        <w:rPr>
          <w:rFonts w:hint="eastAsia" w:eastAsia="华文中宋"/>
          <w:b/>
          <w:sz w:val="28"/>
          <w:szCs w:val="28"/>
        </w:rPr>
      </w:pPr>
    </w:p>
    <w:p>
      <w:pPr>
        <w:pageBreakBefore w:val="0"/>
        <w:kinsoku/>
        <w:wordWrap/>
        <w:overflowPunct/>
        <w:topLinePunct w:val="0"/>
        <w:bidi w:val="0"/>
        <w:spacing w:line="579" w:lineRule="exact"/>
        <w:jc w:val="center"/>
        <w:textAlignment w:val="auto"/>
        <w:rPr>
          <w:rFonts w:hint="eastAsia" w:ascii="方正小标宋简体" w:hAnsi="方正小标宋简体" w:eastAsia="方正小标宋简体" w:cs="方正小标宋简体"/>
          <w:b/>
          <w:sz w:val="28"/>
          <w:szCs w:val="28"/>
          <w:lang w:val="en-US" w:eastAsia="zh-CN"/>
        </w:rPr>
      </w:pPr>
    </w:p>
    <w:p>
      <w:pPr>
        <w:pageBreakBefore w:val="0"/>
        <w:kinsoku/>
        <w:wordWrap/>
        <w:overflowPunct/>
        <w:topLinePunct w:val="0"/>
        <w:bidi w:val="0"/>
        <w:spacing w:line="579" w:lineRule="exact"/>
        <w:jc w:val="center"/>
        <w:textAlignment w:val="auto"/>
        <w:rPr>
          <w:rFonts w:hint="eastAsia" w:ascii="方正小标宋简体" w:hAnsi="方正小标宋简体" w:eastAsia="方正小标宋简体" w:cs="方正小标宋简体"/>
          <w:b/>
          <w:sz w:val="28"/>
          <w:szCs w:val="28"/>
          <w:lang w:val="en-US" w:eastAsia="zh-CN"/>
        </w:rPr>
      </w:pPr>
    </w:p>
    <w:p>
      <w:pPr>
        <w:pageBreakBefore w:val="0"/>
        <w:kinsoku/>
        <w:wordWrap/>
        <w:overflowPunct/>
        <w:topLinePunct w:val="0"/>
        <w:autoSpaceDE w:val="0"/>
        <w:autoSpaceDN w:val="0"/>
        <w:bidi w:val="0"/>
        <w:spacing w:before="0" w:after="0" w:line="579" w:lineRule="exact"/>
        <w:ind w:left="0" w:right="0" w:firstLine="0" w:firstLineChars="0"/>
        <w:jc w:val="center"/>
        <w:textAlignment w:val="auto"/>
        <w:outlineLvl w:val="9"/>
        <w:rPr>
          <w:rFonts w:hint="eastAsia" w:ascii="楷体" w:hAnsi="楷体" w:eastAsia="楷体" w:cs="楷体"/>
          <w:b/>
          <w:bCs w:val="0"/>
          <w:i w:val="0"/>
          <w:caps w:val="0"/>
          <w:color w:val="auto"/>
          <w:spacing w:val="0"/>
          <w:kern w:val="0"/>
          <w:sz w:val="44"/>
          <w:szCs w:val="44"/>
          <w:highlight w:val="none"/>
          <w:shd w:val="clear" w:color="auto" w:fill="FFFFFF"/>
          <w:lang w:val="en-US" w:eastAsia="zh-CN" w:bidi="ar"/>
        </w:rPr>
      </w:pPr>
      <w:r>
        <w:rPr>
          <w:rFonts w:hint="eastAsia" w:ascii="楷体" w:hAnsi="楷体" w:eastAsia="楷体" w:cs="楷体"/>
          <w:b/>
          <w:bCs w:val="0"/>
          <w:i w:val="0"/>
          <w:caps w:val="0"/>
          <w:color w:val="auto"/>
          <w:spacing w:val="0"/>
          <w:kern w:val="0"/>
          <w:sz w:val="44"/>
          <w:szCs w:val="44"/>
          <w:highlight w:val="none"/>
          <w:shd w:val="clear" w:color="auto" w:fill="FFFFFF"/>
          <w:lang w:val="en-US" w:eastAsia="zh-CN" w:bidi="ar"/>
        </w:rPr>
        <w:t>兴隆县</w:t>
      </w:r>
    </w:p>
    <w:p>
      <w:pPr>
        <w:pStyle w:val="2"/>
        <w:pageBreakBefore w:val="0"/>
        <w:kinsoku/>
        <w:wordWrap/>
        <w:overflowPunct/>
        <w:topLinePunct w:val="0"/>
        <w:bidi w:val="0"/>
        <w:spacing w:line="579" w:lineRule="exact"/>
        <w:textAlignment w:val="auto"/>
        <w:rPr>
          <w:rFonts w:hint="eastAsia"/>
          <w:lang w:val="en-US" w:eastAsia="zh-CN"/>
        </w:rPr>
      </w:pPr>
    </w:p>
    <w:p>
      <w:pPr>
        <w:pStyle w:val="2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firstLineChars="0"/>
        <w:jc w:val="center"/>
        <w:textAlignment w:val="auto"/>
        <w:outlineLvl w:val="9"/>
        <w:rPr>
          <w:rFonts w:hint="eastAsia" w:ascii="方正小标宋简体" w:hAnsi="方正小标宋简体" w:eastAsia="方正小标宋简体" w:cs="方正小标宋简体"/>
          <w:b w:val="0"/>
          <w:bCs/>
          <w:i w:val="0"/>
          <w:caps w:val="0"/>
          <w:color w:val="auto"/>
          <w:spacing w:val="0"/>
          <w:sz w:val="52"/>
          <w:szCs w:val="52"/>
          <w:highlight w:val="none"/>
          <w:shd w:val="clear" w:color="auto" w:fill="FFFFFF"/>
          <w:lang w:val="en-US" w:eastAsia="zh-CN" w:bidi="ar"/>
        </w:rPr>
      </w:pPr>
      <w:r>
        <w:rPr>
          <w:rFonts w:hint="eastAsia" w:ascii="方正小标宋简体" w:hAnsi="方正小标宋简体" w:eastAsia="方正小标宋简体" w:cs="方正小标宋简体"/>
          <w:b w:val="0"/>
          <w:bCs/>
          <w:i w:val="0"/>
          <w:caps w:val="0"/>
          <w:color w:val="auto"/>
          <w:spacing w:val="0"/>
          <w:sz w:val="52"/>
          <w:szCs w:val="52"/>
          <w:highlight w:val="none"/>
          <w:shd w:val="clear" w:color="auto" w:fill="FFFFFF"/>
          <w:lang w:val="en-US" w:eastAsia="zh-CN" w:bidi="ar"/>
        </w:rPr>
        <w:t>农产品产地初加工</w:t>
      </w:r>
    </w:p>
    <w:p>
      <w:pPr>
        <w:pStyle w:val="2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firstLineChars="0"/>
        <w:jc w:val="center"/>
        <w:textAlignment w:val="auto"/>
        <w:outlineLvl w:val="9"/>
        <w:rPr>
          <w:rFonts w:hint="eastAsia" w:ascii="方正小标宋简体" w:hAnsi="方正小标宋简体" w:eastAsia="方正小标宋简体" w:cs="方正小标宋简体"/>
          <w:b w:val="0"/>
          <w:bCs/>
          <w:i w:val="0"/>
          <w:caps w:val="0"/>
          <w:color w:val="auto"/>
          <w:spacing w:val="0"/>
          <w:sz w:val="52"/>
          <w:szCs w:val="52"/>
          <w:highlight w:val="none"/>
          <w:shd w:val="clear" w:color="auto" w:fill="FFFFFF"/>
          <w:lang w:val="en-US" w:eastAsia="zh-CN" w:bidi="ar"/>
        </w:rPr>
      </w:pPr>
      <w:r>
        <w:rPr>
          <w:rFonts w:hint="eastAsia" w:ascii="方正小标宋简体" w:hAnsi="方正小标宋简体" w:eastAsia="方正小标宋简体" w:cs="方正小标宋简体"/>
          <w:b w:val="0"/>
          <w:bCs/>
          <w:i w:val="0"/>
          <w:caps w:val="0"/>
          <w:color w:val="auto"/>
          <w:spacing w:val="0"/>
          <w:sz w:val="52"/>
          <w:szCs w:val="52"/>
          <w:highlight w:val="none"/>
          <w:shd w:val="clear" w:color="auto" w:fill="FFFFFF"/>
          <w:lang w:val="en-US" w:eastAsia="zh-CN" w:bidi="ar"/>
        </w:rPr>
        <w:t>技术操作规程</w:t>
      </w:r>
    </w:p>
    <w:p>
      <w:pPr>
        <w:pageBreakBefore w:val="0"/>
        <w:kinsoku/>
        <w:wordWrap/>
        <w:overflowPunct/>
        <w:topLinePunct w:val="0"/>
        <w:bidi w:val="0"/>
        <w:spacing w:line="579" w:lineRule="exact"/>
        <w:jc w:val="center"/>
        <w:textAlignment w:val="auto"/>
        <w:rPr>
          <w:rFonts w:eastAsia="华文中宋"/>
          <w:b/>
          <w:sz w:val="28"/>
          <w:szCs w:val="28"/>
        </w:rPr>
      </w:pPr>
    </w:p>
    <w:p>
      <w:pPr>
        <w:pageBreakBefore w:val="0"/>
        <w:kinsoku/>
        <w:wordWrap/>
        <w:overflowPunct/>
        <w:topLinePunct w:val="0"/>
        <w:bidi w:val="0"/>
        <w:adjustRightInd w:val="0"/>
        <w:snapToGrid w:val="0"/>
        <w:spacing w:line="579" w:lineRule="exact"/>
        <w:textAlignment w:val="auto"/>
        <w:rPr>
          <w:rFonts w:eastAsia="华文中宋"/>
          <w:b/>
          <w:sz w:val="28"/>
          <w:szCs w:val="28"/>
        </w:rPr>
      </w:pPr>
    </w:p>
    <w:p>
      <w:pPr>
        <w:pageBreakBefore w:val="0"/>
        <w:kinsoku/>
        <w:wordWrap/>
        <w:overflowPunct/>
        <w:topLinePunct w:val="0"/>
        <w:bidi w:val="0"/>
        <w:adjustRightInd w:val="0"/>
        <w:snapToGrid w:val="0"/>
        <w:spacing w:line="579" w:lineRule="exact"/>
        <w:textAlignment w:val="auto"/>
        <w:rPr>
          <w:rFonts w:eastAsia="华文中宋"/>
          <w:b/>
          <w:sz w:val="28"/>
          <w:szCs w:val="28"/>
        </w:rPr>
      </w:pPr>
    </w:p>
    <w:p>
      <w:pPr>
        <w:pageBreakBefore w:val="0"/>
        <w:kinsoku/>
        <w:wordWrap/>
        <w:overflowPunct/>
        <w:topLinePunct w:val="0"/>
        <w:bidi w:val="0"/>
        <w:adjustRightInd w:val="0"/>
        <w:snapToGrid w:val="0"/>
        <w:spacing w:line="579" w:lineRule="exact"/>
        <w:textAlignment w:val="auto"/>
        <w:rPr>
          <w:rFonts w:eastAsia="华文中宋"/>
          <w:b/>
          <w:sz w:val="28"/>
          <w:szCs w:val="28"/>
        </w:rPr>
      </w:pPr>
    </w:p>
    <w:p>
      <w:pPr>
        <w:pageBreakBefore w:val="0"/>
        <w:kinsoku/>
        <w:wordWrap/>
        <w:overflowPunct/>
        <w:topLinePunct w:val="0"/>
        <w:bidi w:val="0"/>
        <w:adjustRightInd w:val="0"/>
        <w:snapToGrid w:val="0"/>
        <w:spacing w:line="579" w:lineRule="exact"/>
        <w:textAlignment w:val="auto"/>
        <w:rPr>
          <w:rFonts w:eastAsia="华文中宋"/>
          <w:b/>
          <w:sz w:val="28"/>
          <w:szCs w:val="28"/>
        </w:rPr>
      </w:pPr>
    </w:p>
    <w:p>
      <w:pPr>
        <w:pageBreakBefore w:val="0"/>
        <w:kinsoku/>
        <w:wordWrap/>
        <w:overflowPunct/>
        <w:topLinePunct w:val="0"/>
        <w:bidi w:val="0"/>
        <w:adjustRightInd w:val="0"/>
        <w:snapToGrid w:val="0"/>
        <w:spacing w:line="579" w:lineRule="exact"/>
        <w:textAlignment w:val="auto"/>
        <w:rPr>
          <w:rFonts w:eastAsia="华文中宋"/>
          <w:b/>
          <w:sz w:val="28"/>
          <w:szCs w:val="28"/>
        </w:rPr>
      </w:pPr>
    </w:p>
    <w:p>
      <w:pPr>
        <w:pageBreakBefore w:val="0"/>
        <w:kinsoku/>
        <w:wordWrap/>
        <w:overflowPunct/>
        <w:topLinePunct w:val="0"/>
        <w:bidi w:val="0"/>
        <w:adjustRightInd w:val="0"/>
        <w:snapToGrid w:val="0"/>
        <w:spacing w:line="579" w:lineRule="exact"/>
        <w:textAlignment w:val="auto"/>
        <w:rPr>
          <w:rFonts w:eastAsia="华文中宋"/>
          <w:b/>
          <w:sz w:val="28"/>
          <w:szCs w:val="28"/>
        </w:rPr>
      </w:pPr>
    </w:p>
    <w:p>
      <w:pPr>
        <w:pageBreakBefore w:val="0"/>
        <w:kinsoku/>
        <w:wordWrap/>
        <w:overflowPunct/>
        <w:topLinePunct w:val="0"/>
        <w:bidi w:val="0"/>
        <w:adjustRightInd w:val="0"/>
        <w:snapToGrid w:val="0"/>
        <w:spacing w:line="579" w:lineRule="exact"/>
        <w:textAlignment w:val="auto"/>
        <w:rPr>
          <w:rFonts w:eastAsia="华文中宋"/>
          <w:b/>
          <w:sz w:val="28"/>
          <w:szCs w:val="28"/>
        </w:rPr>
      </w:pPr>
    </w:p>
    <w:p>
      <w:pPr>
        <w:pageBreakBefore w:val="0"/>
        <w:kinsoku/>
        <w:wordWrap/>
        <w:overflowPunct/>
        <w:topLinePunct w:val="0"/>
        <w:bidi w:val="0"/>
        <w:adjustRightInd w:val="0"/>
        <w:snapToGrid w:val="0"/>
        <w:spacing w:line="579" w:lineRule="exact"/>
        <w:jc w:val="center"/>
        <w:textAlignment w:val="auto"/>
        <w:rPr>
          <w:rFonts w:hint="eastAsia" w:eastAsia="华文中宋"/>
          <w:b/>
          <w:sz w:val="28"/>
          <w:szCs w:val="28"/>
          <w:lang w:val="en-US" w:eastAsia="zh-CN"/>
        </w:rPr>
      </w:pPr>
    </w:p>
    <w:p>
      <w:pPr>
        <w:pageBreakBefore w:val="0"/>
        <w:kinsoku/>
        <w:wordWrap/>
        <w:overflowPunct/>
        <w:topLinePunct w:val="0"/>
        <w:bidi w:val="0"/>
        <w:adjustRightInd w:val="0"/>
        <w:snapToGrid w:val="0"/>
        <w:spacing w:line="579" w:lineRule="exact"/>
        <w:jc w:val="both"/>
        <w:textAlignment w:val="auto"/>
        <w:rPr>
          <w:rFonts w:hint="eastAsia" w:eastAsia="华文中宋"/>
          <w:b/>
          <w:sz w:val="28"/>
          <w:szCs w:val="28"/>
          <w:lang w:val="en-US" w:eastAsia="zh-CN"/>
        </w:rPr>
      </w:pPr>
    </w:p>
    <w:p>
      <w:pPr>
        <w:pageBreakBefore w:val="0"/>
        <w:kinsoku/>
        <w:wordWrap/>
        <w:overflowPunct/>
        <w:topLinePunct w:val="0"/>
        <w:bidi w:val="0"/>
        <w:adjustRightInd w:val="0"/>
        <w:snapToGrid w:val="0"/>
        <w:spacing w:line="579" w:lineRule="exact"/>
        <w:jc w:val="center"/>
        <w:textAlignment w:val="auto"/>
        <w:rPr>
          <w:rFonts w:hint="eastAsia" w:eastAsia="华文中宋"/>
          <w:b/>
          <w:sz w:val="28"/>
          <w:szCs w:val="28"/>
          <w:lang w:val="en-US" w:eastAsia="zh-CN"/>
        </w:rPr>
      </w:pPr>
    </w:p>
    <w:p>
      <w:pPr>
        <w:pageBreakBefore w:val="0"/>
        <w:kinsoku/>
        <w:wordWrap/>
        <w:overflowPunct/>
        <w:topLinePunct w:val="0"/>
        <w:bidi w:val="0"/>
        <w:adjustRightInd w:val="0"/>
        <w:snapToGrid w:val="0"/>
        <w:spacing w:line="579" w:lineRule="exact"/>
        <w:jc w:val="center"/>
        <w:textAlignment w:val="auto"/>
        <w:rPr>
          <w:rFonts w:hint="eastAsia" w:eastAsia="华文中宋"/>
          <w:b/>
          <w:sz w:val="28"/>
          <w:szCs w:val="28"/>
          <w:lang w:val="en-US" w:eastAsia="zh-CN"/>
        </w:rPr>
      </w:pPr>
    </w:p>
    <w:p>
      <w:pPr>
        <w:pStyle w:val="2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firstLineChars="0"/>
        <w:jc w:val="center"/>
        <w:textAlignment w:val="auto"/>
        <w:outlineLvl w:val="9"/>
        <w:rPr>
          <w:rFonts w:hint="eastAsia" w:ascii="楷体" w:hAnsi="楷体" w:eastAsia="楷体" w:cs="楷体"/>
          <w:b/>
          <w:bCs w:val="0"/>
          <w:i w:val="0"/>
          <w:caps w:val="0"/>
          <w:color w:val="auto"/>
          <w:spacing w:val="0"/>
          <w:sz w:val="32"/>
          <w:szCs w:val="32"/>
          <w:highlight w:val="none"/>
          <w:shd w:val="clear" w:color="auto" w:fill="FFFFFF"/>
          <w:lang w:val="en-US" w:eastAsia="zh-CN" w:bidi="ar"/>
        </w:rPr>
      </w:pPr>
      <w:r>
        <w:rPr>
          <w:rFonts w:hint="eastAsia" w:ascii="楷体" w:hAnsi="楷体" w:eastAsia="楷体" w:cs="楷体"/>
          <w:b/>
          <w:bCs w:val="0"/>
          <w:i w:val="0"/>
          <w:caps w:val="0"/>
          <w:color w:val="auto"/>
          <w:spacing w:val="0"/>
          <w:sz w:val="32"/>
          <w:szCs w:val="32"/>
          <w:highlight w:val="none"/>
          <w:shd w:val="clear" w:color="auto" w:fill="FFFFFF"/>
          <w:lang w:val="en-US" w:eastAsia="zh-CN" w:bidi="ar"/>
        </w:rPr>
        <w:t>兴隆县电子商务公共服务中心</w:t>
      </w:r>
    </w:p>
    <w:p>
      <w:pPr>
        <w:pStyle w:val="2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firstLineChars="0"/>
        <w:jc w:val="center"/>
        <w:textAlignment w:val="auto"/>
        <w:outlineLvl w:val="9"/>
        <w:rPr>
          <w:rFonts w:hint="eastAsia" w:ascii="楷体" w:hAnsi="楷体" w:eastAsia="楷体" w:cs="楷体"/>
          <w:b/>
          <w:bCs w:val="0"/>
          <w:i w:val="0"/>
          <w:caps w:val="0"/>
          <w:color w:val="auto"/>
          <w:spacing w:val="0"/>
          <w:sz w:val="32"/>
          <w:szCs w:val="32"/>
          <w:highlight w:val="none"/>
          <w:shd w:val="clear" w:color="auto" w:fill="FFFFFF"/>
          <w:lang w:val="en-US" w:eastAsia="zh-CN" w:bidi="ar"/>
        </w:rPr>
        <w:sectPr>
          <w:headerReference r:id="rId3" w:type="first"/>
          <w:footerReference r:id="rId4" w:type="default"/>
          <w:endnotePr>
            <w:numFmt w:val="decimal"/>
          </w:endnotePr>
          <w:pgSz w:w="11907" w:h="16839"/>
          <w:pgMar w:top="1361" w:right="1418" w:bottom="1361" w:left="1418" w:header="567" w:footer="510" w:gutter="0"/>
          <w:pgNumType w:start="1"/>
          <w:cols w:space="720" w:num="1"/>
          <w:titlePg/>
          <w:docGrid w:type="linesAndChars" w:linePitch="326" w:charSpace="0"/>
        </w:sectPr>
      </w:pPr>
      <w:r>
        <w:rPr>
          <w:rFonts w:hint="eastAsia" w:ascii="楷体" w:hAnsi="楷体" w:eastAsia="楷体" w:cs="楷体"/>
          <w:b/>
          <w:bCs w:val="0"/>
          <w:i w:val="0"/>
          <w:caps w:val="0"/>
          <w:color w:val="auto"/>
          <w:spacing w:val="0"/>
          <w:sz w:val="32"/>
          <w:szCs w:val="32"/>
          <w:highlight w:val="none"/>
          <w:shd w:val="clear" w:color="auto" w:fill="FFFFFF"/>
          <w:lang w:val="en-US" w:eastAsia="zh-CN" w:bidi="ar"/>
        </w:rPr>
        <w:t>2021年7月</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eastAsia="仿宋_GB2312"/>
          <w:sz w:val="44"/>
          <w:szCs w:val="44"/>
        </w:rPr>
      </w:pPr>
      <w:r>
        <w:rPr>
          <w:rFonts w:hint="eastAsia" w:ascii="仿宋_GB2312" w:eastAsia="仿宋_GB2312"/>
          <w:sz w:val="44"/>
          <w:szCs w:val="44"/>
          <w:lang w:val="zh-CN"/>
        </w:rPr>
        <w:t>前   言</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left"/>
        <w:textAlignment w:val="auto"/>
        <w:outlineLvl w:val="9"/>
        <w:rPr>
          <w:sz w:val="28"/>
          <w:szCs w:val="28"/>
        </w:rPr>
        <w:sectPr>
          <w:footerReference r:id="rId6" w:type="first"/>
          <w:footerReference r:id="rId5" w:type="default"/>
          <w:endnotePr>
            <w:numFmt w:val="decimal"/>
          </w:endnotePr>
          <w:pgSz w:w="11907" w:h="16839"/>
          <w:pgMar w:top="1361" w:right="1418" w:bottom="1361" w:left="1418" w:header="567" w:footer="510" w:gutter="0"/>
          <w:pgNumType w:fmt="decimal" w:start="1"/>
          <w:cols w:space="720" w:num="1"/>
          <w:titlePg/>
          <w:docGrid w:type="linesAndChars" w:linePitch="326" w:charSpace="0"/>
        </w:sectPr>
      </w:pPr>
      <w:r>
        <w:rPr>
          <w:rFonts w:hint="eastAsia" w:ascii="仿宋_GB2312" w:eastAsia="仿宋_GB2312"/>
          <w:sz w:val="28"/>
          <w:szCs w:val="28"/>
          <w:lang w:val="en-US" w:eastAsia="zh-CN"/>
        </w:rPr>
        <w:t>随着精品农业和品牌农业的发展，解决农产品发展“最前一公里”的分拣、分级、包装、预冷等已经成为提升农产品品牌溢价主要问题。同时，县域内近年来也开始建设</w:t>
      </w:r>
      <w:r>
        <w:rPr>
          <w:rFonts w:hint="eastAsia" w:ascii="仿宋_GB2312" w:eastAsia="仿宋_GB2312"/>
          <w:sz w:val="28"/>
          <w:szCs w:val="28"/>
        </w:rPr>
        <w:t>贮藏窖、果蔬通风库、</w:t>
      </w:r>
      <w:r>
        <w:rPr>
          <w:rFonts w:hint="eastAsia" w:ascii="仿宋_GB2312" w:eastAsia="仿宋_GB2312"/>
          <w:sz w:val="28"/>
          <w:szCs w:val="28"/>
          <w:lang w:val="en-US" w:eastAsia="zh-CN"/>
        </w:rPr>
        <w:t>气调</w:t>
      </w:r>
      <w:r>
        <w:rPr>
          <w:rFonts w:hint="eastAsia" w:ascii="仿宋_GB2312" w:eastAsia="仿宋_GB2312"/>
          <w:sz w:val="28"/>
          <w:szCs w:val="28"/>
        </w:rPr>
        <w:t>冷藏库</w:t>
      </w:r>
      <w:r>
        <w:rPr>
          <w:rFonts w:hint="eastAsia" w:ascii="仿宋_GB2312" w:eastAsia="仿宋_GB2312"/>
          <w:sz w:val="28"/>
          <w:szCs w:val="28"/>
          <w:lang w:eastAsia="zh-CN"/>
        </w:rPr>
        <w:t>、</w:t>
      </w:r>
      <w:r>
        <w:rPr>
          <w:rFonts w:hint="eastAsia" w:ascii="仿宋_GB2312" w:eastAsia="仿宋_GB2312"/>
          <w:sz w:val="28"/>
          <w:szCs w:val="28"/>
        </w:rPr>
        <w:t>烘干房</w:t>
      </w:r>
      <w:r>
        <w:rPr>
          <w:rFonts w:hint="eastAsia" w:ascii="仿宋_GB2312" w:eastAsia="仿宋_GB2312"/>
          <w:sz w:val="28"/>
          <w:szCs w:val="28"/>
          <w:lang w:val="en-US" w:eastAsia="zh-CN"/>
        </w:rPr>
        <w:t>等设备设施</w:t>
      </w:r>
      <w:r>
        <w:rPr>
          <w:rFonts w:hint="eastAsia" w:ascii="仿宋_GB2312" w:eastAsia="仿宋_GB2312"/>
          <w:sz w:val="28"/>
          <w:szCs w:val="28"/>
          <w:lang w:eastAsia="zh-CN"/>
        </w:rPr>
        <w:t>，</w:t>
      </w:r>
      <w:r>
        <w:rPr>
          <w:rFonts w:hint="eastAsia" w:ascii="仿宋_GB2312" w:eastAsia="仿宋_GB2312"/>
          <w:sz w:val="28"/>
          <w:szCs w:val="28"/>
          <w:lang w:val="en-US" w:eastAsia="zh-CN"/>
        </w:rPr>
        <w:t>因此在综合示范县项目工作明确引导下，完善区域内农产品标准化，针对农产品流通器具的操作规程进行完善提升，兴隆县电商公共服务中心组织相关领域内的</w:t>
      </w:r>
      <w:r>
        <w:rPr>
          <w:rFonts w:hint="eastAsia" w:ascii="仿宋_GB2312" w:eastAsia="仿宋_GB2312"/>
          <w:sz w:val="28"/>
          <w:szCs w:val="28"/>
        </w:rPr>
        <w:t>专家编制了</w:t>
      </w:r>
      <w:r>
        <w:rPr>
          <w:rFonts w:hint="eastAsia" w:ascii="仿宋_GB2312" w:eastAsia="仿宋_GB2312"/>
          <w:sz w:val="28"/>
          <w:szCs w:val="28"/>
          <w:lang w:val="en-US" w:eastAsia="zh-CN"/>
        </w:rPr>
        <w:t>山楂</w:t>
      </w:r>
      <w:r>
        <w:rPr>
          <w:rFonts w:hint="eastAsia" w:ascii="仿宋_GB2312" w:eastAsia="仿宋_GB2312"/>
          <w:sz w:val="28"/>
          <w:szCs w:val="28"/>
          <w:highlight w:val="none"/>
        </w:rPr>
        <w:t>、</w:t>
      </w:r>
      <w:r>
        <w:rPr>
          <w:rFonts w:hint="eastAsia" w:ascii="仿宋_GB2312" w:hAnsi="仿宋" w:eastAsia="仿宋_GB2312" w:cs="Arial"/>
          <w:kern w:val="0"/>
          <w:sz w:val="28"/>
          <w:szCs w:val="28"/>
          <w:highlight w:val="none"/>
        </w:rPr>
        <w:t>苹果、梨、桃、李子、</w:t>
      </w:r>
      <w:r>
        <w:rPr>
          <w:rFonts w:hint="eastAsia" w:ascii="仿宋_GB2312" w:hAnsi="仿宋" w:eastAsia="仿宋_GB2312" w:cs="Arial"/>
          <w:kern w:val="0"/>
          <w:sz w:val="28"/>
          <w:szCs w:val="28"/>
          <w:highlight w:val="none"/>
          <w:lang w:val="en-US" w:eastAsia="zh-CN"/>
        </w:rPr>
        <w:t>马铃薯、香菇等6</w:t>
      </w:r>
      <w:r>
        <w:rPr>
          <w:rFonts w:hint="eastAsia" w:ascii="仿宋_GB2312" w:hAnsi="仿宋" w:eastAsia="仿宋_GB2312" w:cs="Arial"/>
          <w:kern w:val="0"/>
          <w:sz w:val="28"/>
          <w:szCs w:val="28"/>
          <w:highlight w:val="none"/>
        </w:rPr>
        <w:t>种农产品贮藏保</w:t>
      </w:r>
      <w:bookmarkStart w:id="97" w:name="_GoBack"/>
      <w:bookmarkEnd w:id="97"/>
      <w:r>
        <w:rPr>
          <w:rFonts w:hint="eastAsia" w:ascii="仿宋_GB2312" w:hAnsi="仿宋" w:eastAsia="仿宋_GB2312" w:cs="Arial"/>
          <w:kern w:val="0"/>
          <w:sz w:val="28"/>
          <w:szCs w:val="28"/>
          <w:highlight w:val="none"/>
        </w:rPr>
        <w:t>鲜操作规程</w:t>
      </w:r>
      <w:r>
        <w:rPr>
          <w:rFonts w:hint="eastAsia" w:ascii="仿宋_GB2312" w:eastAsia="仿宋_GB2312"/>
          <w:sz w:val="28"/>
          <w:szCs w:val="28"/>
        </w:rPr>
        <w:t>。</w:t>
      </w:r>
      <w:r>
        <w:rPr>
          <w:rFonts w:hint="eastAsia" w:ascii="仿宋_GB2312" w:eastAsia="仿宋_GB2312"/>
          <w:sz w:val="28"/>
          <w:szCs w:val="28"/>
          <w:lang w:val="en-US" w:eastAsia="zh-CN"/>
        </w:rPr>
        <w:t>帮助</w:t>
      </w:r>
      <w:r>
        <w:rPr>
          <w:rFonts w:hint="eastAsia" w:ascii="仿宋_GB2312" w:eastAsia="仿宋_GB2312"/>
          <w:sz w:val="28"/>
          <w:szCs w:val="28"/>
        </w:rPr>
        <w:t>广大农民群众</w:t>
      </w:r>
      <w:r>
        <w:rPr>
          <w:rFonts w:hint="eastAsia" w:ascii="仿宋_GB2312" w:eastAsia="仿宋_GB2312"/>
          <w:sz w:val="28"/>
          <w:szCs w:val="28"/>
          <w:lang w:val="en-US" w:eastAsia="zh-CN"/>
        </w:rPr>
        <w:t>和涉农企业、专业合作社</w:t>
      </w:r>
      <w:r>
        <w:rPr>
          <w:rFonts w:hint="eastAsia" w:ascii="仿宋_GB2312" w:eastAsia="仿宋_GB2312"/>
          <w:color w:val="000000" w:themeColor="text1"/>
          <w:sz w:val="28"/>
          <w:szCs w:val="28"/>
          <w14:textFill>
            <w14:solidFill>
              <w14:schemeClr w14:val="tx1"/>
            </w14:solidFill>
          </w14:textFill>
        </w:rPr>
        <w:t>使用好这些设施，实</w:t>
      </w:r>
      <w:r>
        <w:rPr>
          <w:rFonts w:hint="eastAsia" w:ascii="仿宋_GB2312" w:eastAsia="仿宋_GB2312"/>
          <w:sz w:val="28"/>
          <w:szCs w:val="28"/>
        </w:rPr>
        <w:t>现“一窖多用”、“一库多用”、“一房多用”等目标，逐步提高产地初加工设施的使用效率，最大限度的发挥其减损、增收、提质、增效作用。</w:t>
      </w:r>
    </w:p>
    <w:sdt>
      <w:sdtPr>
        <w:rPr>
          <w:rFonts w:hint="eastAsia" w:ascii="黑体" w:hAnsi="黑体" w:eastAsia="黑体" w:cs="黑体"/>
          <w:b w:val="0"/>
          <w:bCs w:val="0"/>
          <w:kern w:val="2"/>
          <w:sz w:val="32"/>
          <w:szCs w:val="32"/>
          <w:lang w:val="en-US" w:eastAsia="zh-CN" w:bidi="ar-SA"/>
        </w:rPr>
        <w:id w:val="147479200"/>
        <w:docPartObj>
          <w:docPartGallery w:val="Table of Contents"/>
          <w:docPartUnique/>
        </w:docPartObj>
      </w:sdtPr>
      <w:sdtEndPr>
        <w:rPr>
          <w:rFonts w:hint="eastAsia" w:ascii="方正小标宋简体" w:hAnsi="方正小标宋简体" w:eastAsia="方正小标宋简体" w:cs="方正小标宋简体"/>
          <w:b w:val="0"/>
          <w:bCs w:val="0"/>
          <w:kern w:val="2"/>
          <w:sz w:val="21"/>
          <w:szCs w:val="44"/>
          <w:lang w:val="en-US" w:eastAsia="zh-CN" w:bidi="ar-SA"/>
        </w:rPr>
      </w:sdtEndPr>
      <w:sdtContent>
        <w:p>
          <w:pPr>
            <w:pageBreakBefore w:val="0"/>
            <w:kinsoku/>
            <w:wordWrap/>
            <w:overflowPunct/>
            <w:topLinePunct w:val="0"/>
            <w:bidi w:val="0"/>
            <w:spacing w:before="0" w:beforeLines="0" w:after="0" w:afterLines="0" w:line="579" w:lineRule="exact"/>
            <w:ind w:left="0" w:leftChars="0" w:right="0" w:rightChars="0"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目</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录</w:t>
          </w:r>
        </w:p>
        <w:p>
          <w:pPr>
            <w:pStyle w:val="21"/>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b w:val="0"/>
              <w:sz w:val="28"/>
              <w:szCs w:val="28"/>
            </w:rPr>
            <w:fldChar w:fldCharType="begin"/>
          </w:r>
          <w:r>
            <w:rPr>
              <w:rFonts w:hint="eastAsia" w:ascii="方正小标宋简体" w:hAnsi="方正小标宋简体" w:eastAsia="方正小标宋简体" w:cs="方正小标宋简体"/>
              <w:b w:val="0"/>
              <w:sz w:val="28"/>
              <w:szCs w:val="28"/>
            </w:rPr>
            <w:instrText xml:space="preserve">TOC \o "1-3" \h \u </w:instrText>
          </w:r>
          <w:r>
            <w:rPr>
              <w:rFonts w:hint="eastAsia" w:ascii="方正小标宋简体" w:hAnsi="方正小标宋简体" w:eastAsia="方正小标宋简体" w:cs="方正小标宋简体"/>
              <w:b w:val="0"/>
              <w:sz w:val="28"/>
              <w:szCs w:val="28"/>
            </w:rPr>
            <w:fldChar w:fldCharType="separate"/>
          </w:r>
          <w:r>
            <w:rPr>
              <w:rFonts w:hint="eastAsia" w:ascii="方正小标宋简体" w:hAnsi="方正小标宋简体" w:eastAsia="方正小标宋简体" w:cs="方正小标宋简体"/>
              <w:b w:val="0"/>
              <w:bCs w:val="0"/>
              <w:sz w:val="28"/>
              <w:szCs w:val="28"/>
            </w:rPr>
            <w:fldChar w:fldCharType="begin"/>
          </w:r>
          <w:r>
            <w:rPr>
              <w:rFonts w:hint="eastAsia" w:ascii="方正小标宋简体" w:hAnsi="方正小标宋简体" w:eastAsia="方正小标宋简体" w:cs="方正小标宋简体"/>
              <w:b w:val="0"/>
              <w:bCs w:val="0"/>
              <w:sz w:val="28"/>
              <w:szCs w:val="28"/>
            </w:rPr>
            <w:instrText xml:space="preserve"> HYPERLINK \l _Toc7179 </w:instrText>
          </w:r>
          <w:r>
            <w:rPr>
              <w:rFonts w:hint="eastAsia" w:ascii="方正小标宋简体" w:hAnsi="方正小标宋简体" w:eastAsia="方正小标宋简体" w:cs="方正小标宋简体"/>
              <w:b w:val="0"/>
              <w:bCs w:val="0"/>
              <w:sz w:val="28"/>
              <w:szCs w:val="28"/>
            </w:rPr>
            <w:fldChar w:fldCharType="separate"/>
          </w:r>
          <w:r>
            <w:rPr>
              <w:rFonts w:hint="eastAsia" w:ascii="方正小标宋简体" w:hAnsi="方正小标宋简体" w:eastAsia="方正小标宋简体" w:cs="方正小标宋简体"/>
              <w:b w:val="0"/>
              <w:bCs w:val="0"/>
              <w:sz w:val="28"/>
              <w:szCs w:val="28"/>
            </w:rPr>
            <w:t>山楂贮藏保鲜操作规程</w:t>
          </w:r>
          <w:r>
            <w:rPr>
              <w:b w:val="0"/>
              <w:bCs w:val="0"/>
              <w:sz w:val="28"/>
              <w:szCs w:val="28"/>
            </w:rPr>
            <w:tab/>
          </w:r>
          <w:r>
            <w:rPr>
              <w:b w:val="0"/>
              <w:bCs w:val="0"/>
              <w:sz w:val="28"/>
              <w:szCs w:val="28"/>
            </w:rPr>
            <w:fldChar w:fldCharType="begin"/>
          </w:r>
          <w:r>
            <w:rPr>
              <w:b w:val="0"/>
              <w:bCs w:val="0"/>
              <w:sz w:val="28"/>
              <w:szCs w:val="28"/>
            </w:rPr>
            <w:instrText xml:space="preserve"> PAGEREF _Toc7179 </w:instrText>
          </w:r>
          <w:r>
            <w:rPr>
              <w:b w:val="0"/>
              <w:bCs w:val="0"/>
              <w:sz w:val="28"/>
              <w:szCs w:val="28"/>
            </w:rPr>
            <w:fldChar w:fldCharType="separate"/>
          </w:r>
          <w:r>
            <w:rPr>
              <w:b w:val="0"/>
              <w:bCs w:val="0"/>
              <w:sz w:val="28"/>
              <w:szCs w:val="28"/>
            </w:rPr>
            <w:t>5</w:t>
          </w:r>
          <w:r>
            <w:rPr>
              <w:b w:val="0"/>
              <w:bCs w:val="0"/>
              <w:sz w:val="28"/>
              <w:szCs w:val="28"/>
            </w:rPr>
            <w:fldChar w:fldCharType="end"/>
          </w:r>
          <w:r>
            <w:rPr>
              <w:rFonts w:hint="eastAsia" w:ascii="方正小标宋简体" w:hAnsi="方正小标宋简体" w:eastAsia="方正小标宋简体" w:cs="方正小标宋简体"/>
              <w:b w:val="0"/>
              <w:b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_Toc7274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一、山楂贮藏特性</w:t>
          </w:r>
          <w:r>
            <w:rPr>
              <w:sz w:val="28"/>
              <w:szCs w:val="28"/>
            </w:rPr>
            <w:tab/>
          </w:r>
          <w:r>
            <w:rPr>
              <w:sz w:val="28"/>
              <w:szCs w:val="28"/>
            </w:rPr>
            <w:fldChar w:fldCharType="begin"/>
          </w:r>
          <w:r>
            <w:rPr>
              <w:sz w:val="28"/>
              <w:szCs w:val="28"/>
            </w:rPr>
            <w:instrText xml:space="preserve"> PAGEREF _Toc7274 </w:instrText>
          </w:r>
          <w:r>
            <w:rPr>
              <w:sz w:val="28"/>
              <w:szCs w:val="28"/>
            </w:rPr>
            <w:fldChar w:fldCharType="separate"/>
          </w:r>
          <w:r>
            <w:rPr>
              <w:sz w:val="28"/>
              <w:szCs w:val="28"/>
            </w:rPr>
            <w:t>5</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_Toc28229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rPr>
            <w:t>二、参照贮藏条件</w:t>
          </w:r>
          <w:r>
            <w:rPr>
              <w:sz w:val="28"/>
              <w:szCs w:val="28"/>
            </w:rPr>
            <w:tab/>
          </w:r>
          <w:r>
            <w:rPr>
              <w:sz w:val="28"/>
              <w:szCs w:val="28"/>
            </w:rPr>
            <w:fldChar w:fldCharType="begin"/>
          </w:r>
          <w:r>
            <w:rPr>
              <w:sz w:val="28"/>
              <w:szCs w:val="28"/>
            </w:rPr>
            <w:instrText xml:space="preserve"> PAGEREF _Toc28229 </w:instrText>
          </w:r>
          <w:r>
            <w:rPr>
              <w:sz w:val="28"/>
              <w:szCs w:val="28"/>
            </w:rPr>
            <w:fldChar w:fldCharType="separate"/>
          </w:r>
          <w:r>
            <w:rPr>
              <w:sz w:val="28"/>
              <w:szCs w:val="28"/>
            </w:rPr>
            <w:t>5</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_Toc4474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三、贮藏场所和方式选择</w:t>
          </w:r>
          <w:r>
            <w:rPr>
              <w:sz w:val="28"/>
              <w:szCs w:val="28"/>
            </w:rPr>
            <w:tab/>
          </w:r>
          <w:r>
            <w:rPr>
              <w:sz w:val="28"/>
              <w:szCs w:val="28"/>
            </w:rPr>
            <w:fldChar w:fldCharType="begin"/>
          </w:r>
          <w:r>
            <w:rPr>
              <w:sz w:val="28"/>
              <w:szCs w:val="28"/>
            </w:rPr>
            <w:instrText xml:space="preserve"> PAGEREF _Toc4474 </w:instrText>
          </w:r>
          <w:r>
            <w:rPr>
              <w:sz w:val="28"/>
              <w:szCs w:val="28"/>
            </w:rPr>
            <w:fldChar w:fldCharType="separate"/>
          </w:r>
          <w:r>
            <w:rPr>
              <w:sz w:val="28"/>
              <w:szCs w:val="28"/>
            </w:rPr>
            <w:t>6</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_Toc26746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四、贮藏场所温度、湿度调控</w:t>
          </w:r>
          <w:r>
            <w:rPr>
              <w:sz w:val="28"/>
              <w:szCs w:val="28"/>
            </w:rPr>
            <w:tab/>
          </w:r>
          <w:r>
            <w:rPr>
              <w:sz w:val="28"/>
              <w:szCs w:val="28"/>
            </w:rPr>
            <w:fldChar w:fldCharType="begin"/>
          </w:r>
          <w:r>
            <w:rPr>
              <w:sz w:val="28"/>
              <w:szCs w:val="28"/>
            </w:rPr>
            <w:instrText xml:space="preserve"> PAGEREF _Toc26746 </w:instrText>
          </w:r>
          <w:r>
            <w:rPr>
              <w:sz w:val="28"/>
              <w:szCs w:val="28"/>
            </w:rPr>
            <w:fldChar w:fldCharType="separate"/>
          </w:r>
          <w:r>
            <w:rPr>
              <w:sz w:val="28"/>
              <w:szCs w:val="28"/>
            </w:rPr>
            <w:t>6</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_Toc16591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五、山楂贮藏简明工艺流程</w:t>
          </w:r>
          <w:r>
            <w:rPr>
              <w:sz w:val="28"/>
              <w:szCs w:val="28"/>
            </w:rPr>
            <w:tab/>
          </w:r>
          <w:r>
            <w:rPr>
              <w:sz w:val="28"/>
              <w:szCs w:val="28"/>
            </w:rPr>
            <w:fldChar w:fldCharType="begin"/>
          </w:r>
          <w:r>
            <w:rPr>
              <w:sz w:val="28"/>
              <w:szCs w:val="28"/>
            </w:rPr>
            <w:instrText xml:space="preserve"> PAGEREF _Toc16591 </w:instrText>
          </w:r>
          <w:r>
            <w:rPr>
              <w:sz w:val="28"/>
              <w:szCs w:val="28"/>
            </w:rPr>
            <w:fldChar w:fldCharType="separate"/>
          </w:r>
          <w:r>
            <w:rPr>
              <w:sz w:val="28"/>
              <w:szCs w:val="28"/>
            </w:rPr>
            <w:t>7</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1"/>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b w:val="0"/>
              <w:bCs w:val="0"/>
              <w:sz w:val="28"/>
              <w:szCs w:val="28"/>
            </w:rPr>
            <w:fldChar w:fldCharType="begin"/>
          </w:r>
          <w:r>
            <w:rPr>
              <w:rFonts w:hint="eastAsia" w:ascii="方正小标宋简体" w:hAnsi="方正小标宋简体" w:eastAsia="方正小标宋简体" w:cs="方正小标宋简体"/>
              <w:b w:val="0"/>
              <w:bCs w:val="0"/>
              <w:sz w:val="28"/>
              <w:szCs w:val="28"/>
            </w:rPr>
            <w:instrText xml:space="preserve"> HYPERLINK \l _Toc575 </w:instrText>
          </w:r>
          <w:r>
            <w:rPr>
              <w:rFonts w:hint="eastAsia" w:ascii="方正小标宋简体" w:hAnsi="方正小标宋简体" w:eastAsia="方正小标宋简体" w:cs="方正小标宋简体"/>
              <w:b w:val="0"/>
              <w:bCs w:val="0"/>
              <w:sz w:val="28"/>
              <w:szCs w:val="28"/>
            </w:rPr>
            <w:fldChar w:fldCharType="separate"/>
          </w:r>
          <w:r>
            <w:rPr>
              <w:rFonts w:hint="eastAsia" w:ascii="方正小标宋简体" w:hAnsi="方正小标宋简体" w:eastAsia="方正小标宋简体" w:cs="方正小标宋简体"/>
              <w:b w:val="0"/>
              <w:bCs w:val="0"/>
              <w:sz w:val="28"/>
              <w:szCs w:val="28"/>
            </w:rPr>
            <w:t>苹果贮藏保鲜操作规程</w:t>
          </w:r>
          <w:r>
            <w:rPr>
              <w:b w:val="0"/>
              <w:bCs w:val="0"/>
              <w:sz w:val="28"/>
              <w:szCs w:val="28"/>
            </w:rPr>
            <w:tab/>
          </w:r>
          <w:r>
            <w:rPr>
              <w:b w:val="0"/>
              <w:bCs w:val="0"/>
              <w:sz w:val="28"/>
              <w:szCs w:val="28"/>
            </w:rPr>
            <w:fldChar w:fldCharType="begin"/>
          </w:r>
          <w:r>
            <w:rPr>
              <w:b w:val="0"/>
              <w:bCs w:val="0"/>
              <w:sz w:val="28"/>
              <w:szCs w:val="28"/>
            </w:rPr>
            <w:instrText xml:space="preserve"> PAGEREF _Toc575 </w:instrText>
          </w:r>
          <w:r>
            <w:rPr>
              <w:b w:val="0"/>
              <w:bCs w:val="0"/>
              <w:sz w:val="28"/>
              <w:szCs w:val="28"/>
            </w:rPr>
            <w:fldChar w:fldCharType="separate"/>
          </w:r>
          <w:r>
            <w:rPr>
              <w:b w:val="0"/>
              <w:bCs w:val="0"/>
              <w:sz w:val="28"/>
              <w:szCs w:val="28"/>
            </w:rPr>
            <w:t>10</w:t>
          </w:r>
          <w:r>
            <w:rPr>
              <w:b w:val="0"/>
              <w:bCs w:val="0"/>
              <w:sz w:val="28"/>
              <w:szCs w:val="28"/>
            </w:rPr>
            <w:fldChar w:fldCharType="end"/>
          </w:r>
          <w:r>
            <w:rPr>
              <w:rFonts w:hint="eastAsia" w:ascii="方正小标宋简体" w:hAnsi="方正小标宋简体" w:eastAsia="方正小标宋简体" w:cs="方正小标宋简体"/>
              <w:b w:val="0"/>
              <w:b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_Toc30550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一、苹果贮藏特性</w:t>
          </w:r>
          <w:r>
            <w:rPr>
              <w:sz w:val="28"/>
              <w:szCs w:val="28"/>
            </w:rPr>
            <w:tab/>
          </w:r>
          <w:r>
            <w:rPr>
              <w:sz w:val="28"/>
              <w:szCs w:val="28"/>
            </w:rPr>
            <w:fldChar w:fldCharType="begin"/>
          </w:r>
          <w:r>
            <w:rPr>
              <w:sz w:val="28"/>
              <w:szCs w:val="28"/>
            </w:rPr>
            <w:instrText xml:space="preserve"> PAGEREF _Toc30550 </w:instrText>
          </w:r>
          <w:r>
            <w:rPr>
              <w:sz w:val="28"/>
              <w:szCs w:val="28"/>
            </w:rPr>
            <w:fldChar w:fldCharType="separate"/>
          </w:r>
          <w:r>
            <w:rPr>
              <w:sz w:val="28"/>
              <w:szCs w:val="28"/>
            </w:rPr>
            <w:t>10</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_Toc25042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二、参照贮藏条件</w:t>
          </w:r>
          <w:r>
            <w:rPr>
              <w:sz w:val="28"/>
              <w:szCs w:val="28"/>
            </w:rPr>
            <w:tab/>
          </w:r>
          <w:r>
            <w:rPr>
              <w:sz w:val="28"/>
              <w:szCs w:val="28"/>
            </w:rPr>
            <w:fldChar w:fldCharType="begin"/>
          </w:r>
          <w:r>
            <w:rPr>
              <w:sz w:val="28"/>
              <w:szCs w:val="28"/>
            </w:rPr>
            <w:instrText xml:space="preserve"> PAGEREF _Toc25042 </w:instrText>
          </w:r>
          <w:r>
            <w:rPr>
              <w:sz w:val="28"/>
              <w:szCs w:val="28"/>
            </w:rPr>
            <w:fldChar w:fldCharType="separate"/>
          </w:r>
          <w:r>
            <w:rPr>
              <w:sz w:val="28"/>
              <w:szCs w:val="28"/>
            </w:rPr>
            <w:t>10</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_Toc9031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三、贮藏场所和方式选择</w:t>
          </w:r>
          <w:r>
            <w:rPr>
              <w:sz w:val="28"/>
              <w:szCs w:val="28"/>
            </w:rPr>
            <w:tab/>
          </w:r>
          <w:r>
            <w:rPr>
              <w:sz w:val="28"/>
              <w:szCs w:val="28"/>
            </w:rPr>
            <w:fldChar w:fldCharType="begin"/>
          </w:r>
          <w:r>
            <w:rPr>
              <w:sz w:val="28"/>
              <w:szCs w:val="28"/>
            </w:rPr>
            <w:instrText xml:space="preserve"> PAGEREF _Toc9031 </w:instrText>
          </w:r>
          <w:r>
            <w:rPr>
              <w:sz w:val="28"/>
              <w:szCs w:val="28"/>
            </w:rPr>
            <w:fldChar w:fldCharType="separate"/>
          </w:r>
          <w:r>
            <w:rPr>
              <w:sz w:val="28"/>
              <w:szCs w:val="28"/>
            </w:rPr>
            <w:t>11</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_Toc409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四、贮藏场所温度、湿度调控</w:t>
          </w:r>
          <w:r>
            <w:rPr>
              <w:sz w:val="28"/>
              <w:szCs w:val="28"/>
            </w:rPr>
            <w:tab/>
          </w:r>
          <w:r>
            <w:rPr>
              <w:sz w:val="28"/>
              <w:szCs w:val="28"/>
            </w:rPr>
            <w:fldChar w:fldCharType="begin"/>
          </w:r>
          <w:r>
            <w:rPr>
              <w:sz w:val="28"/>
              <w:szCs w:val="28"/>
            </w:rPr>
            <w:instrText xml:space="preserve"> PAGEREF _Toc409 </w:instrText>
          </w:r>
          <w:r>
            <w:rPr>
              <w:sz w:val="28"/>
              <w:szCs w:val="28"/>
            </w:rPr>
            <w:fldChar w:fldCharType="separate"/>
          </w:r>
          <w:r>
            <w:rPr>
              <w:sz w:val="28"/>
              <w:szCs w:val="28"/>
            </w:rPr>
            <w:t>11</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_Toc20034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五、苹果贮藏简明工艺流程</w:t>
          </w:r>
          <w:r>
            <w:rPr>
              <w:sz w:val="28"/>
              <w:szCs w:val="28"/>
            </w:rPr>
            <w:tab/>
          </w:r>
          <w:r>
            <w:rPr>
              <w:sz w:val="28"/>
              <w:szCs w:val="28"/>
            </w:rPr>
            <w:fldChar w:fldCharType="begin"/>
          </w:r>
          <w:r>
            <w:rPr>
              <w:sz w:val="28"/>
              <w:szCs w:val="28"/>
            </w:rPr>
            <w:instrText xml:space="preserve"> PAGEREF _Toc20034 </w:instrText>
          </w:r>
          <w:r>
            <w:rPr>
              <w:sz w:val="28"/>
              <w:szCs w:val="28"/>
            </w:rPr>
            <w:fldChar w:fldCharType="separate"/>
          </w:r>
          <w:r>
            <w:rPr>
              <w:sz w:val="28"/>
              <w:szCs w:val="28"/>
            </w:rPr>
            <w:t>11</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1"/>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b w:val="0"/>
              <w:bCs w:val="0"/>
              <w:sz w:val="28"/>
              <w:szCs w:val="28"/>
            </w:rPr>
          </w:pPr>
          <w:r>
            <w:rPr>
              <w:rFonts w:hint="eastAsia" w:ascii="方正小标宋简体" w:hAnsi="方正小标宋简体" w:eastAsia="方正小标宋简体" w:cs="方正小标宋简体"/>
              <w:b w:val="0"/>
              <w:bCs w:val="0"/>
              <w:sz w:val="28"/>
              <w:szCs w:val="28"/>
            </w:rPr>
            <w:fldChar w:fldCharType="begin"/>
          </w:r>
          <w:r>
            <w:rPr>
              <w:rFonts w:hint="eastAsia" w:ascii="方正小标宋简体" w:hAnsi="方正小标宋简体" w:eastAsia="方正小标宋简体" w:cs="方正小标宋简体"/>
              <w:b w:val="0"/>
              <w:bCs w:val="0"/>
              <w:sz w:val="28"/>
              <w:szCs w:val="28"/>
            </w:rPr>
            <w:instrText xml:space="preserve"> HYPERLINK \l _Toc600 </w:instrText>
          </w:r>
          <w:r>
            <w:rPr>
              <w:rFonts w:hint="eastAsia" w:ascii="方正小标宋简体" w:hAnsi="方正小标宋简体" w:eastAsia="方正小标宋简体" w:cs="方正小标宋简体"/>
              <w:b w:val="0"/>
              <w:bCs w:val="0"/>
              <w:sz w:val="28"/>
              <w:szCs w:val="28"/>
            </w:rPr>
            <w:fldChar w:fldCharType="separate"/>
          </w:r>
          <w:r>
            <w:rPr>
              <w:rFonts w:hint="eastAsia" w:ascii="方正小标宋简体" w:hAnsi="方正小标宋简体" w:eastAsia="方正小标宋简体" w:cs="方正小标宋简体"/>
              <w:b w:val="0"/>
              <w:bCs w:val="0"/>
              <w:sz w:val="28"/>
              <w:szCs w:val="28"/>
            </w:rPr>
            <w:t>梨贮藏保鲜操作规程</w:t>
          </w:r>
          <w:r>
            <w:rPr>
              <w:b w:val="0"/>
              <w:bCs w:val="0"/>
              <w:sz w:val="28"/>
              <w:szCs w:val="28"/>
            </w:rPr>
            <w:tab/>
          </w:r>
          <w:r>
            <w:rPr>
              <w:b w:val="0"/>
              <w:bCs w:val="0"/>
              <w:sz w:val="28"/>
              <w:szCs w:val="28"/>
            </w:rPr>
            <w:fldChar w:fldCharType="begin"/>
          </w:r>
          <w:r>
            <w:rPr>
              <w:b w:val="0"/>
              <w:bCs w:val="0"/>
              <w:sz w:val="28"/>
              <w:szCs w:val="28"/>
            </w:rPr>
            <w:instrText xml:space="preserve"> PAGEREF _Toc600 </w:instrText>
          </w:r>
          <w:r>
            <w:rPr>
              <w:b w:val="0"/>
              <w:bCs w:val="0"/>
              <w:sz w:val="28"/>
              <w:szCs w:val="28"/>
            </w:rPr>
            <w:fldChar w:fldCharType="separate"/>
          </w:r>
          <w:r>
            <w:rPr>
              <w:b w:val="0"/>
              <w:bCs w:val="0"/>
              <w:sz w:val="28"/>
              <w:szCs w:val="28"/>
            </w:rPr>
            <w:t>14</w:t>
          </w:r>
          <w:r>
            <w:rPr>
              <w:b w:val="0"/>
              <w:bCs w:val="0"/>
              <w:sz w:val="28"/>
              <w:szCs w:val="28"/>
            </w:rPr>
            <w:fldChar w:fldCharType="end"/>
          </w:r>
          <w:r>
            <w:rPr>
              <w:rFonts w:hint="eastAsia" w:ascii="方正小标宋简体" w:hAnsi="方正小标宋简体" w:eastAsia="方正小标宋简体" w:cs="方正小标宋简体"/>
              <w:b w:val="0"/>
              <w:b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_Toc25875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一、梨贮藏特性</w:t>
          </w:r>
          <w:r>
            <w:rPr>
              <w:sz w:val="28"/>
              <w:szCs w:val="28"/>
            </w:rPr>
            <w:tab/>
          </w:r>
          <w:r>
            <w:rPr>
              <w:sz w:val="28"/>
              <w:szCs w:val="28"/>
            </w:rPr>
            <w:fldChar w:fldCharType="begin"/>
          </w:r>
          <w:r>
            <w:rPr>
              <w:sz w:val="28"/>
              <w:szCs w:val="28"/>
            </w:rPr>
            <w:instrText xml:space="preserve"> PAGEREF _Toc25875 </w:instrText>
          </w:r>
          <w:r>
            <w:rPr>
              <w:sz w:val="28"/>
              <w:szCs w:val="28"/>
            </w:rPr>
            <w:fldChar w:fldCharType="separate"/>
          </w:r>
          <w:r>
            <w:rPr>
              <w:sz w:val="28"/>
              <w:szCs w:val="28"/>
            </w:rPr>
            <w:t>14</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_Toc6240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二、参照贮藏条件</w:t>
          </w:r>
          <w:r>
            <w:rPr>
              <w:sz w:val="28"/>
              <w:szCs w:val="28"/>
            </w:rPr>
            <w:tab/>
          </w:r>
          <w:r>
            <w:rPr>
              <w:sz w:val="28"/>
              <w:szCs w:val="28"/>
            </w:rPr>
            <w:fldChar w:fldCharType="begin"/>
          </w:r>
          <w:r>
            <w:rPr>
              <w:sz w:val="28"/>
              <w:szCs w:val="28"/>
            </w:rPr>
            <w:instrText xml:space="preserve"> PAGEREF _Toc6240 </w:instrText>
          </w:r>
          <w:r>
            <w:rPr>
              <w:sz w:val="28"/>
              <w:szCs w:val="28"/>
            </w:rPr>
            <w:fldChar w:fldCharType="separate"/>
          </w:r>
          <w:r>
            <w:rPr>
              <w:sz w:val="28"/>
              <w:szCs w:val="28"/>
            </w:rPr>
            <w:t>15</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_Toc8880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三、贮藏场所和方式选择</w:t>
          </w:r>
          <w:r>
            <w:rPr>
              <w:sz w:val="28"/>
              <w:szCs w:val="28"/>
            </w:rPr>
            <w:tab/>
          </w:r>
          <w:r>
            <w:rPr>
              <w:sz w:val="28"/>
              <w:szCs w:val="28"/>
            </w:rPr>
            <w:fldChar w:fldCharType="begin"/>
          </w:r>
          <w:r>
            <w:rPr>
              <w:sz w:val="28"/>
              <w:szCs w:val="28"/>
            </w:rPr>
            <w:instrText xml:space="preserve"> PAGEREF _Toc8880 </w:instrText>
          </w:r>
          <w:r>
            <w:rPr>
              <w:sz w:val="28"/>
              <w:szCs w:val="28"/>
            </w:rPr>
            <w:fldChar w:fldCharType="separate"/>
          </w:r>
          <w:r>
            <w:rPr>
              <w:sz w:val="28"/>
              <w:szCs w:val="28"/>
            </w:rPr>
            <w:t>15</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_Toc13069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四、贮藏场所温度、湿度调控</w:t>
          </w:r>
          <w:r>
            <w:rPr>
              <w:sz w:val="28"/>
              <w:szCs w:val="28"/>
            </w:rPr>
            <w:tab/>
          </w:r>
          <w:r>
            <w:rPr>
              <w:sz w:val="28"/>
              <w:szCs w:val="28"/>
            </w:rPr>
            <w:fldChar w:fldCharType="begin"/>
          </w:r>
          <w:r>
            <w:rPr>
              <w:sz w:val="28"/>
              <w:szCs w:val="28"/>
            </w:rPr>
            <w:instrText xml:space="preserve"> PAGEREF _Toc13069 </w:instrText>
          </w:r>
          <w:r>
            <w:rPr>
              <w:sz w:val="28"/>
              <w:szCs w:val="28"/>
            </w:rPr>
            <w:fldChar w:fldCharType="separate"/>
          </w:r>
          <w:r>
            <w:rPr>
              <w:sz w:val="28"/>
              <w:szCs w:val="28"/>
            </w:rPr>
            <w:t>16</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_Toc24637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五、梨贮藏简明工艺流程</w:t>
          </w:r>
          <w:r>
            <w:rPr>
              <w:sz w:val="28"/>
              <w:szCs w:val="28"/>
            </w:rPr>
            <w:tab/>
          </w:r>
          <w:r>
            <w:rPr>
              <w:sz w:val="28"/>
              <w:szCs w:val="28"/>
            </w:rPr>
            <w:fldChar w:fldCharType="begin"/>
          </w:r>
          <w:r>
            <w:rPr>
              <w:sz w:val="28"/>
              <w:szCs w:val="28"/>
            </w:rPr>
            <w:instrText xml:space="preserve"> PAGEREF _Toc24637 </w:instrText>
          </w:r>
          <w:r>
            <w:rPr>
              <w:sz w:val="28"/>
              <w:szCs w:val="28"/>
            </w:rPr>
            <w:fldChar w:fldCharType="separate"/>
          </w:r>
          <w:r>
            <w:rPr>
              <w:sz w:val="28"/>
              <w:szCs w:val="28"/>
            </w:rPr>
            <w:t>16</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1"/>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b w:val="0"/>
              <w:bCs w:val="0"/>
              <w:sz w:val="28"/>
              <w:szCs w:val="28"/>
            </w:rPr>
          </w:pPr>
          <w:r>
            <w:rPr>
              <w:rFonts w:hint="eastAsia" w:ascii="方正小标宋简体" w:hAnsi="方正小标宋简体" w:eastAsia="方正小标宋简体" w:cs="方正小标宋简体"/>
              <w:b w:val="0"/>
              <w:bCs w:val="0"/>
              <w:sz w:val="28"/>
              <w:szCs w:val="28"/>
            </w:rPr>
            <w:fldChar w:fldCharType="begin"/>
          </w:r>
          <w:r>
            <w:rPr>
              <w:rFonts w:hint="eastAsia" w:ascii="方正小标宋简体" w:hAnsi="方正小标宋简体" w:eastAsia="方正小标宋简体" w:cs="方正小标宋简体"/>
              <w:b w:val="0"/>
              <w:bCs w:val="0"/>
              <w:sz w:val="28"/>
              <w:szCs w:val="28"/>
            </w:rPr>
            <w:instrText xml:space="preserve"> HYPERLINK \l _Toc14661 </w:instrText>
          </w:r>
          <w:r>
            <w:rPr>
              <w:rFonts w:hint="eastAsia" w:ascii="方正小标宋简体" w:hAnsi="方正小标宋简体" w:eastAsia="方正小标宋简体" w:cs="方正小标宋简体"/>
              <w:b w:val="0"/>
              <w:bCs w:val="0"/>
              <w:sz w:val="28"/>
              <w:szCs w:val="28"/>
            </w:rPr>
            <w:fldChar w:fldCharType="separate"/>
          </w:r>
          <w:r>
            <w:rPr>
              <w:rFonts w:hint="eastAsia" w:ascii="方正小标宋简体" w:hAnsi="方正小标宋简体" w:eastAsia="方正小标宋简体" w:cs="方正小标宋简体"/>
              <w:b w:val="0"/>
              <w:bCs w:val="0"/>
              <w:sz w:val="28"/>
              <w:szCs w:val="28"/>
            </w:rPr>
            <w:t>桃贮藏保鲜操作规程</w:t>
          </w:r>
          <w:r>
            <w:rPr>
              <w:b w:val="0"/>
              <w:bCs w:val="0"/>
              <w:sz w:val="28"/>
              <w:szCs w:val="28"/>
            </w:rPr>
            <w:tab/>
          </w:r>
          <w:r>
            <w:rPr>
              <w:b w:val="0"/>
              <w:bCs w:val="0"/>
              <w:sz w:val="28"/>
              <w:szCs w:val="28"/>
            </w:rPr>
            <w:fldChar w:fldCharType="begin"/>
          </w:r>
          <w:r>
            <w:rPr>
              <w:b w:val="0"/>
              <w:bCs w:val="0"/>
              <w:sz w:val="28"/>
              <w:szCs w:val="28"/>
            </w:rPr>
            <w:instrText xml:space="preserve"> PAGEREF _Toc14661 </w:instrText>
          </w:r>
          <w:r>
            <w:rPr>
              <w:b w:val="0"/>
              <w:bCs w:val="0"/>
              <w:sz w:val="28"/>
              <w:szCs w:val="28"/>
            </w:rPr>
            <w:fldChar w:fldCharType="separate"/>
          </w:r>
          <w:r>
            <w:rPr>
              <w:b w:val="0"/>
              <w:bCs w:val="0"/>
              <w:sz w:val="28"/>
              <w:szCs w:val="28"/>
            </w:rPr>
            <w:t>20</w:t>
          </w:r>
          <w:r>
            <w:rPr>
              <w:b w:val="0"/>
              <w:bCs w:val="0"/>
              <w:sz w:val="28"/>
              <w:szCs w:val="28"/>
            </w:rPr>
            <w:fldChar w:fldCharType="end"/>
          </w:r>
          <w:r>
            <w:rPr>
              <w:rFonts w:hint="eastAsia" w:ascii="方正小标宋简体" w:hAnsi="方正小标宋简体" w:eastAsia="方正小标宋简体" w:cs="方正小标宋简体"/>
              <w:b w:val="0"/>
              <w:b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_Toc23063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一、桃贮藏特性</w:t>
          </w:r>
          <w:r>
            <w:rPr>
              <w:sz w:val="28"/>
              <w:szCs w:val="28"/>
            </w:rPr>
            <w:tab/>
          </w:r>
          <w:r>
            <w:rPr>
              <w:sz w:val="28"/>
              <w:szCs w:val="28"/>
            </w:rPr>
            <w:fldChar w:fldCharType="begin"/>
          </w:r>
          <w:r>
            <w:rPr>
              <w:sz w:val="28"/>
              <w:szCs w:val="28"/>
            </w:rPr>
            <w:instrText xml:space="preserve"> PAGEREF _Toc23063 </w:instrText>
          </w:r>
          <w:r>
            <w:rPr>
              <w:sz w:val="28"/>
              <w:szCs w:val="28"/>
            </w:rPr>
            <w:fldChar w:fldCharType="separate"/>
          </w:r>
          <w:r>
            <w:rPr>
              <w:sz w:val="28"/>
              <w:szCs w:val="28"/>
            </w:rPr>
            <w:t>20</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_Toc19157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二、参照贮藏条件</w:t>
          </w:r>
          <w:r>
            <w:rPr>
              <w:sz w:val="28"/>
              <w:szCs w:val="28"/>
            </w:rPr>
            <w:tab/>
          </w:r>
          <w:r>
            <w:rPr>
              <w:sz w:val="28"/>
              <w:szCs w:val="28"/>
            </w:rPr>
            <w:fldChar w:fldCharType="begin"/>
          </w:r>
          <w:r>
            <w:rPr>
              <w:sz w:val="28"/>
              <w:szCs w:val="28"/>
            </w:rPr>
            <w:instrText xml:space="preserve"> PAGEREF _Toc19157 </w:instrText>
          </w:r>
          <w:r>
            <w:rPr>
              <w:sz w:val="28"/>
              <w:szCs w:val="28"/>
            </w:rPr>
            <w:fldChar w:fldCharType="separate"/>
          </w:r>
          <w:r>
            <w:rPr>
              <w:sz w:val="28"/>
              <w:szCs w:val="28"/>
            </w:rPr>
            <w:t>21</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_Toc14892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三、贮藏场所和方式选择</w:t>
          </w:r>
          <w:r>
            <w:rPr>
              <w:sz w:val="28"/>
              <w:szCs w:val="28"/>
            </w:rPr>
            <w:tab/>
          </w:r>
          <w:r>
            <w:rPr>
              <w:sz w:val="28"/>
              <w:szCs w:val="28"/>
            </w:rPr>
            <w:fldChar w:fldCharType="begin"/>
          </w:r>
          <w:r>
            <w:rPr>
              <w:sz w:val="28"/>
              <w:szCs w:val="28"/>
            </w:rPr>
            <w:instrText xml:space="preserve"> PAGEREF _Toc14892 </w:instrText>
          </w:r>
          <w:r>
            <w:rPr>
              <w:sz w:val="28"/>
              <w:szCs w:val="28"/>
            </w:rPr>
            <w:fldChar w:fldCharType="separate"/>
          </w:r>
          <w:r>
            <w:rPr>
              <w:sz w:val="28"/>
              <w:szCs w:val="28"/>
            </w:rPr>
            <w:t>21</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_Toc13797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四、贮藏场所温度、湿度调控</w:t>
          </w:r>
          <w:r>
            <w:rPr>
              <w:sz w:val="28"/>
              <w:szCs w:val="28"/>
            </w:rPr>
            <w:tab/>
          </w:r>
          <w:r>
            <w:rPr>
              <w:sz w:val="28"/>
              <w:szCs w:val="28"/>
            </w:rPr>
            <w:fldChar w:fldCharType="begin"/>
          </w:r>
          <w:r>
            <w:rPr>
              <w:sz w:val="28"/>
              <w:szCs w:val="28"/>
            </w:rPr>
            <w:instrText xml:space="preserve"> PAGEREF _Toc13797 </w:instrText>
          </w:r>
          <w:r>
            <w:rPr>
              <w:sz w:val="28"/>
              <w:szCs w:val="28"/>
            </w:rPr>
            <w:fldChar w:fldCharType="separate"/>
          </w:r>
          <w:r>
            <w:rPr>
              <w:sz w:val="28"/>
              <w:szCs w:val="28"/>
            </w:rPr>
            <w:t>21</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_Toc31280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五、桃贮藏简明工艺流程</w:t>
          </w:r>
          <w:r>
            <w:rPr>
              <w:sz w:val="28"/>
              <w:szCs w:val="28"/>
            </w:rPr>
            <w:tab/>
          </w:r>
          <w:r>
            <w:rPr>
              <w:sz w:val="28"/>
              <w:szCs w:val="28"/>
            </w:rPr>
            <w:fldChar w:fldCharType="begin"/>
          </w:r>
          <w:r>
            <w:rPr>
              <w:sz w:val="28"/>
              <w:szCs w:val="28"/>
            </w:rPr>
            <w:instrText xml:space="preserve"> PAGEREF _Toc31280 </w:instrText>
          </w:r>
          <w:r>
            <w:rPr>
              <w:sz w:val="28"/>
              <w:szCs w:val="28"/>
            </w:rPr>
            <w:fldChar w:fldCharType="separate"/>
          </w:r>
          <w:r>
            <w:rPr>
              <w:sz w:val="28"/>
              <w:szCs w:val="28"/>
            </w:rPr>
            <w:t>21</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1"/>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b w:val="0"/>
              <w:bCs w:val="0"/>
              <w:sz w:val="28"/>
              <w:szCs w:val="28"/>
            </w:rPr>
            <w:fldChar w:fldCharType="begin"/>
          </w:r>
          <w:r>
            <w:rPr>
              <w:rFonts w:hint="eastAsia" w:ascii="方正小标宋简体" w:hAnsi="方正小标宋简体" w:eastAsia="方正小标宋简体" w:cs="方正小标宋简体"/>
              <w:b w:val="0"/>
              <w:bCs w:val="0"/>
              <w:sz w:val="28"/>
              <w:szCs w:val="28"/>
            </w:rPr>
            <w:instrText xml:space="preserve"> HYPERLINK \l _Toc2264 </w:instrText>
          </w:r>
          <w:r>
            <w:rPr>
              <w:rFonts w:hint="eastAsia" w:ascii="方正小标宋简体" w:hAnsi="方正小标宋简体" w:eastAsia="方正小标宋简体" w:cs="方正小标宋简体"/>
              <w:b w:val="0"/>
              <w:bCs w:val="0"/>
              <w:sz w:val="28"/>
              <w:szCs w:val="28"/>
            </w:rPr>
            <w:fldChar w:fldCharType="separate"/>
          </w:r>
          <w:r>
            <w:rPr>
              <w:rFonts w:hint="eastAsia" w:ascii="方正小标宋简体" w:hAnsi="方正小标宋简体" w:eastAsia="方正小标宋简体" w:cs="方正小标宋简体"/>
              <w:b w:val="0"/>
              <w:bCs w:val="0"/>
              <w:sz w:val="28"/>
              <w:szCs w:val="28"/>
            </w:rPr>
            <w:t>李子贮藏保鲜操作规程</w:t>
          </w:r>
          <w:r>
            <w:rPr>
              <w:b w:val="0"/>
              <w:bCs w:val="0"/>
              <w:sz w:val="28"/>
              <w:szCs w:val="28"/>
            </w:rPr>
            <w:tab/>
          </w:r>
          <w:r>
            <w:rPr>
              <w:b w:val="0"/>
              <w:bCs w:val="0"/>
              <w:sz w:val="28"/>
              <w:szCs w:val="28"/>
            </w:rPr>
            <w:fldChar w:fldCharType="begin"/>
          </w:r>
          <w:r>
            <w:rPr>
              <w:b w:val="0"/>
              <w:bCs w:val="0"/>
              <w:sz w:val="28"/>
              <w:szCs w:val="28"/>
            </w:rPr>
            <w:instrText xml:space="preserve"> PAGEREF _Toc2264 </w:instrText>
          </w:r>
          <w:r>
            <w:rPr>
              <w:b w:val="0"/>
              <w:bCs w:val="0"/>
              <w:sz w:val="28"/>
              <w:szCs w:val="28"/>
            </w:rPr>
            <w:fldChar w:fldCharType="separate"/>
          </w:r>
          <w:r>
            <w:rPr>
              <w:b w:val="0"/>
              <w:bCs w:val="0"/>
              <w:sz w:val="28"/>
              <w:szCs w:val="28"/>
            </w:rPr>
            <w:t>23</w:t>
          </w:r>
          <w:r>
            <w:rPr>
              <w:b w:val="0"/>
              <w:bCs w:val="0"/>
              <w:sz w:val="28"/>
              <w:szCs w:val="28"/>
            </w:rPr>
            <w:fldChar w:fldCharType="end"/>
          </w:r>
          <w:r>
            <w:rPr>
              <w:rFonts w:hint="eastAsia" w:ascii="方正小标宋简体" w:hAnsi="方正小标宋简体" w:eastAsia="方正小标宋简体" w:cs="方正小标宋简体"/>
              <w:b w:val="0"/>
              <w:b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_Toc1141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一、李子贮藏特性</w:t>
          </w:r>
          <w:r>
            <w:rPr>
              <w:sz w:val="28"/>
              <w:szCs w:val="28"/>
            </w:rPr>
            <w:tab/>
          </w:r>
          <w:r>
            <w:rPr>
              <w:sz w:val="28"/>
              <w:szCs w:val="28"/>
            </w:rPr>
            <w:fldChar w:fldCharType="begin"/>
          </w:r>
          <w:r>
            <w:rPr>
              <w:sz w:val="28"/>
              <w:szCs w:val="28"/>
            </w:rPr>
            <w:instrText xml:space="preserve"> PAGEREF _Toc1141 </w:instrText>
          </w:r>
          <w:r>
            <w:rPr>
              <w:sz w:val="28"/>
              <w:szCs w:val="28"/>
            </w:rPr>
            <w:fldChar w:fldCharType="separate"/>
          </w:r>
          <w:r>
            <w:rPr>
              <w:sz w:val="28"/>
              <w:szCs w:val="28"/>
            </w:rPr>
            <w:t>23</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_Toc11342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二、参照贮藏条件</w:t>
          </w:r>
          <w:r>
            <w:rPr>
              <w:sz w:val="28"/>
              <w:szCs w:val="28"/>
            </w:rPr>
            <w:tab/>
          </w:r>
          <w:r>
            <w:rPr>
              <w:sz w:val="28"/>
              <w:szCs w:val="28"/>
            </w:rPr>
            <w:fldChar w:fldCharType="begin"/>
          </w:r>
          <w:r>
            <w:rPr>
              <w:sz w:val="28"/>
              <w:szCs w:val="28"/>
            </w:rPr>
            <w:instrText xml:space="preserve"> PAGEREF _Toc11342 </w:instrText>
          </w:r>
          <w:r>
            <w:rPr>
              <w:sz w:val="28"/>
              <w:szCs w:val="28"/>
            </w:rPr>
            <w:fldChar w:fldCharType="separate"/>
          </w:r>
          <w:r>
            <w:rPr>
              <w:sz w:val="28"/>
              <w:szCs w:val="28"/>
            </w:rPr>
            <w:t>24</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_Toc28773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三、贮藏场所和方式选择</w:t>
          </w:r>
          <w:r>
            <w:rPr>
              <w:sz w:val="28"/>
              <w:szCs w:val="28"/>
            </w:rPr>
            <w:tab/>
          </w:r>
          <w:r>
            <w:rPr>
              <w:sz w:val="28"/>
              <w:szCs w:val="28"/>
            </w:rPr>
            <w:fldChar w:fldCharType="begin"/>
          </w:r>
          <w:r>
            <w:rPr>
              <w:sz w:val="28"/>
              <w:szCs w:val="28"/>
            </w:rPr>
            <w:instrText xml:space="preserve"> PAGEREF _Toc28773 </w:instrText>
          </w:r>
          <w:r>
            <w:rPr>
              <w:sz w:val="28"/>
              <w:szCs w:val="28"/>
            </w:rPr>
            <w:fldChar w:fldCharType="separate"/>
          </w:r>
          <w:r>
            <w:rPr>
              <w:sz w:val="28"/>
              <w:szCs w:val="28"/>
            </w:rPr>
            <w:t>24</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_Toc3625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四、贮藏场所温度、湿度调控</w:t>
          </w:r>
          <w:r>
            <w:rPr>
              <w:sz w:val="28"/>
              <w:szCs w:val="28"/>
            </w:rPr>
            <w:tab/>
          </w:r>
          <w:r>
            <w:rPr>
              <w:sz w:val="28"/>
              <w:szCs w:val="28"/>
            </w:rPr>
            <w:fldChar w:fldCharType="begin"/>
          </w:r>
          <w:r>
            <w:rPr>
              <w:sz w:val="28"/>
              <w:szCs w:val="28"/>
            </w:rPr>
            <w:instrText xml:space="preserve"> PAGEREF _Toc3625 </w:instrText>
          </w:r>
          <w:r>
            <w:rPr>
              <w:sz w:val="28"/>
              <w:szCs w:val="28"/>
            </w:rPr>
            <w:fldChar w:fldCharType="separate"/>
          </w:r>
          <w:r>
            <w:rPr>
              <w:sz w:val="28"/>
              <w:szCs w:val="28"/>
            </w:rPr>
            <w:t>24</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_Toc24564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五、李子贮藏简明工艺流程</w:t>
          </w:r>
          <w:r>
            <w:rPr>
              <w:sz w:val="28"/>
              <w:szCs w:val="28"/>
            </w:rPr>
            <w:tab/>
          </w:r>
          <w:r>
            <w:rPr>
              <w:sz w:val="28"/>
              <w:szCs w:val="28"/>
            </w:rPr>
            <w:fldChar w:fldCharType="begin"/>
          </w:r>
          <w:r>
            <w:rPr>
              <w:sz w:val="28"/>
              <w:szCs w:val="28"/>
            </w:rPr>
            <w:instrText xml:space="preserve"> PAGEREF _Toc24564 </w:instrText>
          </w:r>
          <w:r>
            <w:rPr>
              <w:sz w:val="28"/>
              <w:szCs w:val="28"/>
            </w:rPr>
            <w:fldChar w:fldCharType="separate"/>
          </w:r>
          <w:r>
            <w:rPr>
              <w:sz w:val="28"/>
              <w:szCs w:val="28"/>
            </w:rPr>
            <w:t>25</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1"/>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b w:val="0"/>
              <w:bCs w:val="0"/>
              <w:sz w:val="28"/>
              <w:szCs w:val="28"/>
            </w:rPr>
          </w:pPr>
          <w:r>
            <w:rPr>
              <w:rFonts w:hint="eastAsia" w:ascii="方正小标宋简体" w:hAnsi="方正小标宋简体" w:eastAsia="方正小标宋简体" w:cs="方正小标宋简体"/>
              <w:b w:val="0"/>
              <w:bCs w:val="0"/>
              <w:sz w:val="28"/>
              <w:szCs w:val="28"/>
            </w:rPr>
            <w:fldChar w:fldCharType="begin"/>
          </w:r>
          <w:r>
            <w:rPr>
              <w:rFonts w:hint="eastAsia" w:ascii="方正小标宋简体" w:hAnsi="方正小标宋简体" w:eastAsia="方正小标宋简体" w:cs="方正小标宋简体"/>
              <w:b w:val="0"/>
              <w:bCs w:val="0"/>
              <w:sz w:val="28"/>
              <w:szCs w:val="28"/>
            </w:rPr>
            <w:instrText xml:space="preserve"> HYPERLINK \l _Toc28095 </w:instrText>
          </w:r>
          <w:r>
            <w:rPr>
              <w:rFonts w:hint="eastAsia" w:ascii="方正小标宋简体" w:hAnsi="方正小标宋简体" w:eastAsia="方正小标宋简体" w:cs="方正小标宋简体"/>
              <w:b w:val="0"/>
              <w:bCs w:val="0"/>
              <w:sz w:val="28"/>
              <w:szCs w:val="28"/>
            </w:rPr>
            <w:fldChar w:fldCharType="separate"/>
          </w:r>
          <w:r>
            <w:rPr>
              <w:rFonts w:hint="eastAsia" w:ascii="方正小标宋简体" w:hAnsi="方正小标宋简体" w:eastAsia="方正小标宋简体" w:cs="方正小标宋简体"/>
              <w:b w:val="0"/>
              <w:bCs w:val="0"/>
              <w:sz w:val="28"/>
              <w:szCs w:val="28"/>
            </w:rPr>
            <w:t>马铃薯贮藏保鲜操作规程</w:t>
          </w:r>
          <w:r>
            <w:rPr>
              <w:b w:val="0"/>
              <w:bCs w:val="0"/>
              <w:sz w:val="28"/>
              <w:szCs w:val="28"/>
            </w:rPr>
            <w:tab/>
          </w:r>
          <w:r>
            <w:rPr>
              <w:b w:val="0"/>
              <w:bCs w:val="0"/>
              <w:sz w:val="28"/>
              <w:szCs w:val="28"/>
            </w:rPr>
            <w:fldChar w:fldCharType="begin"/>
          </w:r>
          <w:r>
            <w:rPr>
              <w:b w:val="0"/>
              <w:bCs w:val="0"/>
              <w:sz w:val="28"/>
              <w:szCs w:val="28"/>
            </w:rPr>
            <w:instrText xml:space="preserve"> PAGEREF _Toc28095 </w:instrText>
          </w:r>
          <w:r>
            <w:rPr>
              <w:b w:val="0"/>
              <w:bCs w:val="0"/>
              <w:sz w:val="28"/>
              <w:szCs w:val="28"/>
            </w:rPr>
            <w:fldChar w:fldCharType="separate"/>
          </w:r>
          <w:r>
            <w:rPr>
              <w:b w:val="0"/>
              <w:bCs w:val="0"/>
              <w:sz w:val="28"/>
              <w:szCs w:val="28"/>
            </w:rPr>
            <w:t>27</w:t>
          </w:r>
          <w:r>
            <w:rPr>
              <w:b w:val="0"/>
              <w:bCs w:val="0"/>
              <w:sz w:val="28"/>
              <w:szCs w:val="28"/>
            </w:rPr>
            <w:fldChar w:fldCharType="end"/>
          </w:r>
          <w:r>
            <w:rPr>
              <w:rFonts w:hint="eastAsia" w:ascii="方正小标宋简体" w:hAnsi="方正小标宋简体" w:eastAsia="方正小标宋简体" w:cs="方正小标宋简体"/>
              <w:b w:val="0"/>
              <w:b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_Toc28039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一、收获</w:t>
          </w:r>
          <w:r>
            <w:rPr>
              <w:sz w:val="28"/>
              <w:szCs w:val="28"/>
            </w:rPr>
            <w:tab/>
          </w:r>
          <w:r>
            <w:rPr>
              <w:sz w:val="28"/>
              <w:szCs w:val="28"/>
            </w:rPr>
            <w:fldChar w:fldCharType="begin"/>
          </w:r>
          <w:r>
            <w:rPr>
              <w:sz w:val="28"/>
              <w:szCs w:val="28"/>
            </w:rPr>
            <w:instrText xml:space="preserve"> PAGEREF _Toc28039 </w:instrText>
          </w:r>
          <w:r>
            <w:rPr>
              <w:sz w:val="28"/>
              <w:szCs w:val="28"/>
            </w:rPr>
            <w:fldChar w:fldCharType="separate"/>
          </w:r>
          <w:r>
            <w:rPr>
              <w:sz w:val="28"/>
              <w:szCs w:val="28"/>
            </w:rPr>
            <w:t>27</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_Toc6822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二、质量要求</w:t>
          </w:r>
          <w:r>
            <w:rPr>
              <w:sz w:val="28"/>
              <w:szCs w:val="28"/>
            </w:rPr>
            <w:tab/>
          </w:r>
          <w:r>
            <w:rPr>
              <w:sz w:val="28"/>
              <w:szCs w:val="28"/>
            </w:rPr>
            <w:fldChar w:fldCharType="begin"/>
          </w:r>
          <w:r>
            <w:rPr>
              <w:sz w:val="28"/>
              <w:szCs w:val="28"/>
            </w:rPr>
            <w:instrText xml:space="preserve"> PAGEREF _Toc6822 </w:instrText>
          </w:r>
          <w:r>
            <w:rPr>
              <w:sz w:val="28"/>
              <w:szCs w:val="28"/>
            </w:rPr>
            <w:fldChar w:fldCharType="separate"/>
          </w:r>
          <w:r>
            <w:rPr>
              <w:sz w:val="28"/>
              <w:szCs w:val="28"/>
            </w:rPr>
            <w:t>27</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_Toc22044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三、贮藏设施准备</w:t>
          </w:r>
          <w:r>
            <w:rPr>
              <w:sz w:val="28"/>
              <w:szCs w:val="28"/>
            </w:rPr>
            <w:tab/>
          </w:r>
          <w:r>
            <w:rPr>
              <w:sz w:val="28"/>
              <w:szCs w:val="28"/>
            </w:rPr>
            <w:fldChar w:fldCharType="begin"/>
          </w:r>
          <w:r>
            <w:rPr>
              <w:sz w:val="28"/>
              <w:szCs w:val="28"/>
            </w:rPr>
            <w:instrText xml:space="preserve"> PAGEREF _Toc22044 </w:instrText>
          </w:r>
          <w:r>
            <w:rPr>
              <w:sz w:val="28"/>
              <w:szCs w:val="28"/>
            </w:rPr>
            <w:fldChar w:fldCharType="separate"/>
          </w:r>
          <w:r>
            <w:rPr>
              <w:sz w:val="28"/>
              <w:szCs w:val="28"/>
            </w:rPr>
            <w:t>30</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_Toc17072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四、预贮</w:t>
          </w:r>
          <w:r>
            <w:rPr>
              <w:sz w:val="28"/>
              <w:szCs w:val="28"/>
            </w:rPr>
            <w:tab/>
          </w:r>
          <w:r>
            <w:rPr>
              <w:sz w:val="28"/>
              <w:szCs w:val="28"/>
            </w:rPr>
            <w:fldChar w:fldCharType="begin"/>
          </w:r>
          <w:r>
            <w:rPr>
              <w:sz w:val="28"/>
              <w:szCs w:val="28"/>
            </w:rPr>
            <w:instrText xml:space="preserve"> PAGEREF _Toc17072 </w:instrText>
          </w:r>
          <w:r>
            <w:rPr>
              <w:sz w:val="28"/>
              <w:szCs w:val="28"/>
            </w:rPr>
            <w:fldChar w:fldCharType="separate"/>
          </w:r>
          <w:r>
            <w:rPr>
              <w:sz w:val="28"/>
              <w:szCs w:val="28"/>
            </w:rPr>
            <w:t>30</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_Toc10687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五、贮藏</w:t>
          </w:r>
          <w:r>
            <w:rPr>
              <w:sz w:val="28"/>
              <w:szCs w:val="28"/>
            </w:rPr>
            <w:tab/>
          </w:r>
          <w:r>
            <w:rPr>
              <w:sz w:val="28"/>
              <w:szCs w:val="28"/>
            </w:rPr>
            <w:fldChar w:fldCharType="begin"/>
          </w:r>
          <w:r>
            <w:rPr>
              <w:sz w:val="28"/>
              <w:szCs w:val="28"/>
            </w:rPr>
            <w:instrText xml:space="preserve"> PAGEREF _Toc10687 </w:instrText>
          </w:r>
          <w:r>
            <w:rPr>
              <w:sz w:val="28"/>
              <w:szCs w:val="28"/>
            </w:rPr>
            <w:fldChar w:fldCharType="separate"/>
          </w:r>
          <w:r>
            <w:rPr>
              <w:sz w:val="28"/>
              <w:szCs w:val="28"/>
            </w:rPr>
            <w:t>31</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_Toc4383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六、标识</w:t>
          </w:r>
          <w:r>
            <w:rPr>
              <w:sz w:val="28"/>
              <w:szCs w:val="28"/>
            </w:rPr>
            <w:tab/>
          </w:r>
          <w:r>
            <w:rPr>
              <w:sz w:val="28"/>
              <w:szCs w:val="28"/>
            </w:rPr>
            <w:fldChar w:fldCharType="begin"/>
          </w:r>
          <w:r>
            <w:rPr>
              <w:sz w:val="28"/>
              <w:szCs w:val="28"/>
            </w:rPr>
            <w:instrText xml:space="preserve"> PAGEREF _Toc4383 </w:instrText>
          </w:r>
          <w:r>
            <w:rPr>
              <w:sz w:val="28"/>
              <w:szCs w:val="28"/>
            </w:rPr>
            <w:fldChar w:fldCharType="separate"/>
          </w:r>
          <w:r>
            <w:rPr>
              <w:sz w:val="28"/>
              <w:szCs w:val="28"/>
            </w:rPr>
            <w:t>33</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_Toc23691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七、出库（窖）</w:t>
          </w:r>
          <w:r>
            <w:rPr>
              <w:sz w:val="28"/>
              <w:szCs w:val="28"/>
            </w:rPr>
            <w:tab/>
          </w:r>
          <w:r>
            <w:rPr>
              <w:sz w:val="28"/>
              <w:szCs w:val="28"/>
            </w:rPr>
            <w:fldChar w:fldCharType="begin"/>
          </w:r>
          <w:r>
            <w:rPr>
              <w:sz w:val="28"/>
              <w:szCs w:val="28"/>
            </w:rPr>
            <w:instrText xml:space="preserve"> PAGEREF _Toc23691 </w:instrText>
          </w:r>
          <w:r>
            <w:rPr>
              <w:sz w:val="28"/>
              <w:szCs w:val="28"/>
            </w:rPr>
            <w:fldChar w:fldCharType="separate"/>
          </w:r>
          <w:r>
            <w:rPr>
              <w:sz w:val="28"/>
              <w:szCs w:val="28"/>
            </w:rPr>
            <w:t>33</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1"/>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b w:val="0"/>
              <w:bCs w:val="0"/>
              <w:sz w:val="28"/>
              <w:szCs w:val="28"/>
            </w:rPr>
            <w:fldChar w:fldCharType="begin"/>
          </w:r>
          <w:r>
            <w:rPr>
              <w:rFonts w:hint="eastAsia" w:ascii="方正小标宋简体" w:hAnsi="方正小标宋简体" w:eastAsia="方正小标宋简体" w:cs="方正小标宋简体"/>
              <w:b w:val="0"/>
              <w:bCs w:val="0"/>
              <w:sz w:val="28"/>
              <w:szCs w:val="28"/>
            </w:rPr>
            <w:instrText xml:space="preserve"> HYPERLINK \l _Toc12306 </w:instrText>
          </w:r>
          <w:r>
            <w:rPr>
              <w:rFonts w:hint="eastAsia" w:ascii="方正小标宋简体" w:hAnsi="方正小标宋简体" w:eastAsia="方正小标宋简体" w:cs="方正小标宋简体"/>
              <w:b w:val="0"/>
              <w:bCs w:val="0"/>
              <w:sz w:val="28"/>
              <w:szCs w:val="28"/>
            </w:rPr>
            <w:fldChar w:fldCharType="separate"/>
          </w:r>
          <w:r>
            <w:rPr>
              <w:rFonts w:hint="eastAsia" w:ascii="方正小标宋简体" w:hAnsi="方正小标宋简体" w:eastAsia="方正小标宋简体" w:cs="方正小标宋简体"/>
              <w:b w:val="0"/>
              <w:bCs w:val="0"/>
              <w:i w:val="0"/>
              <w:caps w:val="0"/>
              <w:spacing w:val="5"/>
              <w:sz w:val="28"/>
              <w:szCs w:val="28"/>
              <w:shd w:val="clear" w:fill="FFFFFF"/>
            </w:rPr>
            <w:t>鲜香菇贮运操作</w:t>
          </w:r>
          <w:r>
            <w:rPr>
              <w:rFonts w:hint="eastAsia" w:ascii="方正小标宋简体" w:hAnsi="方正小标宋简体" w:eastAsia="方正小标宋简体" w:cs="方正小标宋简体"/>
              <w:b w:val="0"/>
              <w:bCs w:val="0"/>
              <w:i w:val="0"/>
              <w:caps w:val="0"/>
              <w:spacing w:val="5"/>
              <w:sz w:val="28"/>
              <w:szCs w:val="28"/>
              <w:shd w:val="clear" w:fill="FFFFFF"/>
              <w:lang w:val="en-US" w:eastAsia="zh-CN"/>
            </w:rPr>
            <w:t>规程</w:t>
          </w:r>
          <w:r>
            <w:rPr>
              <w:b w:val="0"/>
              <w:bCs w:val="0"/>
              <w:sz w:val="28"/>
              <w:szCs w:val="28"/>
            </w:rPr>
            <w:tab/>
          </w:r>
          <w:r>
            <w:rPr>
              <w:b w:val="0"/>
              <w:bCs w:val="0"/>
              <w:sz w:val="28"/>
              <w:szCs w:val="28"/>
            </w:rPr>
            <w:fldChar w:fldCharType="begin"/>
          </w:r>
          <w:r>
            <w:rPr>
              <w:b w:val="0"/>
              <w:bCs w:val="0"/>
              <w:sz w:val="28"/>
              <w:szCs w:val="28"/>
            </w:rPr>
            <w:instrText xml:space="preserve"> PAGEREF _Toc12306 </w:instrText>
          </w:r>
          <w:r>
            <w:rPr>
              <w:b w:val="0"/>
              <w:bCs w:val="0"/>
              <w:sz w:val="28"/>
              <w:szCs w:val="28"/>
            </w:rPr>
            <w:fldChar w:fldCharType="separate"/>
          </w:r>
          <w:r>
            <w:rPr>
              <w:b w:val="0"/>
              <w:bCs w:val="0"/>
              <w:sz w:val="28"/>
              <w:szCs w:val="28"/>
            </w:rPr>
            <w:t>34</w:t>
          </w:r>
          <w:r>
            <w:rPr>
              <w:b w:val="0"/>
              <w:bCs w:val="0"/>
              <w:sz w:val="28"/>
              <w:szCs w:val="28"/>
            </w:rPr>
            <w:fldChar w:fldCharType="end"/>
          </w:r>
          <w:r>
            <w:rPr>
              <w:rFonts w:hint="eastAsia" w:ascii="方正小标宋简体" w:hAnsi="方正小标宋简体" w:eastAsia="方正小标宋简体" w:cs="方正小标宋简体"/>
              <w:b w:val="0"/>
              <w:b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_Toc9415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一、范围</w:t>
          </w:r>
          <w:r>
            <w:rPr>
              <w:sz w:val="28"/>
              <w:szCs w:val="28"/>
            </w:rPr>
            <w:tab/>
          </w:r>
          <w:r>
            <w:rPr>
              <w:sz w:val="28"/>
              <w:szCs w:val="28"/>
            </w:rPr>
            <w:fldChar w:fldCharType="begin"/>
          </w:r>
          <w:r>
            <w:rPr>
              <w:sz w:val="28"/>
              <w:szCs w:val="28"/>
            </w:rPr>
            <w:instrText xml:space="preserve"> PAGEREF _Toc9415 </w:instrText>
          </w:r>
          <w:r>
            <w:rPr>
              <w:sz w:val="28"/>
              <w:szCs w:val="28"/>
            </w:rPr>
            <w:fldChar w:fldCharType="separate"/>
          </w:r>
          <w:r>
            <w:rPr>
              <w:sz w:val="28"/>
              <w:szCs w:val="28"/>
            </w:rPr>
            <w:t>34</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_Toc1722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二、规范性引用文件</w:t>
          </w:r>
          <w:r>
            <w:rPr>
              <w:sz w:val="28"/>
              <w:szCs w:val="28"/>
            </w:rPr>
            <w:tab/>
          </w:r>
          <w:r>
            <w:rPr>
              <w:sz w:val="28"/>
              <w:szCs w:val="28"/>
            </w:rPr>
            <w:fldChar w:fldCharType="begin"/>
          </w:r>
          <w:r>
            <w:rPr>
              <w:sz w:val="28"/>
              <w:szCs w:val="28"/>
            </w:rPr>
            <w:instrText xml:space="preserve"> PAGEREF _Toc1722 </w:instrText>
          </w:r>
          <w:r>
            <w:rPr>
              <w:sz w:val="28"/>
              <w:szCs w:val="28"/>
            </w:rPr>
            <w:fldChar w:fldCharType="separate"/>
          </w:r>
          <w:r>
            <w:rPr>
              <w:sz w:val="28"/>
              <w:szCs w:val="28"/>
            </w:rPr>
            <w:t>34</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_Toc14049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sz w:val="28"/>
              <w:szCs w:val="28"/>
              <w:lang w:val="en-US" w:eastAsia="zh-CN"/>
            </w:rPr>
            <w:t>三、采收</w:t>
          </w:r>
          <w:r>
            <w:rPr>
              <w:sz w:val="28"/>
              <w:szCs w:val="28"/>
            </w:rPr>
            <w:tab/>
          </w:r>
          <w:r>
            <w:rPr>
              <w:sz w:val="28"/>
              <w:szCs w:val="28"/>
            </w:rPr>
            <w:fldChar w:fldCharType="begin"/>
          </w:r>
          <w:r>
            <w:rPr>
              <w:sz w:val="28"/>
              <w:szCs w:val="28"/>
            </w:rPr>
            <w:instrText xml:space="preserve"> PAGEREF _Toc14049 </w:instrText>
          </w:r>
          <w:r>
            <w:rPr>
              <w:sz w:val="28"/>
              <w:szCs w:val="28"/>
            </w:rPr>
            <w:fldChar w:fldCharType="separate"/>
          </w:r>
          <w:r>
            <w:rPr>
              <w:sz w:val="28"/>
              <w:szCs w:val="28"/>
            </w:rPr>
            <w:t>34</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14"/>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_Toc8664 </w:instrText>
          </w:r>
          <w:r>
            <w:rPr>
              <w:rFonts w:hint="eastAsia" w:ascii="方正小标宋简体" w:hAnsi="方正小标宋简体" w:eastAsia="方正小标宋简体" w:cs="方正小标宋简体"/>
              <w:i w:val="0"/>
              <w:iCs w:val="0"/>
              <w:sz w:val="28"/>
              <w:szCs w:val="28"/>
            </w:rPr>
            <w:fldChar w:fldCharType="separate"/>
          </w:r>
          <w:r>
            <w:rPr>
              <w:rFonts w:hint="eastAsia" w:ascii="仿宋_GB2312" w:hAnsi="仿宋_GB2312" w:eastAsia="仿宋_GB2312" w:cs="仿宋_GB2312"/>
              <w:i w:val="0"/>
              <w:iCs w:val="0"/>
              <w:sz w:val="28"/>
              <w:szCs w:val="28"/>
              <w:lang w:eastAsia="zh-CN"/>
            </w:rPr>
            <w:t>（</w:t>
          </w:r>
          <w:r>
            <w:rPr>
              <w:rFonts w:hint="eastAsia" w:ascii="仿宋_GB2312" w:hAnsi="仿宋_GB2312" w:eastAsia="仿宋_GB2312" w:cs="仿宋_GB2312"/>
              <w:i w:val="0"/>
              <w:iCs w:val="0"/>
              <w:sz w:val="28"/>
              <w:szCs w:val="28"/>
              <w:lang w:val="en-US" w:eastAsia="zh-CN"/>
            </w:rPr>
            <w:t>一</w:t>
          </w:r>
          <w:r>
            <w:rPr>
              <w:rFonts w:hint="eastAsia" w:ascii="仿宋_GB2312" w:hAnsi="仿宋_GB2312" w:eastAsia="仿宋_GB2312" w:cs="仿宋_GB2312"/>
              <w:i w:val="0"/>
              <w:iCs w:val="0"/>
              <w:sz w:val="28"/>
              <w:szCs w:val="28"/>
              <w:lang w:eastAsia="zh-CN"/>
            </w:rPr>
            <w:t>）</w:t>
          </w:r>
          <w:r>
            <w:rPr>
              <w:rFonts w:hint="eastAsia" w:ascii="仿宋_GB2312" w:hAnsi="仿宋_GB2312" w:eastAsia="仿宋_GB2312" w:cs="仿宋_GB2312"/>
              <w:i w:val="0"/>
              <w:iCs w:val="0"/>
              <w:sz w:val="28"/>
              <w:szCs w:val="28"/>
            </w:rPr>
            <w:t>采收成熟度</w:t>
          </w:r>
          <w:r>
            <w:rPr>
              <w:i w:val="0"/>
              <w:iCs w:val="0"/>
              <w:sz w:val="28"/>
              <w:szCs w:val="28"/>
            </w:rPr>
            <w:tab/>
          </w:r>
          <w:r>
            <w:rPr>
              <w:i w:val="0"/>
              <w:iCs w:val="0"/>
              <w:sz w:val="28"/>
              <w:szCs w:val="28"/>
            </w:rPr>
            <w:fldChar w:fldCharType="begin"/>
          </w:r>
          <w:r>
            <w:rPr>
              <w:i w:val="0"/>
              <w:iCs w:val="0"/>
              <w:sz w:val="28"/>
              <w:szCs w:val="28"/>
            </w:rPr>
            <w:instrText xml:space="preserve"> PAGEREF _Toc8664 </w:instrText>
          </w:r>
          <w:r>
            <w:rPr>
              <w:i w:val="0"/>
              <w:iCs w:val="0"/>
              <w:sz w:val="28"/>
              <w:szCs w:val="28"/>
            </w:rPr>
            <w:fldChar w:fldCharType="separate"/>
          </w:r>
          <w:r>
            <w:rPr>
              <w:i w:val="0"/>
              <w:iCs w:val="0"/>
              <w:sz w:val="28"/>
              <w:szCs w:val="28"/>
            </w:rPr>
            <w:t>34</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14"/>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_Toc13913 </w:instrText>
          </w:r>
          <w:r>
            <w:rPr>
              <w:rFonts w:hint="eastAsia" w:ascii="方正小标宋简体" w:hAnsi="方正小标宋简体" w:eastAsia="方正小标宋简体" w:cs="方正小标宋简体"/>
              <w:i w:val="0"/>
              <w:iCs w:val="0"/>
              <w:sz w:val="28"/>
              <w:szCs w:val="28"/>
            </w:rPr>
            <w:fldChar w:fldCharType="separate"/>
          </w:r>
          <w:r>
            <w:rPr>
              <w:rFonts w:hint="eastAsia" w:ascii="仿宋_GB2312" w:hAnsi="仿宋_GB2312" w:eastAsia="仿宋_GB2312" w:cs="仿宋_GB2312"/>
              <w:i w:val="0"/>
              <w:iCs w:val="0"/>
              <w:sz w:val="28"/>
              <w:szCs w:val="28"/>
              <w:lang w:eastAsia="zh-CN"/>
            </w:rPr>
            <w:t>（</w:t>
          </w:r>
          <w:r>
            <w:rPr>
              <w:rFonts w:hint="eastAsia" w:ascii="仿宋_GB2312" w:hAnsi="仿宋_GB2312" w:eastAsia="仿宋_GB2312" w:cs="仿宋_GB2312"/>
              <w:i w:val="0"/>
              <w:iCs w:val="0"/>
              <w:sz w:val="28"/>
              <w:szCs w:val="28"/>
              <w:lang w:val="en-US" w:eastAsia="zh-CN"/>
            </w:rPr>
            <w:t>二</w:t>
          </w:r>
          <w:r>
            <w:rPr>
              <w:rFonts w:hint="eastAsia" w:ascii="仿宋_GB2312" w:hAnsi="仿宋_GB2312" w:eastAsia="仿宋_GB2312" w:cs="仿宋_GB2312"/>
              <w:i w:val="0"/>
              <w:iCs w:val="0"/>
              <w:sz w:val="28"/>
              <w:szCs w:val="28"/>
              <w:lang w:eastAsia="zh-CN"/>
            </w:rPr>
            <w:t>）采收时间</w:t>
          </w:r>
          <w:r>
            <w:rPr>
              <w:i w:val="0"/>
              <w:iCs w:val="0"/>
              <w:sz w:val="28"/>
              <w:szCs w:val="28"/>
            </w:rPr>
            <w:tab/>
          </w:r>
          <w:r>
            <w:rPr>
              <w:i w:val="0"/>
              <w:iCs w:val="0"/>
              <w:sz w:val="28"/>
              <w:szCs w:val="28"/>
            </w:rPr>
            <w:fldChar w:fldCharType="begin"/>
          </w:r>
          <w:r>
            <w:rPr>
              <w:i w:val="0"/>
              <w:iCs w:val="0"/>
              <w:sz w:val="28"/>
              <w:szCs w:val="28"/>
            </w:rPr>
            <w:instrText xml:space="preserve"> PAGEREF _Toc13913 </w:instrText>
          </w:r>
          <w:r>
            <w:rPr>
              <w:i w:val="0"/>
              <w:iCs w:val="0"/>
              <w:sz w:val="28"/>
              <w:szCs w:val="28"/>
            </w:rPr>
            <w:fldChar w:fldCharType="separate"/>
          </w:r>
          <w:r>
            <w:rPr>
              <w:i w:val="0"/>
              <w:iCs w:val="0"/>
              <w:sz w:val="28"/>
              <w:szCs w:val="28"/>
            </w:rPr>
            <w:t>34</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14"/>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_Toc24981 </w:instrText>
          </w:r>
          <w:r>
            <w:rPr>
              <w:rFonts w:hint="eastAsia" w:ascii="方正小标宋简体" w:hAnsi="方正小标宋简体" w:eastAsia="方正小标宋简体" w:cs="方正小标宋简体"/>
              <w:i w:val="0"/>
              <w:iCs w:val="0"/>
              <w:sz w:val="28"/>
              <w:szCs w:val="28"/>
            </w:rPr>
            <w:fldChar w:fldCharType="separate"/>
          </w:r>
          <w:r>
            <w:rPr>
              <w:rFonts w:hint="eastAsia" w:ascii="仿宋_GB2312" w:hAnsi="仿宋_GB2312" w:eastAsia="仿宋_GB2312" w:cs="仿宋_GB2312"/>
              <w:i w:val="0"/>
              <w:iCs w:val="0"/>
              <w:sz w:val="28"/>
              <w:szCs w:val="28"/>
              <w:lang w:eastAsia="zh-CN"/>
            </w:rPr>
            <w:t>（</w:t>
          </w:r>
          <w:r>
            <w:rPr>
              <w:rFonts w:hint="eastAsia" w:ascii="仿宋_GB2312" w:hAnsi="仿宋_GB2312" w:eastAsia="仿宋_GB2312" w:cs="仿宋_GB2312"/>
              <w:i w:val="0"/>
              <w:iCs w:val="0"/>
              <w:sz w:val="28"/>
              <w:szCs w:val="28"/>
              <w:lang w:val="en-US" w:eastAsia="zh-CN"/>
            </w:rPr>
            <w:t>三</w:t>
          </w:r>
          <w:r>
            <w:rPr>
              <w:rFonts w:hint="eastAsia" w:ascii="仿宋_GB2312" w:hAnsi="仿宋_GB2312" w:eastAsia="仿宋_GB2312" w:cs="仿宋_GB2312"/>
              <w:i w:val="0"/>
              <w:iCs w:val="0"/>
              <w:sz w:val="28"/>
              <w:szCs w:val="28"/>
              <w:lang w:eastAsia="zh-CN"/>
            </w:rPr>
            <w:t>）采收要求</w:t>
          </w:r>
          <w:r>
            <w:rPr>
              <w:i w:val="0"/>
              <w:iCs w:val="0"/>
              <w:sz w:val="28"/>
              <w:szCs w:val="28"/>
            </w:rPr>
            <w:tab/>
          </w:r>
          <w:r>
            <w:rPr>
              <w:i w:val="0"/>
              <w:iCs w:val="0"/>
              <w:sz w:val="28"/>
              <w:szCs w:val="28"/>
            </w:rPr>
            <w:fldChar w:fldCharType="begin"/>
          </w:r>
          <w:r>
            <w:rPr>
              <w:i w:val="0"/>
              <w:iCs w:val="0"/>
              <w:sz w:val="28"/>
              <w:szCs w:val="28"/>
            </w:rPr>
            <w:instrText xml:space="preserve"> PAGEREF _Toc24981 </w:instrText>
          </w:r>
          <w:r>
            <w:rPr>
              <w:i w:val="0"/>
              <w:iCs w:val="0"/>
              <w:sz w:val="28"/>
              <w:szCs w:val="28"/>
            </w:rPr>
            <w:fldChar w:fldCharType="separate"/>
          </w:r>
          <w:r>
            <w:rPr>
              <w:i w:val="0"/>
              <w:iCs w:val="0"/>
              <w:sz w:val="28"/>
              <w:szCs w:val="28"/>
            </w:rPr>
            <w:t>34</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_Toc10963 </w:instrText>
          </w:r>
          <w:r>
            <w:rPr>
              <w:rFonts w:hint="eastAsia" w:ascii="方正小标宋简体" w:hAnsi="方正小标宋简体" w:eastAsia="方正小标宋简体" w:cs="方正小标宋简体"/>
              <w:i w:val="0"/>
              <w:iCs w:val="0"/>
              <w:sz w:val="28"/>
              <w:szCs w:val="28"/>
            </w:rPr>
            <w:fldChar w:fldCharType="separate"/>
          </w:r>
          <w:r>
            <w:rPr>
              <w:rFonts w:hint="eastAsia" w:ascii="黑体" w:hAnsi="黑体" w:eastAsia="黑体" w:cs="黑体"/>
              <w:bCs/>
              <w:i w:val="0"/>
              <w:iCs w:val="0"/>
              <w:sz w:val="28"/>
              <w:szCs w:val="28"/>
              <w:lang w:val="en-US" w:eastAsia="zh-CN"/>
            </w:rPr>
            <w:t>四、产品等级</w:t>
          </w:r>
          <w:r>
            <w:rPr>
              <w:i w:val="0"/>
              <w:iCs w:val="0"/>
              <w:sz w:val="28"/>
              <w:szCs w:val="28"/>
            </w:rPr>
            <w:tab/>
          </w:r>
          <w:r>
            <w:rPr>
              <w:i w:val="0"/>
              <w:iCs w:val="0"/>
              <w:sz w:val="28"/>
              <w:szCs w:val="28"/>
            </w:rPr>
            <w:fldChar w:fldCharType="begin"/>
          </w:r>
          <w:r>
            <w:rPr>
              <w:i w:val="0"/>
              <w:iCs w:val="0"/>
              <w:sz w:val="28"/>
              <w:szCs w:val="28"/>
            </w:rPr>
            <w:instrText xml:space="preserve"> PAGEREF _Toc10963 </w:instrText>
          </w:r>
          <w:r>
            <w:rPr>
              <w:i w:val="0"/>
              <w:iCs w:val="0"/>
              <w:sz w:val="28"/>
              <w:szCs w:val="28"/>
            </w:rPr>
            <w:fldChar w:fldCharType="separate"/>
          </w:r>
          <w:r>
            <w:rPr>
              <w:i w:val="0"/>
              <w:iCs w:val="0"/>
              <w:sz w:val="28"/>
              <w:szCs w:val="28"/>
            </w:rPr>
            <w:t>35</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14"/>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_Toc7862 </w:instrText>
          </w:r>
          <w:r>
            <w:rPr>
              <w:rFonts w:hint="eastAsia" w:ascii="方正小标宋简体" w:hAnsi="方正小标宋简体" w:eastAsia="方正小标宋简体" w:cs="方正小标宋简体"/>
              <w:i w:val="0"/>
              <w:iCs w:val="0"/>
              <w:sz w:val="28"/>
              <w:szCs w:val="28"/>
            </w:rPr>
            <w:fldChar w:fldCharType="separate"/>
          </w:r>
          <w:r>
            <w:rPr>
              <w:rFonts w:hint="eastAsia" w:ascii="仿宋_GB2312" w:hAnsi="仿宋_GB2312" w:eastAsia="仿宋_GB2312" w:cs="仿宋_GB2312"/>
              <w:i w:val="0"/>
              <w:iCs w:val="0"/>
              <w:sz w:val="28"/>
              <w:szCs w:val="28"/>
              <w:lang w:eastAsia="zh-CN"/>
            </w:rPr>
            <w:t>（</w:t>
          </w:r>
          <w:r>
            <w:rPr>
              <w:rFonts w:hint="eastAsia" w:ascii="仿宋_GB2312" w:hAnsi="仿宋_GB2312" w:eastAsia="仿宋_GB2312" w:cs="仿宋_GB2312"/>
              <w:i w:val="0"/>
              <w:iCs w:val="0"/>
              <w:sz w:val="28"/>
              <w:szCs w:val="28"/>
              <w:lang w:val="en-US" w:eastAsia="zh-CN"/>
            </w:rPr>
            <w:t>一</w:t>
          </w:r>
          <w:r>
            <w:rPr>
              <w:rFonts w:hint="eastAsia" w:ascii="仿宋_GB2312" w:hAnsi="仿宋_GB2312" w:eastAsia="仿宋_GB2312" w:cs="仿宋_GB2312"/>
              <w:i w:val="0"/>
              <w:iCs w:val="0"/>
              <w:sz w:val="28"/>
              <w:szCs w:val="28"/>
              <w:lang w:eastAsia="zh-CN"/>
            </w:rPr>
            <w:t>）等级</w:t>
          </w:r>
          <w:r>
            <w:rPr>
              <w:i w:val="0"/>
              <w:iCs w:val="0"/>
              <w:sz w:val="28"/>
              <w:szCs w:val="28"/>
            </w:rPr>
            <w:tab/>
          </w:r>
          <w:r>
            <w:rPr>
              <w:i w:val="0"/>
              <w:iCs w:val="0"/>
              <w:sz w:val="28"/>
              <w:szCs w:val="28"/>
            </w:rPr>
            <w:fldChar w:fldCharType="begin"/>
          </w:r>
          <w:r>
            <w:rPr>
              <w:i w:val="0"/>
              <w:iCs w:val="0"/>
              <w:sz w:val="28"/>
              <w:szCs w:val="28"/>
            </w:rPr>
            <w:instrText xml:space="preserve"> PAGEREF _Toc7862 </w:instrText>
          </w:r>
          <w:r>
            <w:rPr>
              <w:i w:val="0"/>
              <w:iCs w:val="0"/>
              <w:sz w:val="28"/>
              <w:szCs w:val="28"/>
            </w:rPr>
            <w:fldChar w:fldCharType="separate"/>
          </w:r>
          <w:r>
            <w:rPr>
              <w:i w:val="0"/>
              <w:iCs w:val="0"/>
              <w:sz w:val="28"/>
              <w:szCs w:val="28"/>
            </w:rPr>
            <w:t>35</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14"/>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_Toc744 </w:instrText>
          </w:r>
          <w:r>
            <w:rPr>
              <w:rFonts w:hint="eastAsia" w:ascii="方正小标宋简体" w:hAnsi="方正小标宋简体" w:eastAsia="方正小标宋简体" w:cs="方正小标宋简体"/>
              <w:i w:val="0"/>
              <w:iCs w:val="0"/>
              <w:sz w:val="28"/>
              <w:szCs w:val="28"/>
            </w:rPr>
            <w:fldChar w:fldCharType="separate"/>
          </w:r>
          <w:r>
            <w:rPr>
              <w:rFonts w:hint="eastAsia" w:ascii="仿宋_GB2312" w:hAnsi="仿宋_GB2312" w:eastAsia="仿宋_GB2312" w:cs="仿宋_GB2312"/>
              <w:i w:val="0"/>
              <w:iCs w:val="0"/>
              <w:sz w:val="28"/>
              <w:szCs w:val="28"/>
              <w:lang w:eastAsia="zh-CN"/>
            </w:rPr>
            <w:t>（</w:t>
          </w:r>
          <w:r>
            <w:rPr>
              <w:rFonts w:hint="eastAsia" w:ascii="仿宋_GB2312" w:hAnsi="仿宋_GB2312" w:eastAsia="仿宋_GB2312" w:cs="仿宋_GB2312"/>
              <w:i w:val="0"/>
              <w:iCs w:val="0"/>
              <w:sz w:val="28"/>
              <w:szCs w:val="28"/>
              <w:lang w:val="en-US" w:eastAsia="zh-CN"/>
            </w:rPr>
            <w:t>二</w:t>
          </w:r>
          <w:r>
            <w:rPr>
              <w:rFonts w:hint="eastAsia" w:ascii="仿宋_GB2312" w:hAnsi="仿宋_GB2312" w:eastAsia="仿宋_GB2312" w:cs="仿宋_GB2312"/>
              <w:i w:val="0"/>
              <w:iCs w:val="0"/>
              <w:sz w:val="28"/>
              <w:szCs w:val="28"/>
              <w:lang w:eastAsia="zh-CN"/>
            </w:rPr>
            <w:t>）喷淋减菌</w:t>
          </w:r>
          <w:r>
            <w:rPr>
              <w:i w:val="0"/>
              <w:iCs w:val="0"/>
              <w:sz w:val="28"/>
              <w:szCs w:val="28"/>
            </w:rPr>
            <w:tab/>
          </w:r>
          <w:r>
            <w:rPr>
              <w:i w:val="0"/>
              <w:iCs w:val="0"/>
              <w:sz w:val="28"/>
              <w:szCs w:val="28"/>
            </w:rPr>
            <w:fldChar w:fldCharType="begin"/>
          </w:r>
          <w:r>
            <w:rPr>
              <w:i w:val="0"/>
              <w:iCs w:val="0"/>
              <w:sz w:val="28"/>
              <w:szCs w:val="28"/>
            </w:rPr>
            <w:instrText xml:space="preserve"> PAGEREF _Toc744 </w:instrText>
          </w:r>
          <w:r>
            <w:rPr>
              <w:i w:val="0"/>
              <w:iCs w:val="0"/>
              <w:sz w:val="28"/>
              <w:szCs w:val="28"/>
            </w:rPr>
            <w:fldChar w:fldCharType="separate"/>
          </w:r>
          <w:r>
            <w:rPr>
              <w:i w:val="0"/>
              <w:iCs w:val="0"/>
              <w:sz w:val="28"/>
              <w:szCs w:val="28"/>
            </w:rPr>
            <w:t>35</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_Toc19118 </w:instrText>
          </w:r>
          <w:r>
            <w:rPr>
              <w:rFonts w:hint="eastAsia" w:ascii="方正小标宋简体" w:hAnsi="方正小标宋简体" w:eastAsia="方正小标宋简体" w:cs="方正小标宋简体"/>
              <w:i w:val="0"/>
              <w:iCs w:val="0"/>
              <w:sz w:val="28"/>
              <w:szCs w:val="28"/>
            </w:rPr>
            <w:fldChar w:fldCharType="separate"/>
          </w:r>
          <w:r>
            <w:rPr>
              <w:rFonts w:hint="eastAsia" w:ascii="黑体" w:hAnsi="黑体" w:eastAsia="黑体" w:cs="黑体"/>
              <w:bCs/>
              <w:i w:val="0"/>
              <w:iCs w:val="0"/>
              <w:sz w:val="28"/>
              <w:szCs w:val="28"/>
              <w:lang w:val="en-US" w:eastAsia="zh-CN"/>
            </w:rPr>
            <w:t>五、质量要求</w:t>
          </w:r>
          <w:r>
            <w:rPr>
              <w:i w:val="0"/>
              <w:iCs w:val="0"/>
              <w:sz w:val="28"/>
              <w:szCs w:val="28"/>
            </w:rPr>
            <w:tab/>
          </w:r>
          <w:r>
            <w:rPr>
              <w:i w:val="0"/>
              <w:iCs w:val="0"/>
              <w:sz w:val="28"/>
              <w:szCs w:val="28"/>
            </w:rPr>
            <w:fldChar w:fldCharType="begin"/>
          </w:r>
          <w:r>
            <w:rPr>
              <w:i w:val="0"/>
              <w:iCs w:val="0"/>
              <w:sz w:val="28"/>
              <w:szCs w:val="28"/>
            </w:rPr>
            <w:instrText xml:space="preserve"> PAGEREF _Toc19118 </w:instrText>
          </w:r>
          <w:r>
            <w:rPr>
              <w:i w:val="0"/>
              <w:iCs w:val="0"/>
              <w:sz w:val="28"/>
              <w:szCs w:val="28"/>
            </w:rPr>
            <w:fldChar w:fldCharType="separate"/>
          </w:r>
          <w:r>
            <w:rPr>
              <w:i w:val="0"/>
              <w:iCs w:val="0"/>
              <w:sz w:val="28"/>
              <w:szCs w:val="28"/>
            </w:rPr>
            <w:t>36</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_Toc14971 </w:instrText>
          </w:r>
          <w:r>
            <w:rPr>
              <w:rFonts w:hint="eastAsia" w:ascii="方正小标宋简体" w:hAnsi="方正小标宋简体" w:eastAsia="方正小标宋简体" w:cs="方正小标宋简体"/>
              <w:i w:val="0"/>
              <w:iCs w:val="0"/>
              <w:sz w:val="28"/>
              <w:szCs w:val="28"/>
            </w:rPr>
            <w:fldChar w:fldCharType="separate"/>
          </w:r>
          <w:r>
            <w:rPr>
              <w:rFonts w:hint="eastAsia" w:ascii="黑体" w:hAnsi="黑体" w:eastAsia="黑体" w:cs="黑体"/>
              <w:bCs/>
              <w:i w:val="0"/>
              <w:iCs w:val="0"/>
              <w:sz w:val="28"/>
              <w:szCs w:val="28"/>
              <w:lang w:val="en-US" w:eastAsia="zh-CN"/>
            </w:rPr>
            <w:t>六、挑选与分级</w:t>
          </w:r>
          <w:r>
            <w:rPr>
              <w:i w:val="0"/>
              <w:iCs w:val="0"/>
              <w:sz w:val="28"/>
              <w:szCs w:val="28"/>
            </w:rPr>
            <w:tab/>
          </w:r>
          <w:r>
            <w:rPr>
              <w:i w:val="0"/>
              <w:iCs w:val="0"/>
              <w:sz w:val="28"/>
              <w:szCs w:val="28"/>
            </w:rPr>
            <w:fldChar w:fldCharType="begin"/>
          </w:r>
          <w:r>
            <w:rPr>
              <w:i w:val="0"/>
              <w:iCs w:val="0"/>
              <w:sz w:val="28"/>
              <w:szCs w:val="28"/>
            </w:rPr>
            <w:instrText xml:space="preserve"> PAGEREF _Toc14971 </w:instrText>
          </w:r>
          <w:r>
            <w:rPr>
              <w:i w:val="0"/>
              <w:iCs w:val="0"/>
              <w:sz w:val="28"/>
              <w:szCs w:val="28"/>
            </w:rPr>
            <w:fldChar w:fldCharType="separate"/>
          </w:r>
          <w:r>
            <w:rPr>
              <w:i w:val="0"/>
              <w:iCs w:val="0"/>
              <w:sz w:val="28"/>
              <w:szCs w:val="28"/>
            </w:rPr>
            <w:t>36</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_Toc26921 </w:instrText>
          </w:r>
          <w:r>
            <w:rPr>
              <w:rFonts w:hint="eastAsia" w:ascii="方正小标宋简体" w:hAnsi="方正小标宋简体" w:eastAsia="方正小标宋简体" w:cs="方正小标宋简体"/>
              <w:i w:val="0"/>
              <w:iCs w:val="0"/>
              <w:sz w:val="28"/>
              <w:szCs w:val="28"/>
            </w:rPr>
            <w:fldChar w:fldCharType="separate"/>
          </w:r>
          <w:r>
            <w:rPr>
              <w:rFonts w:hint="eastAsia" w:ascii="黑体" w:hAnsi="黑体" w:eastAsia="黑体" w:cs="黑体"/>
              <w:bCs/>
              <w:i w:val="0"/>
              <w:iCs w:val="0"/>
              <w:sz w:val="28"/>
              <w:szCs w:val="28"/>
              <w:lang w:val="en-US" w:eastAsia="zh-CN"/>
            </w:rPr>
            <w:t>七、预冷</w:t>
          </w:r>
          <w:r>
            <w:rPr>
              <w:i w:val="0"/>
              <w:iCs w:val="0"/>
              <w:sz w:val="28"/>
              <w:szCs w:val="28"/>
            </w:rPr>
            <w:tab/>
          </w:r>
          <w:r>
            <w:rPr>
              <w:i w:val="0"/>
              <w:iCs w:val="0"/>
              <w:sz w:val="28"/>
              <w:szCs w:val="28"/>
            </w:rPr>
            <w:fldChar w:fldCharType="begin"/>
          </w:r>
          <w:r>
            <w:rPr>
              <w:i w:val="0"/>
              <w:iCs w:val="0"/>
              <w:sz w:val="28"/>
              <w:szCs w:val="28"/>
            </w:rPr>
            <w:instrText xml:space="preserve"> PAGEREF _Toc26921 </w:instrText>
          </w:r>
          <w:r>
            <w:rPr>
              <w:i w:val="0"/>
              <w:iCs w:val="0"/>
              <w:sz w:val="28"/>
              <w:szCs w:val="28"/>
            </w:rPr>
            <w:fldChar w:fldCharType="separate"/>
          </w:r>
          <w:r>
            <w:rPr>
              <w:i w:val="0"/>
              <w:iCs w:val="0"/>
              <w:sz w:val="28"/>
              <w:szCs w:val="28"/>
            </w:rPr>
            <w:t>36</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_Toc10383 </w:instrText>
          </w:r>
          <w:r>
            <w:rPr>
              <w:rFonts w:hint="eastAsia" w:ascii="方正小标宋简体" w:hAnsi="方正小标宋简体" w:eastAsia="方正小标宋简体" w:cs="方正小标宋简体"/>
              <w:i w:val="0"/>
              <w:iCs w:val="0"/>
              <w:sz w:val="28"/>
              <w:szCs w:val="28"/>
            </w:rPr>
            <w:fldChar w:fldCharType="separate"/>
          </w:r>
          <w:r>
            <w:rPr>
              <w:rFonts w:hint="eastAsia" w:ascii="黑体" w:hAnsi="黑体" w:eastAsia="黑体" w:cs="黑体"/>
              <w:bCs/>
              <w:i w:val="0"/>
              <w:iCs w:val="0"/>
              <w:sz w:val="28"/>
              <w:szCs w:val="28"/>
              <w:lang w:val="en-US" w:eastAsia="zh-CN"/>
            </w:rPr>
            <w:t>八、排湿</w:t>
          </w:r>
          <w:r>
            <w:rPr>
              <w:i w:val="0"/>
              <w:iCs w:val="0"/>
              <w:sz w:val="28"/>
              <w:szCs w:val="28"/>
            </w:rPr>
            <w:tab/>
          </w:r>
          <w:r>
            <w:rPr>
              <w:i w:val="0"/>
              <w:iCs w:val="0"/>
              <w:sz w:val="28"/>
              <w:szCs w:val="28"/>
            </w:rPr>
            <w:fldChar w:fldCharType="begin"/>
          </w:r>
          <w:r>
            <w:rPr>
              <w:i w:val="0"/>
              <w:iCs w:val="0"/>
              <w:sz w:val="28"/>
              <w:szCs w:val="28"/>
            </w:rPr>
            <w:instrText xml:space="preserve"> PAGEREF _Toc10383 </w:instrText>
          </w:r>
          <w:r>
            <w:rPr>
              <w:i w:val="0"/>
              <w:iCs w:val="0"/>
              <w:sz w:val="28"/>
              <w:szCs w:val="28"/>
            </w:rPr>
            <w:fldChar w:fldCharType="separate"/>
          </w:r>
          <w:r>
            <w:rPr>
              <w:i w:val="0"/>
              <w:iCs w:val="0"/>
              <w:sz w:val="28"/>
              <w:szCs w:val="28"/>
            </w:rPr>
            <w:t>36</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_Toc30464 </w:instrText>
          </w:r>
          <w:r>
            <w:rPr>
              <w:rFonts w:hint="eastAsia" w:ascii="方正小标宋简体" w:hAnsi="方正小标宋简体" w:eastAsia="方正小标宋简体" w:cs="方正小标宋简体"/>
              <w:i w:val="0"/>
              <w:iCs w:val="0"/>
              <w:sz w:val="28"/>
              <w:szCs w:val="28"/>
            </w:rPr>
            <w:fldChar w:fldCharType="separate"/>
          </w:r>
          <w:r>
            <w:rPr>
              <w:rFonts w:hint="eastAsia" w:ascii="黑体" w:hAnsi="黑体" w:eastAsia="黑体" w:cs="黑体"/>
              <w:bCs/>
              <w:i w:val="0"/>
              <w:iCs w:val="0"/>
              <w:sz w:val="28"/>
              <w:szCs w:val="28"/>
              <w:lang w:val="en-US" w:eastAsia="zh-CN"/>
            </w:rPr>
            <w:t>九、贮藏包装</w:t>
          </w:r>
          <w:r>
            <w:rPr>
              <w:i w:val="0"/>
              <w:iCs w:val="0"/>
              <w:sz w:val="28"/>
              <w:szCs w:val="28"/>
            </w:rPr>
            <w:tab/>
          </w:r>
          <w:r>
            <w:rPr>
              <w:i w:val="0"/>
              <w:iCs w:val="0"/>
              <w:sz w:val="28"/>
              <w:szCs w:val="28"/>
            </w:rPr>
            <w:fldChar w:fldCharType="begin"/>
          </w:r>
          <w:r>
            <w:rPr>
              <w:i w:val="0"/>
              <w:iCs w:val="0"/>
              <w:sz w:val="28"/>
              <w:szCs w:val="28"/>
            </w:rPr>
            <w:instrText xml:space="preserve"> PAGEREF _Toc30464 </w:instrText>
          </w:r>
          <w:r>
            <w:rPr>
              <w:i w:val="0"/>
              <w:iCs w:val="0"/>
              <w:sz w:val="28"/>
              <w:szCs w:val="28"/>
            </w:rPr>
            <w:fldChar w:fldCharType="separate"/>
          </w:r>
          <w:r>
            <w:rPr>
              <w:i w:val="0"/>
              <w:iCs w:val="0"/>
              <w:sz w:val="28"/>
              <w:szCs w:val="28"/>
            </w:rPr>
            <w:t>36</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_Toc22770 </w:instrText>
          </w:r>
          <w:r>
            <w:rPr>
              <w:rFonts w:hint="eastAsia" w:ascii="方正小标宋简体" w:hAnsi="方正小标宋简体" w:eastAsia="方正小标宋简体" w:cs="方正小标宋简体"/>
              <w:i w:val="0"/>
              <w:iCs w:val="0"/>
              <w:sz w:val="28"/>
              <w:szCs w:val="28"/>
            </w:rPr>
            <w:fldChar w:fldCharType="separate"/>
          </w:r>
          <w:r>
            <w:rPr>
              <w:rFonts w:hint="eastAsia" w:ascii="黑体" w:hAnsi="黑体" w:eastAsia="黑体" w:cs="黑体"/>
              <w:bCs/>
              <w:i w:val="0"/>
              <w:iCs w:val="0"/>
              <w:sz w:val="28"/>
              <w:szCs w:val="28"/>
              <w:lang w:val="en-US" w:eastAsia="zh-CN"/>
            </w:rPr>
            <w:t>十、贮藏</w:t>
          </w:r>
          <w:r>
            <w:rPr>
              <w:i w:val="0"/>
              <w:iCs w:val="0"/>
              <w:sz w:val="28"/>
              <w:szCs w:val="28"/>
            </w:rPr>
            <w:tab/>
          </w:r>
          <w:r>
            <w:rPr>
              <w:i w:val="0"/>
              <w:iCs w:val="0"/>
              <w:sz w:val="28"/>
              <w:szCs w:val="28"/>
            </w:rPr>
            <w:fldChar w:fldCharType="begin"/>
          </w:r>
          <w:r>
            <w:rPr>
              <w:i w:val="0"/>
              <w:iCs w:val="0"/>
              <w:sz w:val="28"/>
              <w:szCs w:val="28"/>
            </w:rPr>
            <w:instrText xml:space="preserve"> PAGEREF _Toc22770 </w:instrText>
          </w:r>
          <w:r>
            <w:rPr>
              <w:i w:val="0"/>
              <w:iCs w:val="0"/>
              <w:sz w:val="28"/>
              <w:szCs w:val="28"/>
            </w:rPr>
            <w:fldChar w:fldCharType="separate"/>
          </w:r>
          <w:r>
            <w:rPr>
              <w:i w:val="0"/>
              <w:iCs w:val="0"/>
              <w:sz w:val="28"/>
              <w:szCs w:val="28"/>
            </w:rPr>
            <w:t>36</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14"/>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_Toc12727 </w:instrText>
          </w:r>
          <w:r>
            <w:rPr>
              <w:rFonts w:hint="eastAsia" w:ascii="方正小标宋简体" w:hAnsi="方正小标宋简体" w:eastAsia="方正小标宋简体" w:cs="方正小标宋简体"/>
              <w:i w:val="0"/>
              <w:iCs w:val="0"/>
              <w:sz w:val="28"/>
              <w:szCs w:val="28"/>
            </w:rPr>
            <w:fldChar w:fldCharType="separate"/>
          </w:r>
          <w:r>
            <w:rPr>
              <w:rFonts w:hint="eastAsia" w:ascii="仿宋_GB2312" w:hAnsi="仿宋_GB2312" w:eastAsia="仿宋_GB2312" w:cs="仿宋_GB2312"/>
              <w:i w:val="0"/>
              <w:iCs w:val="0"/>
              <w:sz w:val="28"/>
              <w:szCs w:val="28"/>
              <w:lang w:eastAsia="zh-CN"/>
            </w:rPr>
            <w:t>（</w:t>
          </w:r>
          <w:r>
            <w:rPr>
              <w:rFonts w:hint="eastAsia" w:ascii="仿宋_GB2312" w:hAnsi="仿宋_GB2312" w:eastAsia="仿宋_GB2312" w:cs="仿宋_GB2312"/>
              <w:i w:val="0"/>
              <w:iCs w:val="0"/>
              <w:sz w:val="28"/>
              <w:szCs w:val="28"/>
              <w:lang w:val="en-US" w:eastAsia="zh-CN"/>
            </w:rPr>
            <w:t>一</w:t>
          </w:r>
          <w:r>
            <w:rPr>
              <w:rFonts w:hint="eastAsia" w:ascii="仿宋_GB2312" w:hAnsi="仿宋_GB2312" w:eastAsia="仿宋_GB2312" w:cs="仿宋_GB2312"/>
              <w:i w:val="0"/>
              <w:iCs w:val="0"/>
              <w:sz w:val="28"/>
              <w:szCs w:val="28"/>
              <w:lang w:eastAsia="zh-CN"/>
            </w:rPr>
            <w:t>）贮藏条件</w:t>
          </w:r>
          <w:r>
            <w:rPr>
              <w:i w:val="0"/>
              <w:iCs w:val="0"/>
              <w:sz w:val="28"/>
              <w:szCs w:val="28"/>
            </w:rPr>
            <w:tab/>
          </w:r>
          <w:r>
            <w:rPr>
              <w:i w:val="0"/>
              <w:iCs w:val="0"/>
              <w:sz w:val="28"/>
              <w:szCs w:val="28"/>
            </w:rPr>
            <w:fldChar w:fldCharType="begin"/>
          </w:r>
          <w:r>
            <w:rPr>
              <w:i w:val="0"/>
              <w:iCs w:val="0"/>
              <w:sz w:val="28"/>
              <w:szCs w:val="28"/>
            </w:rPr>
            <w:instrText xml:space="preserve"> PAGEREF _Toc12727 </w:instrText>
          </w:r>
          <w:r>
            <w:rPr>
              <w:i w:val="0"/>
              <w:iCs w:val="0"/>
              <w:sz w:val="28"/>
              <w:szCs w:val="28"/>
            </w:rPr>
            <w:fldChar w:fldCharType="separate"/>
          </w:r>
          <w:r>
            <w:rPr>
              <w:i w:val="0"/>
              <w:iCs w:val="0"/>
              <w:sz w:val="28"/>
              <w:szCs w:val="28"/>
            </w:rPr>
            <w:t>36</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14"/>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_Toc14407 </w:instrText>
          </w:r>
          <w:r>
            <w:rPr>
              <w:rFonts w:hint="eastAsia" w:ascii="方正小标宋简体" w:hAnsi="方正小标宋简体" w:eastAsia="方正小标宋简体" w:cs="方正小标宋简体"/>
              <w:i w:val="0"/>
              <w:iCs w:val="0"/>
              <w:sz w:val="28"/>
              <w:szCs w:val="28"/>
            </w:rPr>
            <w:fldChar w:fldCharType="separate"/>
          </w:r>
          <w:r>
            <w:rPr>
              <w:rFonts w:hint="eastAsia" w:ascii="仿宋_GB2312" w:hAnsi="仿宋_GB2312" w:eastAsia="仿宋_GB2312" w:cs="仿宋_GB2312"/>
              <w:i w:val="0"/>
              <w:iCs w:val="0"/>
              <w:sz w:val="28"/>
              <w:szCs w:val="28"/>
              <w:lang w:eastAsia="zh-CN"/>
            </w:rPr>
            <w:t>（</w:t>
          </w:r>
          <w:r>
            <w:rPr>
              <w:rFonts w:hint="eastAsia" w:ascii="仿宋_GB2312" w:hAnsi="仿宋_GB2312" w:eastAsia="仿宋_GB2312" w:cs="仿宋_GB2312"/>
              <w:i w:val="0"/>
              <w:iCs w:val="0"/>
              <w:sz w:val="28"/>
              <w:szCs w:val="28"/>
              <w:lang w:val="en-US" w:eastAsia="zh-CN"/>
            </w:rPr>
            <w:t>二</w:t>
          </w:r>
          <w:r>
            <w:rPr>
              <w:rFonts w:hint="eastAsia" w:ascii="仿宋_GB2312" w:hAnsi="仿宋_GB2312" w:eastAsia="仿宋_GB2312" w:cs="仿宋_GB2312"/>
              <w:i w:val="0"/>
              <w:iCs w:val="0"/>
              <w:sz w:val="28"/>
              <w:szCs w:val="28"/>
              <w:lang w:eastAsia="zh-CN"/>
            </w:rPr>
            <w:t>） 贮藏管理</w:t>
          </w:r>
          <w:r>
            <w:rPr>
              <w:i w:val="0"/>
              <w:iCs w:val="0"/>
              <w:sz w:val="28"/>
              <w:szCs w:val="28"/>
            </w:rPr>
            <w:tab/>
          </w:r>
          <w:r>
            <w:rPr>
              <w:i w:val="0"/>
              <w:iCs w:val="0"/>
              <w:sz w:val="28"/>
              <w:szCs w:val="28"/>
            </w:rPr>
            <w:fldChar w:fldCharType="begin"/>
          </w:r>
          <w:r>
            <w:rPr>
              <w:i w:val="0"/>
              <w:iCs w:val="0"/>
              <w:sz w:val="28"/>
              <w:szCs w:val="28"/>
            </w:rPr>
            <w:instrText xml:space="preserve"> PAGEREF _Toc14407 </w:instrText>
          </w:r>
          <w:r>
            <w:rPr>
              <w:i w:val="0"/>
              <w:iCs w:val="0"/>
              <w:sz w:val="28"/>
              <w:szCs w:val="28"/>
            </w:rPr>
            <w:fldChar w:fldCharType="separate"/>
          </w:r>
          <w:r>
            <w:rPr>
              <w:i w:val="0"/>
              <w:iCs w:val="0"/>
              <w:sz w:val="28"/>
              <w:szCs w:val="28"/>
            </w:rPr>
            <w:t>37</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14"/>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i w:val="0"/>
              <w:iCs w:val="0"/>
              <w:sz w:val="28"/>
              <w:szCs w:val="28"/>
            </w:rPr>
          </w:pPr>
          <w:r>
            <w:rPr>
              <w:rFonts w:hint="eastAsia" w:ascii="方正小标宋简体" w:hAnsi="方正小标宋简体" w:eastAsia="方正小标宋简体" w:cs="方正小标宋简体"/>
              <w:i w:val="0"/>
              <w:iCs w:val="0"/>
              <w:sz w:val="28"/>
              <w:szCs w:val="28"/>
            </w:rPr>
            <w:fldChar w:fldCharType="begin"/>
          </w:r>
          <w:r>
            <w:rPr>
              <w:rFonts w:hint="eastAsia" w:ascii="方正小标宋简体" w:hAnsi="方正小标宋简体" w:eastAsia="方正小标宋简体" w:cs="方正小标宋简体"/>
              <w:i w:val="0"/>
              <w:iCs w:val="0"/>
              <w:sz w:val="28"/>
              <w:szCs w:val="28"/>
            </w:rPr>
            <w:instrText xml:space="preserve"> HYPERLINK \l _Toc3055 </w:instrText>
          </w:r>
          <w:r>
            <w:rPr>
              <w:rFonts w:hint="eastAsia" w:ascii="方正小标宋简体" w:hAnsi="方正小标宋简体" w:eastAsia="方正小标宋简体" w:cs="方正小标宋简体"/>
              <w:i w:val="0"/>
              <w:iCs w:val="0"/>
              <w:sz w:val="28"/>
              <w:szCs w:val="28"/>
            </w:rPr>
            <w:fldChar w:fldCharType="separate"/>
          </w:r>
          <w:r>
            <w:rPr>
              <w:rFonts w:hint="eastAsia" w:ascii="仿宋_GB2312" w:hAnsi="仿宋_GB2312" w:eastAsia="仿宋_GB2312" w:cs="仿宋_GB2312"/>
              <w:i w:val="0"/>
              <w:iCs w:val="0"/>
              <w:sz w:val="28"/>
              <w:szCs w:val="28"/>
              <w:lang w:eastAsia="zh-CN"/>
            </w:rPr>
            <w:t>（</w:t>
          </w:r>
          <w:r>
            <w:rPr>
              <w:rFonts w:hint="eastAsia" w:ascii="仿宋_GB2312" w:hAnsi="仿宋_GB2312" w:eastAsia="仿宋_GB2312" w:cs="仿宋_GB2312"/>
              <w:i w:val="0"/>
              <w:iCs w:val="0"/>
              <w:sz w:val="28"/>
              <w:szCs w:val="28"/>
              <w:lang w:val="en-US" w:eastAsia="zh-CN"/>
            </w:rPr>
            <w:t>三</w:t>
          </w:r>
          <w:r>
            <w:rPr>
              <w:rFonts w:hint="eastAsia" w:ascii="仿宋_GB2312" w:hAnsi="仿宋_GB2312" w:eastAsia="仿宋_GB2312" w:cs="仿宋_GB2312"/>
              <w:i w:val="0"/>
              <w:iCs w:val="0"/>
              <w:sz w:val="28"/>
              <w:szCs w:val="28"/>
              <w:lang w:eastAsia="zh-CN"/>
            </w:rPr>
            <w:t>）贮藏期限</w:t>
          </w:r>
          <w:r>
            <w:rPr>
              <w:i w:val="0"/>
              <w:iCs w:val="0"/>
              <w:sz w:val="28"/>
              <w:szCs w:val="28"/>
            </w:rPr>
            <w:tab/>
          </w:r>
          <w:r>
            <w:rPr>
              <w:i w:val="0"/>
              <w:iCs w:val="0"/>
              <w:sz w:val="28"/>
              <w:szCs w:val="28"/>
            </w:rPr>
            <w:fldChar w:fldCharType="begin"/>
          </w:r>
          <w:r>
            <w:rPr>
              <w:i w:val="0"/>
              <w:iCs w:val="0"/>
              <w:sz w:val="28"/>
              <w:szCs w:val="28"/>
            </w:rPr>
            <w:instrText xml:space="preserve"> PAGEREF _Toc3055 </w:instrText>
          </w:r>
          <w:r>
            <w:rPr>
              <w:i w:val="0"/>
              <w:iCs w:val="0"/>
              <w:sz w:val="28"/>
              <w:szCs w:val="28"/>
            </w:rPr>
            <w:fldChar w:fldCharType="separate"/>
          </w:r>
          <w:r>
            <w:rPr>
              <w:i w:val="0"/>
              <w:iCs w:val="0"/>
              <w:sz w:val="28"/>
              <w:szCs w:val="28"/>
            </w:rPr>
            <w:t>37</w:t>
          </w:r>
          <w:r>
            <w:rPr>
              <w:i w:val="0"/>
              <w:iCs w:val="0"/>
              <w:sz w:val="28"/>
              <w:szCs w:val="28"/>
            </w:rPr>
            <w:fldChar w:fldCharType="end"/>
          </w:r>
          <w:r>
            <w:rPr>
              <w:rFonts w:hint="eastAsia" w:ascii="方正小标宋简体" w:hAnsi="方正小标宋简体" w:eastAsia="方正小标宋简体" w:cs="方正小标宋简体"/>
              <w:i w:val="0"/>
              <w:iCs w:val="0"/>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_Toc19745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bCs/>
              <w:sz w:val="28"/>
              <w:szCs w:val="28"/>
              <w:lang w:val="en-US" w:eastAsia="zh-CN"/>
            </w:rPr>
            <w:t>十一、出库</w:t>
          </w:r>
          <w:r>
            <w:rPr>
              <w:sz w:val="28"/>
              <w:szCs w:val="28"/>
            </w:rPr>
            <w:tab/>
          </w:r>
          <w:r>
            <w:rPr>
              <w:sz w:val="28"/>
              <w:szCs w:val="28"/>
            </w:rPr>
            <w:fldChar w:fldCharType="begin"/>
          </w:r>
          <w:r>
            <w:rPr>
              <w:sz w:val="28"/>
              <w:szCs w:val="28"/>
            </w:rPr>
            <w:instrText xml:space="preserve"> PAGEREF _Toc19745 </w:instrText>
          </w:r>
          <w:r>
            <w:rPr>
              <w:sz w:val="28"/>
              <w:szCs w:val="28"/>
            </w:rPr>
            <w:fldChar w:fldCharType="separate"/>
          </w:r>
          <w:r>
            <w:rPr>
              <w:sz w:val="28"/>
              <w:szCs w:val="28"/>
            </w:rPr>
            <w:t>37</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_Toc15992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bCs/>
              <w:sz w:val="28"/>
              <w:szCs w:val="28"/>
              <w:lang w:val="en-US" w:eastAsia="zh-CN"/>
            </w:rPr>
            <w:t>十二、分装</w:t>
          </w:r>
          <w:r>
            <w:rPr>
              <w:sz w:val="28"/>
              <w:szCs w:val="28"/>
            </w:rPr>
            <w:tab/>
          </w:r>
          <w:r>
            <w:rPr>
              <w:sz w:val="28"/>
              <w:szCs w:val="28"/>
            </w:rPr>
            <w:fldChar w:fldCharType="begin"/>
          </w:r>
          <w:r>
            <w:rPr>
              <w:sz w:val="28"/>
              <w:szCs w:val="28"/>
            </w:rPr>
            <w:instrText xml:space="preserve"> PAGEREF _Toc15992 </w:instrText>
          </w:r>
          <w:r>
            <w:rPr>
              <w:sz w:val="28"/>
              <w:szCs w:val="28"/>
            </w:rPr>
            <w:fldChar w:fldCharType="separate"/>
          </w:r>
          <w:r>
            <w:rPr>
              <w:sz w:val="28"/>
              <w:szCs w:val="28"/>
            </w:rPr>
            <w:t>37</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_Toc20316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bCs/>
              <w:sz w:val="28"/>
              <w:szCs w:val="28"/>
              <w:lang w:val="en-US" w:eastAsia="zh-CN"/>
            </w:rPr>
            <w:t>十三、配送运输</w:t>
          </w:r>
          <w:r>
            <w:rPr>
              <w:sz w:val="28"/>
              <w:szCs w:val="28"/>
            </w:rPr>
            <w:tab/>
          </w:r>
          <w:r>
            <w:rPr>
              <w:sz w:val="28"/>
              <w:szCs w:val="28"/>
            </w:rPr>
            <w:fldChar w:fldCharType="begin"/>
          </w:r>
          <w:r>
            <w:rPr>
              <w:sz w:val="28"/>
              <w:szCs w:val="28"/>
            </w:rPr>
            <w:instrText xml:space="preserve"> PAGEREF _Toc20316 </w:instrText>
          </w:r>
          <w:r>
            <w:rPr>
              <w:sz w:val="28"/>
              <w:szCs w:val="28"/>
            </w:rPr>
            <w:fldChar w:fldCharType="separate"/>
          </w:r>
          <w:r>
            <w:rPr>
              <w:sz w:val="28"/>
              <w:szCs w:val="28"/>
            </w:rPr>
            <w:t>37</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26"/>
            <w:keepNext w:val="0"/>
            <w:keepLines w:val="0"/>
            <w:pageBreakBefore w:val="0"/>
            <w:widowControl w:val="0"/>
            <w:tabs>
              <w:tab w:val="right" w:leader="dot" w:pos="8561"/>
            </w:tabs>
            <w:kinsoku/>
            <w:wordWrap/>
            <w:overflowPunct/>
            <w:topLinePunct w:val="0"/>
            <w:autoSpaceDE/>
            <w:autoSpaceDN/>
            <w:bidi w:val="0"/>
            <w:adjustRightInd/>
            <w:snapToGrid/>
            <w:spacing w:line="579" w:lineRule="exact"/>
            <w:textAlignment w:val="auto"/>
            <w:outlineLvl w:val="9"/>
            <w:rPr>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_Toc8934 </w:instrText>
          </w:r>
          <w:r>
            <w:rPr>
              <w:rFonts w:hint="eastAsia" w:ascii="方正小标宋简体" w:hAnsi="方正小标宋简体" w:eastAsia="方正小标宋简体" w:cs="方正小标宋简体"/>
              <w:sz w:val="28"/>
              <w:szCs w:val="28"/>
            </w:rPr>
            <w:fldChar w:fldCharType="separate"/>
          </w:r>
          <w:r>
            <w:rPr>
              <w:rFonts w:hint="eastAsia" w:ascii="黑体" w:hAnsi="黑体" w:eastAsia="黑体" w:cs="黑体"/>
              <w:bCs/>
              <w:sz w:val="28"/>
              <w:szCs w:val="28"/>
              <w:lang w:val="en-US" w:eastAsia="zh-CN"/>
            </w:rPr>
            <w:t>十四、其他事项</w:t>
          </w:r>
          <w:r>
            <w:rPr>
              <w:sz w:val="28"/>
              <w:szCs w:val="28"/>
            </w:rPr>
            <w:tab/>
          </w:r>
          <w:r>
            <w:rPr>
              <w:sz w:val="28"/>
              <w:szCs w:val="28"/>
            </w:rPr>
            <w:fldChar w:fldCharType="begin"/>
          </w:r>
          <w:r>
            <w:rPr>
              <w:sz w:val="28"/>
              <w:szCs w:val="28"/>
            </w:rPr>
            <w:instrText xml:space="preserve"> PAGEREF _Toc8934 </w:instrText>
          </w:r>
          <w:r>
            <w:rPr>
              <w:sz w:val="28"/>
              <w:szCs w:val="28"/>
            </w:rPr>
            <w:fldChar w:fldCharType="separate"/>
          </w:r>
          <w:r>
            <w:rPr>
              <w:sz w:val="28"/>
              <w:szCs w:val="28"/>
            </w:rPr>
            <w:t>38</w:t>
          </w:r>
          <w:r>
            <w:rPr>
              <w:sz w:val="28"/>
              <w:szCs w:val="28"/>
            </w:rPr>
            <w:fldChar w:fldCharType="end"/>
          </w:r>
          <w:r>
            <w:rPr>
              <w:rFonts w:hint="eastAsia" w:ascii="方正小标宋简体" w:hAnsi="方正小标宋简体" w:eastAsia="方正小标宋简体" w:cs="方正小标宋简体"/>
              <w:sz w:val="28"/>
              <w:szCs w:val="28"/>
            </w:rPr>
            <w:fldChar w:fldCharType="end"/>
          </w:r>
        </w:p>
        <w:p>
          <w:pPr>
            <w:pageBreakBefore w:val="0"/>
            <w:kinsoku/>
            <w:wordWrap/>
            <w:overflowPunct/>
            <w:topLinePunct w:val="0"/>
            <w:bidi w:val="0"/>
            <w:spacing w:line="579" w:lineRule="exact"/>
            <w:textAlignment w:val="auto"/>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sz w:val="28"/>
              <w:szCs w:val="28"/>
            </w:rPr>
            <w:fldChar w:fldCharType="end"/>
          </w:r>
        </w:p>
      </w:sdtContent>
    </w:sdt>
    <w:p>
      <w:pPr>
        <w:pageBreakBefore w:val="0"/>
        <w:kinsoku/>
        <w:wordWrap/>
        <w:overflowPunct/>
        <w:topLinePunct w:val="0"/>
        <w:bidi w:val="0"/>
        <w:spacing w:line="579" w:lineRule="exact"/>
        <w:textAlignment w:val="auto"/>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br w:type="page"/>
      </w:r>
    </w:p>
    <w:p>
      <w:pPr>
        <w:pStyle w:val="3"/>
        <w:pageBreakBefore w:val="0"/>
        <w:widowControl w:val="0"/>
        <w:kinsoku/>
        <w:wordWrap/>
        <w:overflowPunct/>
        <w:topLinePunct w:val="0"/>
        <w:autoSpaceDE/>
        <w:autoSpaceDN/>
        <w:bidi w:val="0"/>
        <w:snapToGrid/>
        <w:spacing w:before="0" w:after="0" w:line="440" w:lineRule="exact"/>
        <w:jc w:val="center"/>
        <w:textAlignment w:val="auto"/>
        <w:outlineLvl w:val="0"/>
        <w:rPr>
          <w:rFonts w:hint="eastAsia" w:ascii="方正小标宋简体" w:hAnsi="方正小标宋简体" w:eastAsia="方正小标宋简体" w:cs="方正小标宋简体"/>
          <w:b w:val="0"/>
          <w:sz w:val="44"/>
          <w:szCs w:val="44"/>
        </w:rPr>
      </w:pPr>
      <w:bookmarkStart w:id="0" w:name="_Toc7179"/>
      <w:bookmarkStart w:id="1" w:name="_Toc17953"/>
      <w:r>
        <w:rPr>
          <w:rFonts w:hint="eastAsia" w:ascii="方正小标宋简体" w:hAnsi="方正小标宋简体" w:eastAsia="方正小标宋简体" w:cs="方正小标宋简体"/>
          <w:b w:val="0"/>
          <w:sz w:val="44"/>
          <w:szCs w:val="44"/>
        </w:rPr>
        <w:t>山楂贮藏保鲜操作规程</w:t>
      </w:r>
      <w:bookmarkEnd w:id="0"/>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山楂，又名红果，属温带水果，主要在我国北方栽培。主栽品种豫北红、歪把红、秋金星、敞口、燕瓤红、红瓤绵、软籽、大金星、小金星等。</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2" w:name="_Toc7274"/>
      <w:r>
        <w:rPr>
          <w:rFonts w:hint="eastAsia" w:ascii="黑体" w:hAnsi="黑体" w:eastAsia="黑体" w:cs="黑体"/>
          <w:sz w:val="28"/>
          <w:szCs w:val="28"/>
          <w:lang w:val="en-US" w:eastAsia="zh-CN"/>
        </w:rPr>
        <w:t>一、山楂贮藏特性</w:t>
      </w:r>
      <w:bookmarkEnd w:id="2"/>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b/>
          <w:kern w:val="0"/>
          <w:sz w:val="28"/>
          <w:szCs w:val="28"/>
        </w:rPr>
        <w:t>（一）成熟期和成熟度。</w:t>
      </w:r>
      <w:r>
        <w:rPr>
          <w:rFonts w:hint="eastAsia" w:ascii="仿宋_GB2312" w:hAnsi="仿宋_GB2312" w:eastAsia="仿宋_GB2312" w:cs="仿宋_GB2312"/>
          <w:kern w:val="0"/>
          <w:sz w:val="28"/>
          <w:szCs w:val="28"/>
        </w:rPr>
        <w:t>多数山楂成熟期在9月中旬至10月中旬。如山东临朐歪把红在10月初采收。鲜贮的山楂在8.5成熟时采收。此时，果实果点明显，果面出现果粉和蜡质，果柄出现离层易于采收。</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b/>
          <w:kern w:val="0"/>
          <w:sz w:val="28"/>
          <w:szCs w:val="28"/>
        </w:rPr>
        <w:t>（二）品种及其耐藏性。</w:t>
      </w:r>
      <w:r>
        <w:rPr>
          <w:rFonts w:hint="eastAsia" w:ascii="仿宋_GB2312" w:hAnsi="仿宋_GB2312" w:eastAsia="仿宋_GB2312" w:cs="仿宋_GB2312"/>
          <w:kern w:val="0"/>
          <w:sz w:val="28"/>
          <w:szCs w:val="28"/>
        </w:rPr>
        <w:t>山楂地方品种很多，一般紫肉晚熟、果皮较厚、蜡质较多、肉质致密、果实硬、多酸少甜、涩味较重、鲜食口感差的品种耐贮藏，如辽红、西丰红、甜水、豫北红、泽州红、滦红、燕北红、秋金星、磨盘、朱砂红、粉口等。而肉质稍绵或粉肉、多甜少酸的品种耐藏性较差，如敞口、大金星等。</w:t>
      </w:r>
      <w:r>
        <w:rPr>
          <w:rFonts w:hint="eastAsia" w:ascii="仿宋_GB2312" w:hAnsi="仿宋_GB2312" w:eastAsia="仿宋_GB2312" w:cs="仿宋_GB2312"/>
          <w:kern w:val="0"/>
          <w:sz w:val="28"/>
          <w:szCs w:val="28"/>
          <w:lang w:val="en-US" w:eastAsia="zh-CN"/>
        </w:rPr>
        <w:t>承德</w:t>
      </w:r>
      <w:r>
        <w:rPr>
          <w:rFonts w:hint="eastAsia" w:ascii="仿宋_GB2312" w:hAnsi="仿宋_GB2312" w:eastAsia="仿宋_GB2312" w:cs="仿宋_GB2312"/>
          <w:kern w:val="0"/>
          <w:sz w:val="28"/>
          <w:szCs w:val="28"/>
        </w:rPr>
        <w:t>产的山楂往往比南方地区山楂耐贮藏。</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sz w:val="28"/>
          <w:szCs w:val="28"/>
        </w:rPr>
      </w:pPr>
      <w:r>
        <w:rPr>
          <w:rFonts w:hint="eastAsia" w:ascii="楷体" w:hAnsi="楷体" w:eastAsia="楷体" w:cs="楷体"/>
          <w:b/>
          <w:kern w:val="0"/>
          <w:sz w:val="28"/>
          <w:szCs w:val="28"/>
        </w:rPr>
        <w:t>（三）贮运期不同品种易出现的问题。</w:t>
      </w:r>
      <w:r>
        <w:rPr>
          <w:rFonts w:hint="eastAsia" w:ascii="仿宋_GB2312" w:hAnsi="仿宋_GB2312" w:eastAsia="仿宋_GB2312" w:cs="仿宋_GB2312"/>
          <w:sz w:val="28"/>
          <w:szCs w:val="28"/>
        </w:rPr>
        <w:t>山楂表皮蜡质层薄、皮孔多，蒸腾旺盛，贮藏过程中的主要问题是果肉变绵、腐烂与失水萎蔫。贮藏前期比较耐低氧和较高二氧化碳，后期既不耐低氧，也不耐高二氧化碳。因此，红果贮藏主要是防失水皱缩、防衰老变绵和后期裂果、防腐烂变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kern w:val="0"/>
          <w:sz w:val="28"/>
          <w:szCs w:val="28"/>
        </w:rPr>
        <w:t>（四）贮藏中病害及其防控。</w:t>
      </w:r>
      <w:r>
        <w:rPr>
          <w:rFonts w:hint="eastAsia" w:ascii="仿宋_GB2312" w:hAnsi="仿宋_GB2312" w:eastAsia="仿宋_GB2312" w:cs="仿宋_GB2312"/>
          <w:sz w:val="28"/>
          <w:szCs w:val="28"/>
        </w:rPr>
        <w:t>山楂</w:t>
      </w:r>
      <w:r>
        <w:rPr>
          <w:rFonts w:hint="eastAsia" w:ascii="仿宋_GB2312" w:hAnsi="仿宋_GB2312" w:eastAsia="仿宋_GB2312" w:cs="仿宋_GB2312"/>
          <w:color w:val="000000"/>
          <w:kern w:val="0"/>
          <w:sz w:val="28"/>
          <w:szCs w:val="28"/>
        </w:rPr>
        <w:t>贮藏过程中最主要的病原性病害是青霉病、软腐病和炭疽病。良好的果园管理、精细采收分级和处理减免机械伤、入库前贮藏场所消毒、控制适宜的贮藏温度、控制乙烯的生成和作用，是防控病原性病害的最</w:t>
      </w:r>
      <w:r>
        <w:rPr>
          <w:rFonts w:hint="eastAsia" w:ascii="仿宋_GB2312" w:hAnsi="仿宋_GB2312" w:eastAsia="仿宋_GB2312" w:cs="仿宋_GB2312"/>
          <w:kern w:val="0"/>
          <w:sz w:val="28"/>
          <w:szCs w:val="28"/>
        </w:rPr>
        <w:t>主</w:t>
      </w:r>
      <w:r>
        <w:rPr>
          <w:rFonts w:hint="eastAsia" w:ascii="仿宋_GB2312" w:hAnsi="仿宋_GB2312" w:eastAsia="仿宋_GB2312" w:cs="仿宋_GB2312"/>
          <w:color w:val="000000"/>
          <w:kern w:val="0"/>
          <w:sz w:val="28"/>
          <w:szCs w:val="28"/>
        </w:rPr>
        <w:t>要的措施。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生理病害主要是贮藏后期的高</w:t>
      </w:r>
      <w:r>
        <w:rPr>
          <w:rFonts w:hint="eastAsia" w:ascii="仿宋_GB2312" w:hAnsi="仿宋_GB2312" w:eastAsia="仿宋_GB2312" w:cs="仿宋_GB2312"/>
          <w:sz w:val="28"/>
          <w:szCs w:val="28"/>
        </w:rPr>
        <w:t>二氧化碳</w:t>
      </w:r>
      <w:r>
        <w:rPr>
          <w:rFonts w:hint="eastAsia" w:ascii="仿宋_GB2312" w:hAnsi="仿宋_GB2312" w:eastAsia="仿宋_GB2312" w:cs="仿宋_GB2312"/>
          <w:color w:val="000000"/>
          <w:kern w:val="0"/>
          <w:sz w:val="28"/>
          <w:szCs w:val="28"/>
        </w:rPr>
        <w:t>伤害和贮藏后期裂果。减低生理病害的方法是：①适当缩短贮藏时间；②单个包装内贮藏容量不要太大；③气调贮藏或简易气调贮藏后期，</w:t>
      </w:r>
      <w:r>
        <w:rPr>
          <w:rFonts w:hint="eastAsia" w:ascii="仿宋_GB2312" w:hAnsi="仿宋_GB2312" w:eastAsia="仿宋_GB2312" w:cs="仿宋_GB2312"/>
          <w:sz w:val="28"/>
          <w:szCs w:val="28"/>
        </w:rPr>
        <w:t>二氧化碳</w:t>
      </w:r>
      <w:r>
        <w:rPr>
          <w:rFonts w:hint="eastAsia" w:ascii="仿宋_GB2312" w:hAnsi="仿宋_GB2312" w:eastAsia="仿宋_GB2312" w:cs="仿宋_GB2312"/>
          <w:color w:val="000000"/>
          <w:kern w:val="0"/>
          <w:sz w:val="28"/>
          <w:szCs w:val="28"/>
        </w:rPr>
        <w:t>应适当降低，氧浓度应提高。</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rPr>
      </w:pPr>
      <w:bookmarkStart w:id="3" w:name="_Toc28229"/>
      <w:r>
        <w:rPr>
          <w:rFonts w:hint="eastAsia" w:ascii="黑体" w:hAnsi="黑体" w:eastAsia="黑体" w:cs="黑体"/>
          <w:sz w:val="28"/>
          <w:szCs w:val="28"/>
        </w:rPr>
        <w:t>二、参照贮藏条件</w:t>
      </w:r>
      <w:bookmarkEnd w:id="3"/>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果实温度：-1℃-0℃；环境相对湿度：90％-95％。</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气体成分：O</w:t>
      </w:r>
      <w:r>
        <w:rPr>
          <w:rFonts w:hint="eastAsia" w:ascii="仿宋_GB2312" w:hAnsi="仿宋_GB2312" w:eastAsia="仿宋_GB2312" w:cs="仿宋_GB2312"/>
          <w:kern w:val="0"/>
          <w:sz w:val="28"/>
          <w:szCs w:val="28"/>
          <w:vertAlign w:val="subscript"/>
        </w:rPr>
        <w:t>2</w:t>
      </w:r>
      <w:r>
        <w:rPr>
          <w:rFonts w:hint="eastAsia" w:ascii="仿宋_GB2312" w:hAnsi="仿宋_GB2312" w:eastAsia="仿宋_GB2312" w:cs="仿宋_GB2312"/>
          <w:kern w:val="0"/>
          <w:sz w:val="28"/>
          <w:szCs w:val="28"/>
        </w:rPr>
        <w:t>2％-4%，CO</w:t>
      </w:r>
      <w:r>
        <w:rPr>
          <w:rFonts w:hint="eastAsia" w:ascii="仿宋_GB2312" w:hAnsi="仿宋_GB2312" w:eastAsia="仿宋_GB2312" w:cs="仿宋_GB2312"/>
          <w:kern w:val="0"/>
          <w:sz w:val="28"/>
          <w:szCs w:val="28"/>
          <w:vertAlign w:val="subscript"/>
        </w:rPr>
        <w:t>2</w:t>
      </w:r>
      <w:r>
        <w:rPr>
          <w:rFonts w:hint="eastAsia" w:ascii="仿宋_GB2312" w:hAnsi="仿宋_GB2312" w:eastAsia="仿宋_GB2312" w:cs="仿宋_GB2312"/>
          <w:kern w:val="0"/>
          <w:sz w:val="28"/>
          <w:szCs w:val="28"/>
        </w:rPr>
        <w:t>3%-5％；</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4" w:name="_Toc4474"/>
      <w:r>
        <w:rPr>
          <w:rFonts w:hint="eastAsia" w:ascii="黑体" w:hAnsi="黑体" w:eastAsia="黑体" w:cs="黑体"/>
          <w:sz w:val="28"/>
          <w:szCs w:val="28"/>
          <w:lang w:val="en-US" w:eastAsia="zh-CN"/>
        </w:rPr>
        <w:t>三、贮藏场所和方式选择</w:t>
      </w:r>
      <w:bookmarkEnd w:id="4"/>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color w:val="000000"/>
          <w:kern w:val="0"/>
          <w:sz w:val="28"/>
          <w:szCs w:val="28"/>
        </w:rPr>
        <w:t>山楂为较耐贮藏的果品，有条件的情况下，最好采用冷藏或气调贮藏，也可充分利用自然冷源，进行简易贮藏。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kern w:val="0"/>
          <w:sz w:val="28"/>
          <w:szCs w:val="28"/>
        </w:rPr>
        <w:t>简易贮藏场所。在东北、西北、华北等自然冷源充沛的地区，</w:t>
      </w:r>
      <w:r>
        <w:rPr>
          <w:rFonts w:hint="eastAsia" w:ascii="仿宋_GB2312" w:hAnsi="仿宋_GB2312" w:eastAsia="仿宋_GB2312" w:cs="仿宋_GB2312"/>
          <w:kern w:val="0"/>
          <w:sz w:val="28"/>
          <w:szCs w:val="28"/>
        </w:rPr>
        <w:t>可建设</w:t>
      </w:r>
      <w:r>
        <w:rPr>
          <w:rFonts w:hint="eastAsia" w:ascii="仿宋_GB2312" w:hAnsi="仿宋_GB2312" w:eastAsia="仿宋_GB2312" w:cs="仿宋_GB2312"/>
          <w:sz w:val="28"/>
          <w:szCs w:val="28"/>
        </w:rPr>
        <w:t>棚窖、土窑洞、通风库等简易贮藏场所，选择晚熟耐藏品种进行贮藏。码垛时垛底和层间均有衬垫物，并注意留有一定的孔隙，以利通风。白天封闭窖口，夜晚打开。尽量创造达到或接近0℃的贮藏环境，但不要低于-1℃。如贮藏环境内相对湿度低于85%，应在地面结合消毒，喷洒4%漂白粉水溶液加湿。</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如果简易贮藏场所初期温度在8℃以下，包装方式可以用薄膜小袋包装法。即选用0.04毫米厚的聚乙烯薄膜袋，每袋装</w:t>
      </w:r>
      <w:r>
        <w:rPr>
          <w:rFonts w:hint="eastAsia" w:ascii="仿宋_GB2312" w:hAnsi="仿宋_GB2312" w:eastAsia="仿宋_GB2312" w:cs="仿宋_GB2312"/>
          <w:kern w:val="0"/>
          <w:sz w:val="28"/>
          <w:szCs w:val="28"/>
        </w:rPr>
        <w:t>10-12.5</w:t>
      </w:r>
      <w:r>
        <w:rPr>
          <w:rFonts w:hint="eastAsia" w:ascii="仿宋_GB2312" w:hAnsi="仿宋_GB2312" w:eastAsia="仿宋_GB2312" w:cs="仿宋_GB2312"/>
          <w:sz w:val="28"/>
          <w:szCs w:val="28"/>
        </w:rPr>
        <w:t>公斤，或用硅窗气调保鲜袋，每袋</w:t>
      </w:r>
      <w:r>
        <w:rPr>
          <w:rFonts w:hint="eastAsia" w:ascii="仿宋_GB2312" w:hAnsi="仿宋_GB2312" w:eastAsia="仿宋_GB2312" w:cs="仿宋_GB2312"/>
          <w:kern w:val="0"/>
          <w:sz w:val="28"/>
          <w:szCs w:val="28"/>
        </w:rPr>
        <w:t>12-15</w:t>
      </w:r>
      <w:r>
        <w:rPr>
          <w:rFonts w:hint="eastAsia" w:ascii="仿宋_GB2312" w:hAnsi="仿宋_GB2312" w:eastAsia="仿宋_GB2312" w:cs="仿宋_GB2312"/>
          <w:sz w:val="28"/>
          <w:szCs w:val="28"/>
        </w:rPr>
        <w:t>公斤，箱装。如入贮库内温度高于8℃，薄膜袋以挽口形式（硅窗袋可扎口），避免袋内二氧化碳积累过高。为了安全期间，也可采用塑料薄膜袋上打孔的方法。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上述简易场所贮藏时间长短的决定因素：品种的耐藏性、地域自然冷源的充沛程度和贮藏场所温度的科学管理。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机械冷库。机械冷库加简易气调贮藏结合脱乙烯剂的应用，是我国目前贮藏</w:t>
      </w:r>
      <w:r>
        <w:rPr>
          <w:rFonts w:hint="eastAsia" w:ascii="仿宋_GB2312" w:hAnsi="仿宋_GB2312" w:eastAsia="仿宋_GB2312" w:cs="仿宋_GB2312"/>
          <w:sz w:val="28"/>
          <w:szCs w:val="28"/>
        </w:rPr>
        <w:t>山楂</w:t>
      </w:r>
      <w:r>
        <w:rPr>
          <w:rFonts w:hint="eastAsia" w:ascii="仿宋_GB2312" w:hAnsi="仿宋_GB2312" w:eastAsia="仿宋_GB2312" w:cs="仿宋_GB2312"/>
          <w:kern w:val="0"/>
          <w:sz w:val="28"/>
          <w:szCs w:val="28"/>
        </w:rPr>
        <w:t>应</w:t>
      </w:r>
      <w:r>
        <w:rPr>
          <w:rFonts w:hint="eastAsia" w:ascii="仿宋_GB2312" w:hAnsi="仿宋_GB2312" w:eastAsia="仿宋_GB2312" w:cs="仿宋_GB2312"/>
          <w:color w:val="000000"/>
          <w:kern w:val="0"/>
          <w:sz w:val="28"/>
          <w:szCs w:val="28"/>
        </w:rPr>
        <w:t>用最普遍的一种方式。机械冷库提供了适宜的贮藏温度，塑料袋或硅窗袋既有气体调节作用，也有良好的保湿作用。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气调库贮藏。</w:t>
      </w:r>
      <w:r>
        <w:rPr>
          <w:rFonts w:hint="eastAsia" w:ascii="仿宋_GB2312" w:hAnsi="仿宋_GB2312" w:eastAsia="仿宋_GB2312" w:cs="仿宋_GB2312"/>
          <w:color w:val="000000"/>
          <w:kern w:val="0"/>
          <w:sz w:val="28"/>
          <w:szCs w:val="28"/>
        </w:rPr>
        <w:t>研究表明，气调贮藏可以明显延长贮藏期。</w:t>
      </w:r>
      <w:r>
        <w:rPr>
          <w:rFonts w:hint="eastAsia" w:ascii="仿宋_GB2312" w:hAnsi="仿宋_GB2312" w:eastAsia="仿宋_GB2312" w:cs="仿宋_GB2312"/>
          <w:sz w:val="28"/>
          <w:szCs w:val="28"/>
        </w:rPr>
        <w:t>一般认为山楂贮藏前期可以忍受较高浓度的二氧化碳。结合较高浓度的氧（即10-11月采用双高指标），可将氧控制在5％-10％，二氧化碳7％-10％；而在后期则需较高浓度的氧和较低浓度的二氧化碳（翌年2-3月，氧10-15％，二氧化碳为1％-3％），否则会造成果肉褐变、变质和果实腐烂。</w:t>
      </w:r>
      <w:r>
        <w:rPr>
          <w:rFonts w:hint="eastAsia" w:ascii="仿宋_GB2312" w:hAnsi="仿宋_GB2312" w:eastAsia="仿宋_GB2312" w:cs="仿宋_GB2312"/>
          <w:color w:val="000000"/>
          <w:kern w:val="0"/>
          <w:sz w:val="28"/>
          <w:szCs w:val="28"/>
        </w:rPr>
        <w:t>但是</w:t>
      </w:r>
      <w:r>
        <w:rPr>
          <w:rFonts w:hint="eastAsia" w:ascii="仿宋_GB2312" w:hAnsi="仿宋_GB2312" w:eastAsia="仿宋_GB2312" w:cs="仿宋_GB2312"/>
          <w:sz w:val="28"/>
          <w:szCs w:val="28"/>
        </w:rPr>
        <w:t>山楂</w:t>
      </w:r>
      <w:r>
        <w:rPr>
          <w:rFonts w:hint="eastAsia" w:ascii="仿宋_GB2312" w:hAnsi="仿宋_GB2312" w:eastAsia="仿宋_GB2312" w:cs="仿宋_GB2312"/>
          <w:kern w:val="0"/>
          <w:sz w:val="28"/>
          <w:szCs w:val="28"/>
        </w:rPr>
        <w:t>的</w:t>
      </w:r>
      <w:r>
        <w:rPr>
          <w:rFonts w:hint="eastAsia" w:ascii="仿宋_GB2312" w:hAnsi="仿宋_GB2312" w:eastAsia="仿宋_GB2312" w:cs="仿宋_GB2312"/>
          <w:color w:val="000000"/>
          <w:kern w:val="0"/>
          <w:sz w:val="28"/>
          <w:szCs w:val="28"/>
        </w:rPr>
        <w:t>贮藏量较少，考虑成本等因素，采用气调贮藏的很少。该手册不作为重点。</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5" w:name="_Toc26746"/>
      <w:r>
        <w:rPr>
          <w:rFonts w:hint="eastAsia" w:ascii="黑体" w:hAnsi="黑体" w:eastAsia="黑体" w:cs="黑体"/>
          <w:sz w:val="28"/>
          <w:szCs w:val="28"/>
          <w:lang w:val="en-US" w:eastAsia="zh-CN"/>
        </w:rPr>
        <w:t>四、贮藏场所温度、湿度调控</w:t>
      </w:r>
      <w:bookmarkEnd w:id="5"/>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b/>
          <w:kern w:val="0"/>
          <w:sz w:val="28"/>
          <w:szCs w:val="28"/>
        </w:rPr>
        <w:t>（一）温度设定和融霜操作。</w:t>
      </w:r>
      <w:r>
        <w:rPr>
          <w:rFonts w:hint="eastAsia" w:ascii="仿宋_GB2312" w:hAnsi="仿宋_GB2312" w:eastAsia="仿宋_GB2312" w:cs="仿宋_GB2312"/>
          <w:kern w:val="0"/>
          <w:sz w:val="28"/>
          <w:szCs w:val="28"/>
        </w:rPr>
        <w:t>小型或微型冷库一般采用氟利昂制冷机组，温度的设置是通过温控仪人工设置。以-50/100℃“小精灵”温控仪操作为例，设置山楂贮藏温度为-1℃-0℃，应设置-1℃，幅差值1℃，设备即在-1℃-0℃区间运行。温控仪上具有融霜时间设置功能，一般融霜时间设置30分钟，融霜间隔的设置原则是:山楂入库初期间隔短（约10-20小时），温度稳定后间隔时间长（几天至十几天），冬季制冷机运行少时融霜间隔会更长。准确融霜间隔必须根据人为观察蒸发器的结霜情况而定，当蒸发器上有白色霜层但是没有明显阻挡出风时即应除霜。所以，应根据使用阶段及时调整融霜时间，方可达到既保证融霜及时，又不出现无霜频繁加热导致库温波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b/>
          <w:kern w:val="0"/>
          <w:sz w:val="28"/>
          <w:szCs w:val="28"/>
        </w:rPr>
        <w:t>（二）湿度保障。</w:t>
      </w:r>
      <w:r>
        <w:rPr>
          <w:rFonts w:hint="eastAsia" w:ascii="仿宋_GB2312" w:hAnsi="仿宋_GB2312" w:eastAsia="仿宋_GB2312" w:cs="仿宋_GB2312"/>
          <w:kern w:val="0"/>
          <w:sz w:val="28"/>
          <w:szCs w:val="28"/>
        </w:rPr>
        <w:t>冷库内湿度低于75%时，可以通过地面洒水的方式提高湿度，但是地面不能泼水出现“明水”聚积。产品湿度的保证主要靠冷库设计时适当增加制冷系统的蒸发面积、控制好果实预冷终点温度、库温恒定和塑料薄膜袋包装来解决。</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6" w:name="_Toc16591"/>
      <w:r>
        <w:rPr>
          <w:rFonts w:hint="eastAsia" w:ascii="黑体" w:hAnsi="黑体" w:eastAsia="黑体" w:cs="黑体"/>
          <w:sz w:val="28"/>
          <w:szCs w:val="28"/>
          <w:lang w:val="en-US" w:eastAsia="zh-CN"/>
        </w:rPr>
        <w:t>五、山楂贮藏简明工艺流程</w:t>
      </w:r>
      <w:bookmarkEnd w:id="6"/>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sz w:val="28"/>
          <w:szCs w:val="28"/>
        </w:rPr>
        <w:t>（一）冷库贮藏简明工艺流程。</w:t>
      </w:r>
      <w:r>
        <w:rPr>
          <w:rFonts w:hint="eastAsia" w:ascii="仿宋_GB2312" w:hAnsi="仿宋_GB2312" w:eastAsia="仿宋_GB2312" w:cs="仿宋_GB2312"/>
          <w:kern w:val="0"/>
          <w:sz w:val="28"/>
          <w:szCs w:val="28"/>
        </w:rPr>
        <w:t>冷库及包装物清洁、消毒→冷库提前降温→8.5成熟时精细采收→果实分级并严格挑除病虫机械伤果实→装入包装箱内垫衬的塑料袋内→放入乙烯吸收剂快速预冷→→扎口封箱→合理堆码或上架→控制适宜温度和湿度→适时通风排除库内乙烯→后期加大通气量→适时出库销售。</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color w:val="000000"/>
          <w:kern w:val="0"/>
          <w:sz w:val="28"/>
          <w:szCs w:val="28"/>
        </w:rPr>
        <w:t>（二）简易贮藏场所贮藏简明工艺流程。</w:t>
      </w:r>
      <w:r>
        <w:rPr>
          <w:rFonts w:hint="eastAsia" w:ascii="仿宋_GB2312" w:hAnsi="仿宋_GB2312" w:eastAsia="仿宋_GB2312" w:cs="仿宋_GB2312"/>
          <w:kern w:val="0"/>
          <w:sz w:val="28"/>
          <w:szCs w:val="28"/>
        </w:rPr>
        <w:t>土窑洞入库时再打开封闭的窑门→库房清洁消毒→采收8.5成熟的果实→果实分级并严格挑除病虫机械伤果实→装塑料保鲜袋装周转箱或筐装→合理堆码或上架→科学通风引进自然冷源→尽力维持最长-1～0 ℃的时间→适时通风排除库内乙烯→适时出库销售。</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（三）注意事项</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sz w:val="28"/>
          <w:szCs w:val="28"/>
        </w:rPr>
        <w:t>1.冷库及包装物清洁、消毒</w:t>
      </w:r>
      <w:r>
        <w:rPr>
          <w:rFonts w:hint="eastAsia" w:ascii="仿宋_GB2312" w:hAnsi="仿宋_GB2312" w:eastAsia="仿宋_GB2312" w:cs="仿宋_GB2312"/>
          <w:sz w:val="28"/>
          <w:szCs w:val="28"/>
        </w:rPr>
        <w:t>。常用的消毒杀菌方式有：①果蔬库房消毒烟雾剂进行熏蒸；②4%</w:t>
      </w:r>
      <w:r>
        <w:rPr>
          <w:rFonts w:hint="eastAsia" w:ascii="仿宋_GB2312" w:hAnsi="仿宋_GB2312" w:eastAsia="仿宋_GB2312" w:cs="仿宋_GB2312"/>
          <w:color w:val="000000"/>
          <w:kern w:val="0"/>
          <w:sz w:val="28"/>
          <w:szCs w:val="28"/>
        </w:rPr>
        <w:t>的漂白粉溶液进行喷洒消毒或用0.5%-0.7%的过氧乙酸溶液进行喷洒消毒；③臭氧发生器消毒，每100立方米配置5克/小时产量的臭氧发生器，库内臭氧浓度达10ppm左右。</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2.冷库提前降温</w:t>
      </w:r>
      <w:r>
        <w:rPr>
          <w:rFonts w:hint="eastAsia" w:ascii="仿宋_GB2312" w:hAnsi="仿宋_GB2312" w:eastAsia="仿宋_GB2312" w:cs="仿宋_GB2312"/>
          <w:sz w:val="28"/>
          <w:szCs w:val="28"/>
        </w:rPr>
        <w:t>。果实入库前2天开启制冷机，将库温降至-2℃。</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3.</w:t>
      </w: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b/>
          <w:color w:val="000000"/>
          <w:kern w:val="0"/>
          <w:sz w:val="28"/>
          <w:szCs w:val="28"/>
        </w:rPr>
        <w:t>8.5成熟时采收。</w:t>
      </w:r>
      <w:r>
        <w:rPr>
          <w:rFonts w:hint="eastAsia" w:ascii="仿宋_GB2312" w:hAnsi="仿宋_GB2312" w:eastAsia="仿宋_GB2312" w:cs="仿宋_GB2312"/>
          <w:color w:val="000000"/>
          <w:kern w:val="0"/>
          <w:sz w:val="28"/>
          <w:szCs w:val="28"/>
        </w:rPr>
        <w:t>拟长期贮藏的山楂应在8.5成熟时采收，可通过果实硬度、生长天数和可溶性固形物含量等多个指标综合判定采收期。由于品种不同，上述指标也不同。只能给出笼统的定性8.5成熟，此时果实种子基本变褐，果实果点明显，果面出现果粉和蜡质，果柄出现离层易于采收。</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4.果实分级并</w:t>
      </w:r>
      <w:r>
        <w:rPr>
          <w:rFonts w:hint="eastAsia" w:ascii="仿宋_GB2312" w:hAnsi="仿宋_GB2312" w:eastAsia="仿宋_GB2312" w:cs="仿宋_GB2312"/>
          <w:b/>
          <w:color w:val="000000"/>
          <w:kern w:val="0"/>
          <w:sz w:val="28"/>
          <w:szCs w:val="28"/>
        </w:rPr>
        <w:t>严格挑除病虫机械伤果实。</w:t>
      </w:r>
      <w:r>
        <w:rPr>
          <w:rFonts w:hint="eastAsia" w:ascii="仿宋_GB2312" w:hAnsi="仿宋_GB2312" w:eastAsia="仿宋_GB2312" w:cs="仿宋_GB2312"/>
          <w:color w:val="000000"/>
          <w:kern w:val="0"/>
          <w:sz w:val="28"/>
          <w:szCs w:val="28"/>
        </w:rPr>
        <w:t>果实分级对贮藏和销售都是必需的环节，严格挑选对减少果实间传染腐烂和减免伤乙烯的影响有重要作用。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5.装入包装箱内垫衬的塑料袋内</w:t>
      </w:r>
      <w:r>
        <w:rPr>
          <w:rFonts w:hint="eastAsia" w:ascii="仿宋_GB2312" w:hAnsi="仿宋_GB2312" w:eastAsia="仿宋_GB2312" w:cs="仿宋_GB2312"/>
          <w:sz w:val="28"/>
          <w:szCs w:val="28"/>
        </w:rPr>
        <w:t>。如果简易贮藏场所，初期的温度在8℃以下，包装方式可以用薄膜小袋包装法。即选用0.04毫米厚的聚乙烯薄膜袋，每袋装</w:t>
      </w:r>
      <w:r>
        <w:rPr>
          <w:rFonts w:hint="eastAsia" w:ascii="仿宋_GB2312" w:hAnsi="仿宋_GB2312" w:eastAsia="仿宋_GB2312" w:cs="仿宋_GB2312"/>
          <w:kern w:val="0"/>
          <w:sz w:val="28"/>
          <w:szCs w:val="28"/>
        </w:rPr>
        <w:t>10～12.5</w:t>
      </w:r>
      <w:r>
        <w:rPr>
          <w:rFonts w:hint="eastAsia" w:ascii="仿宋_GB2312" w:hAnsi="仿宋_GB2312" w:eastAsia="仿宋_GB2312" w:cs="仿宋_GB2312"/>
          <w:sz w:val="28"/>
          <w:szCs w:val="28"/>
        </w:rPr>
        <w:t>公斤，或用硅窗气调保鲜袋，每袋</w:t>
      </w:r>
      <w:r>
        <w:rPr>
          <w:rFonts w:hint="eastAsia" w:ascii="仿宋_GB2312" w:hAnsi="仿宋_GB2312" w:eastAsia="仿宋_GB2312" w:cs="仿宋_GB2312"/>
          <w:kern w:val="0"/>
          <w:sz w:val="28"/>
          <w:szCs w:val="28"/>
        </w:rPr>
        <w:t>12～15</w:t>
      </w:r>
      <w:r>
        <w:rPr>
          <w:rFonts w:hint="eastAsia" w:ascii="仿宋_GB2312" w:hAnsi="仿宋_GB2312" w:eastAsia="仿宋_GB2312" w:cs="仿宋_GB2312"/>
          <w:sz w:val="28"/>
          <w:szCs w:val="28"/>
        </w:rPr>
        <w:t>公斤，箱装。如入贮库内温度高于8 ℃，薄膜袋以挽口的形式（硅窗袋可扎口），避免袋内二氧化碳积累过高。为了安全期间，也可采用塑料薄膜袋上打孔的方法。</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sz w:val="28"/>
          <w:szCs w:val="28"/>
        </w:rPr>
        <w:t>6.放入乙烯吸收剂。</w:t>
      </w:r>
      <w:r>
        <w:rPr>
          <w:rFonts w:hint="eastAsia" w:ascii="仿宋_GB2312" w:hAnsi="仿宋_GB2312" w:eastAsia="仿宋_GB2312" w:cs="仿宋_GB2312"/>
          <w:color w:val="000000"/>
          <w:kern w:val="0"/>
          <w:sz w:val="28"/>
          <w:szCs w:val="28"/>
        </w:rPr>
        <w:t>乙烯吸收剂可以自制，也有成品购买。主要成分是吸收饱和高锰酸钾的多孔性载体。如采用膨胀珍珠岩吸收饱和高锰酸钾制作，5～7公斤包装放置乙烯吸收剂30克左右，将保鲜剂封闭在透气的无纺布小袋内。</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7.</w:t>
      </w:r>
      <w:r>
        <w:rPr>
          <w:rFonts w:hint="eastAsia" w:ascii="仿宋_GB2312" w:hAnsi="仿宋_GB2312" w:eastAsia="仿宋_GB2312" w:cs="仿宋_GB2312"/>
          <w:b/>
          <w:color w:val="000000"/>
          <w:kern w:val="0"/>
          <w:sz w:val="28"/>
          <w:szCs w:val="28"/>
        </w:rPr>
        <w:t>快速预冷，扎口或免口封箱。</w:t>
      </w:r>
      <w:r>
        <w:rPr>
          <w:rFonts w:hint="eastAsia" w:ascii="仿宋_GB2312" w:hAnsi="仿宋_GB2312" w:eastAsia="仿宋_GB2312" w:cs="仿宋_GB2312"/>
          <w:color w:val="000000"/>
          <w:kern w:val="0"/>
          <w:sz w:val="28"/>
          <w:szCs w:val="28"/>
        </w:rPr>
        <w:t xml:space="preserve">应快速降温，使果实温度达到0 </w:t>
      </w:r>
      <w:r>
        <w:rPr>
          <w:rFonts w:hint="eastAsia" w:ascii="仿宋_GB2312" w:hAnsi="仿宋_GB2312" w:eastAsia="仿宋_GB2312" w:cs="仿宋_GB2312"/>
          <w:sz w:val="28"/>
          <w:szCs w:val="28"/>
        </w:rPr>
        <w:t>℃。采用硅窗袋或打孔塑料袋时，可扎口；采用一般塑料袋时，应挽口，目的是在保水的前提下，避免高二氧化碳伤害，特别是后期的高二氧化碳伤害。</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sz w:val="28"/>
          <w:szCs w:val="28"/>
        </w:rPr>
        <w:t>8.合理堆码或上架。</w:t>
      </w:r>
      <w:r>
        <w:rPr>
          <w:rFonts w:hint="eastAsia" w:ascii="仿宋_GB2312" w:hAnsi="仿宋_GB2312" w:eastAsia="仿宋_GB2312" w:cs="仿宋_GB2312"/>
          <w:color w:val="000000"/>
          <w:kern w:val="0"/>
          <w:sz w:val="28"/>
          <w:szCs w:val="28"/>
        </w:rPr>
        <w:t>塑料周转箱热量交换好，码垛密度可适当大些；纸箱包装时，箱上必须设计通气孔，垛间和箱间留有通道和间隙，并考虑纸箱的承重，防止下层箱内果实被压伤或踏跺。如果是具有货架的冷库，果箱可直接放在货架上。</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sz w:val="28"/>
          <w:szCs w:val="28"/>
        </w:rPr>
        <w:t>9.科学通风引进自然冷源。</w:t>
      </w:r>
      <w:r>
        <w:rPr>
          <w:rFonts w:hint="eastAsia" w:ascii="仿宋_GB2312" w:hAnsi="仿宋_GB2312" w:eastAsia="仿宋_GB2312" w:cs="仿宋_GB2312"/>
          <w:color w:val="000000"/>
          <w:kern w:val="0"/>
          <w:sz w:val="28"/>
          <w:szCs w:val="28"/>
        </w:rPr>
        <w:t>科学通风引进自然冷源是对简易贮藏场所而言的。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入贮藏时温度应在8 ℃以下，最高不应超过10 ℃，果实可在通风低温下放置过夜散去部分田间热，早晨气温低时入贮。从入库到场所内的温度降至0 ℃为降温阶段，要不断地利用外界低温，并相应地降低场所内土层温度，主要是夜间打开窑门和通气孔，白天外界温度低于窑内温度时也可通风；从窑温降至0 ℃到翌年春天窑温回升为蓄冷阶段，外界温度不低于-5 ℃时，可开启窑门和通气孔，将外界冷量引入蓄积在窑内土层中，低于-5 ℃时关闭窑门和通气孔，保温防冻，改期的管理的好，低温土层蓄冷就多；春天外界温度回升使窑温回升阶段是保冷阶段，应严格关闭窑门和通气孔，尽量减少人员进出，维持窑内已经降低的温度，可做到冬冷春用；待全部果品出库后，要清扫窑洞并进行消毒处理，用砖或土坯将窑门封严，堵塞通气孔，以备下次再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10.</w:t>
      </w:r>
      <w:r>
        <w:rPr>
          <w:rFonts w:hint="eastAsia" w:ascii="仿宋_GB2312" w:hAnsi="仿宋_GB2312" w:eastAsia="仿宋_GB2312" w:cs="仿宋_GB2312"/>
          <w:b/>
          <w:color w:val="000000"/>
          <w:kern w:val="0"/>
          <w:sz w:val="28"/>
          <w:szCs w:val="28"/>
        </w:rPr>
        <w:t>控制适宜温度和湿度。</w:t>
      </w:r>
      <w:r>
        <w:rPr>
          <w:rFonts w:hint="eastAsia" w:ascii="仿宋_GB2312" w:hAnsi="仿宋_GB2312" w:eastAsia="仿宋_GB2312" w:cs="仿宋_GB2312"/>
          <w:color w:val="000000"/>
          <w:kern w:val="0"/>
          <w:sz w:val="28"/>
          <w:szCs w:val="28"/>
        </w:rPr>
        <w:t>冷库贮藏时，通过调节库温使果实温度控制在-1～0 ℃，塑料薄膜袋包装相对湿度可以满足</w:t>
      </w:r>
      <w:r>
        <w:rPr>
          <w:rFonts w:hint="eastAsia" w:ascii="仿宋_GB2312" w:hAnsi="仿宋_GB2312" w:eastAsia="仿宋_GB2312" w:cs="仿宋_GB2312"/>
          <w:sz w:val="28"/>
          <w:szCs w:val="28"/>
        </w:rPr>
        <w:t>90％～95％的要求，应防止库温波动和预冷不透，导致袋内湿度偏高。</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sz w:val="28"/>
          <w:szCs w:val="28"/>
        </w:rPr>
        <w:t>11.</w:t>
      </w:r>
      <w:r>
        <w:rPr>
          <w:rFonts w:hint="eastAsia" w:ascii="仿宋_GB2312" w:hAnsi="仿宋_GB2312" w:eastAsia="仿宋_GB2312" w:cs="仿宋_GB2312"/>
          <w:b/>
          <w:color w:val="000000"/>
          <w:kern w:val="0"/>
          <w:sz w:val="28"/>
          <w:szCs w:val="28"/>
        </w:rPr>
        <w:t>适时通风排除库内乙烯。</w:t>
      </w:r>
      <w:r>
        <w:rPr>
          <w:rFonts w:hint="eastAsia" w:ascii="仿宋_GB2312" w:hAnsi="仿宋_GB2312" w:eastAsia="仿宋_GB2312" w:cs="仿宋_GB2312"/>
          <w:color w:val="000000"/>
          <w:kern w:val="0"/>
          <w:sz w:val="28"/>
          <w:szCs w:val="28"/>
        </w:rPr>
        <w:t>乙烯可加速山楂的成熟衰老，也会诱发其他生理病害的发生。因此，要</w:t>
      </w:r>
      <w:r>
        <w:rPr>
          <w:rFonts w:hint="eastAsia" w:ascii="仿宋_GB2312" w:hAnsi="仿宋_GB2312" w:eastAsia="仿宋_GB2312" w:cs="仿宋_GB2312"/>
          <w:sz w:val="28"/>
          <w:szCs w:val="28"/>
        </w:rPr>
        <w:t>适</w:t>
      </w:r>
      <w:r>
        <w:rPr>
          <w:rFonts w:hint="eastAsia" w:ascii="仿宋_GB2312" w:hAnsi="仿宋_GB2312" w:eastAsia="仿宋_GB2312" w:cs="仿宋_GB2312"/>
          <w:color w:val="000000"/>
          <w:kern w:val="0"/>
          <w:sz w:val="28"/>
          <w:szCs w:val="28"/>
        </w:rPr>
        <w:t>时通风排除库内乙烯。特别是简易贮藏场所温度高，果实乙烯释放量大，更应结合引入自然冷源经常通风换气。</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sz w:val="28"/>
          <w:szCs w:val="28"/>
        </w:rPr>
        <w:t>12.后期加大通气量。</w:t>
      </w:r>
      <w:r>
        <w:rPr>
          <w:rFonts w:hint="eastAsia" w:ascii="仿宋_GB2312" w:hAnsi="仿宋_GB2312" w:eastAsia="仿宋_GB2312" w:cs="仿宋_GB2312"/>
          <w:sz w:val="28"/>
          <w:szCs w:val="28"/>
        </w:rPr>
        <w:t>山楂贮藏后期对低氧和高二氧化碳比较敏感，在春节前后应抽查袋内氧和二氧化碳浓度，以氧10%～15％，二氧化碳为1％～3％为宜，即后期需要高氧低二氧化碳指标。</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13.</w:t>
      </w:r>
      <w:r>
        <w:rPr>
          <w:rFonts w:hint="eastAsia" w:ascii="仿宋_GB2312" w:hAnsi="仿宋_GB2312" w:eastAsia="仿宋_GB2312" w:cs="仿宋_GB2312"/>
          <w:b/>
          <w:color w:val="000000"/>
          <w:kern w:val="0"/>
          <w:sz w:val="28"/>
          <w:szCs w:val="28"/>
        </w:rPr>
        <w:t>适时出库销售。</w:t>
      </w:r>
      <w:r>
        <w:rPr>
          <w:rFonts w:hint="eastAsia" w:ascii="仿宋_GB2312" w:hAnsi="仿宋_GB2312" w:eastAsia="仿宋_GB2312" w:cs="仿宋_GB2312"/>
          <w:color w:val="000000"/>
          <w:kern w:val="0"/>
          <w:sz w:val="28"/>
          <w:szCs w:val="28"/>
        </w:rPr>
        <w:t>根据果实硬度变化和抽查果实品质，确定适宜的出库时间。</w:t>
      </w:r>
    </w:p>
    <w:p>
      <w:pPr>
        <w:rPr>
          <w:rFonts w:hint="eastAsia" w:ascii="方正小标宋简体" w:hAnsi="方正小标宋简体" w:eastAsia="方正小标宋简体" w:cs="方正小标宋简体"/>
          <w:b w:val="0"/>
          <w:sz w:val="44"/>
          <w:szCs w:val="44"/>
        </w:rPr>
      </w:pPr>
      <w:bookmarkStart w:id="7" w:name="_Toc318985556"/>
      <w:bookmarkStart w:id="8" w:name="_Toc575"/>
      <w:bookmarkStart w:id="9" w:name="_Toc380482229"/>
      <w:bookmarkStart w:id="10" w:name="_Toc15491"/>
      <w:bookmarkStart w:id="11" w:name="_Toc159326726"/>
      <w:bookmarkStart w:id="12" w:name="_Toc159412603"/>
      <w:bookmarkStart w:id="13" w:name="_Toc163722144"/>
      <w:bookmarkStart w:id="14" w:name="_Toc163705348"/>
      <w:bookmarkStart w:id="15" w:name="_Toc159412704"/>
      <w:r>
        <w:rPr>
          <w:rFonts w:hint="eastAsia" w:ascii="方正小标宋简体" w:hAnsi="方正小标宋简体" w:eastAsia="方正小标宋简体" w:cs="方正小标宋简体"/>
          <w:b w:val="0"/>
          <w:sz w:val="44"/>
          <w:szCs w:val="44"/>
        </w:rPr>
        <w:br w:type="page"/>
      </w:r>
    </w:p>
    <w:p>
      <w:pPr>
        <w:pStyle w:val="3"/>
        <w:pageBreakBefore w:val="0"/>
        <w:widowControl w:val="0"/>
        <w:kinsoku/>
        <w:wordWrap/>
        <w:overflowPunct/>
        <w:topLinePunct w:val="0"/>
        <w:autoSpaceDE/>
        <w:autoSpaceDN/>
        <w:bidi w:val="0"/>
        <w:snapToGrid/>
        <w:spacing w:before="0" w:after="0" w:line="440" w:lineRule="exact"/>
        <w:jc w:val="center"/>
        <w:textAlignment w:val="auto"/>
        <w:outlineLvl w:val="0"/>
        <w:rPr>
          <w:rFonts w:hint="eastAsia"/>
          <w:sz w:val="28"/>
          <w:szCs w:val="28"/>
        </w:rPr>
      </w:pPr>
      <w:r>
        <w:rPr>
          <w:rFonts w:hint="eastAsia" w:ascii="方正小标宋简体" w:hAnsi="方正小标宋简体" w:eastAsia="方正小标宋简体" w:cs="方正小标宋简体"/>
          <w:b w:val="0"/>
          <w:sz w:val="44"/>
          <w:szCs w:val="44"/>
        </w:rPr>
        <w:t>苹果贮藏保鲜</w:t>
      </w:r>
      <w:bookmarkEnd w:id="7"/>
      <w:r>
        <w:rPr>
          <w:rFonts w:hint="eastAsia" w:ascii="方正小标宋简体" w:hAnsi="方正小标宋简体" w:eastAsia="方正小标宋简体" w:cs="方正小标宋简体"/>
          <w:b w:val="0"/>
          <w:sz w:val="44"/>
          <w:szCs w:val="44"/>
        </w:rPr>
        <w:t>操作规程</w:t>
      </w:r>
      <w:bookmarkEnd w:id="8"/>
      <w:bookmarkEnd w:id="9"/>
      <w:bookmarkEnd w:id="10"/>
    </w:p>
    <w:bookmarkEnd w:id="11"/>
    <w:bookmarkEnd w:id="12"/>
    <w:bookmarkEnd w:id="13"/>
    <w:bookmarkEnd w:id="14"/>
    <w:bookmarkEnd w:id="15"/>
    <w:p>
      <w:pPr>
        <w:keepNext w:val="0"/>
        <w:keepLines w:val="0"/>
        <w:pageBreakBefore w:val="0"/>
        <w:widowControl w:val="0"/>
        <w:kinsoku/>
        <w:wordWrap/>
        <w:overflowPunct/>
        <w:topLinePunct w:val="0"/>
        <w:autoSpaceDE/>
        <w:autoSpaceDN/>
        <w:bidi w:val="0"/>
        <w:adjustRightInd w:val="0"/>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kern w:val="0"/>
          <w:sz w:val="28"/>
          <w:szCs w:val="28"/>
        </w:rPr>
        <w:t>苹果属温带水果，主要在我国北方栽培，南方也有一定的栽培。全国分为四大优势产区：渤海湾苹果产区、西北黄土高原苹果产区、黄河故道苹果产区和西南高地苹果产区。</w:t>
      </w:r>
      <w:r>
        <w:rPr>
          <w:rFonts w:hint="eastAsia" w:ascii="仿宋_GB2312" w:hAnsi="仿宋_GB2312" w:eastAsia="仿宋_GB2312" w:cs="仿宋_GB2312"/>
          <w:color w:val="000000"/>
          <w:sz w:val="28"/>
          <w:szCs w:val="28"/>
          <w:lang w:eastAsia="zh-CN"/>
        </w:rPr>
        <w:t>兴隆县</w:t>
      </w:r>
      <w:r>
        <w:rPr>
          <w:rFonts w:hint="eastAsia" w:ascii="仿宋_GB2312" w:hAnsi="仿宋_GB2312" w:eastAsia="仿宋_GB2312" w:cs="仿宋_GB2312"/>
          <w:color w:val="000000"/>
          <w:sz w:val="28"/>
          <w:szCs w:val="28"/>
        </w:rPr>
        <w:t>位于我国</w:t>
      </w:r>
      <w:r>
        <w:rPr>
          <w:rFonts w:hint="eastAsia" w:ascii="仿宋_GB2312" w:hAnsi="仿宋_GB2312" w:eastAsia="仿宋_GB2312" w:cs="仿宋_GB2312"/>
          <w:color w:val="000000" w:themeColor="text1"/>
          <w:sz w:val="28"/>
          <w:szCs w:val="28"/>
          <w14:textFill>
            <w14:solidFill>
              <w14:schemeClr w14:val="tx1"/>
            </w14:solidFill>
          </w14:textFill>
        </w:rPr>
        <w:t>渤海湾苹果优势区域，</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主要有国光苹果、红富士、黄元帅等品种，</w:t>
      </w:r>
      <w:r>
        <w:rPr>
          <w:rFonts w:hint="eastAsia" w:ascii="仿宋_GB2312" w:hAnsi="仿宋_GB2312" w:eastAsia="仿宋_GB2312" w:cs="仿宋_GB2312"/>
          <w:color w:val="000000"/>
          <w:sz w:val="28"/>
          <w:szCs w:val="28"/>
        </w:rPr>
        <w:t>是全国栽培国光较早的地区之一，至今已有70多年的发展历史</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sz w:val="28"/>
          <w:szCs w:val="28"/>
          <w:lang w:eastAsia="zh-CN"/>
        </w:rPr>
        <w:t>兴隆县</w:t>
      </w:r>
      <w:r>
        <w:rPr>
          <w:rFonts w:hint="eastAsia" w:ascii="仿宋_GB2312" w:hAnsi="仿宋_GB2312" w:eastAsia="仿宋_GB2312" w:cs="仿宋_GB2312"/>
          <w:sz w:val="28"/>
          <w:szCs w:val="28"/>
        </w:rPr>
        <w:t>已成为全国最大的集中连片</w:t>
      </w:r>
      <w:r>
        <w:rPr>
          <w:rFonts w:hint="eastAsia" w:ascii="仿宋_GB2312" w:hAnsi="仿宋_GB2312" w:eastAsia="仿宋_GB2312" w:cs="仿宋_GB2312"/>
          <w:color w:val="000000" w:themeColor="text1"/>
          <w:sz w:val="28"/>
          <w:szCs w:val="28"/>
          <w14:textFill>
            <w14:solidFill>
              <w14:schemeClr w14:val="tx1"/>
            </w14:solidFill>
          </w14:textFill>
        </w:rPr>
        <w:t>国光苹果产区和全国国光苹果保有面积最大的县。</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16" w:name="_Toc159326727"/>
      <w:bookmarkStart w:id="17" w:name="_Toc159412604"/>
      <w:bookmarkStart w:id="18" w:name="_Toc163705349"/>
      <w:bookmarkStart w:id="19" w:name="_Toc159412705"/>
      <w:bookmarkStart w:id="20" w:name="_Toc163722145"/>
      <w:bookmarkStart w:id="21" w:name="_Toc318985557"/>
      <w:bookmarkStart w:id="22" w:name="_Toc30550"/>
      <w:r>
        <w:rPr>
          <w:rFonts w:hint="eastAsia" w:ascii="黑体" w:hAnsi="黑体" w:eastAsia="黑体" w:cs="黑体"/>
          <w:sz w:val="28"/>
          <w:szCs w:val="28"/>
          <w:lang w:val="en-US" w:eastAsia="zh-CN"/>
        </w:rPr>
        <w:t>一、苹果</w:t>
      </w:r>
      <w:bookmarkEnd w:id="16"/>
      <w:bookmarkEnd w:id="17"/>
      <w:bookmarkEnd w:id="18"/>
      <w:bookmarkEnd w:id="19"/>
      <w:bookmarkEnd w:id="20"/>
      <w:bookmarkEnd w:id="21"/>
      <w:r>
        <w:rPr>
          <w:rFonts w:hint="eastAsia" w:ascii="黑体" w:hAnsi="黑体" w:eastAsia="黑体" w:cs="黑体"/>
          <w:sz w:val="28"/>
          <w:szCs w:val="28"/>
          <w:lang w:val="en-US" w:eastAsia="zh-CN"/>
        </w:rPr>
        <w:t>贮藏特性</w:t>
      </w:r>
      <w:bookmarkEnd w:id="22"/>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eastAsia="仿宋_GB2312"/>
          <w:kern w:val="0"/>
          <w:sz w:val="28"/>
          <w:szCs w:val="28"/>
        </w:rPr>
      </w:pPr>
      <w:r>
        <w:rPr>
          <w:rFonts w:hint="eastAsia" w:ascii="仿宋_GB2312" w:eastAsia="仿宋_GB2312"/>
          <w:kern w:val="0"/>
          <w:sz w:val="28"/>
          <w:szCs w:val="28"/>
        </w:rPr>
        <w:t>苹果属于仁果类水果，晚熟品种较耐贮藏，生产中贮藏量大，贮藏时间也长。但不同品种间耐贮性差异较大。</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kern w:val="0"/>
          <w:sz w:val="28"/>
          <w:szCs w:val="28"/>
        </w:rPr>
      </w:pPr>
      <w:r>
        <w:rPr>
          <w:rFonts w:hint="eastAsia" w:ascii="楷体_GB2312" w:eastAsia="楷体_GB2312"/>
          <w:b/>
          <w:kern w:val="0"/>
          <w:sz w:val="28"/>
          <w:szCs w:val="28"/>
        </w:rPr>
        <w:t>（一）成熟期和成熟度。</w:t>
      </w:r>
      <w:r>
        <w:rPr>
          <w:rFonts w:hint="eastAsia" w:ascii="仿宋_GB2312" w:eastAsia="仿宋_GB2312"/>
          <w:kern w:val="0"/>
          <w:sz w:val="28"/>
          <w:szCs w:val="28"/>
        </w:rPr>
        <w:t>晚熟品种比中熟品种耐贮，早熟品种一般不作贮藏；拟长期贮藏的苹果应在8.5-9成时采收，此时果实种子已变褐，风味品质基本形成。</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kern w:val="0"/>
          <w:sz w:val="28"/>
          <w:szCs w:val="28"/>
        </w:rPr>
      </w:pPr>
      <w:r>
        <w:rPr>
          <w:rFonts w:hint="eastAsia" w:ascii="楷体_GB2312" w:eastAsia="楷体_GB2312"/>
          <w:b/>
          <w:kern w:val="0"/>
          <w:sz w:val="28"/>
          <w:szCs w:val="28"/>
        </w:rPr>
        <w:t>（二）品种及其耐藏性。</w:t>
      </w:r>
      <w:r>
        <w:rPr>
          <w:rFonts w:hint="eastAsia" w:ascii="仿宋_GB2312" w:eastAsia="仿宋_GB2312"/>
          <w:kern w:val="0"/>
          <w:sz w:val="28"/>
          <w:szCs w:val="28"/>
        </w:rPr>
        <w:t>红富士、小国光、秦冠等晚熟品种在贮藏过程中硬度和品质变化比较缓慢，而且抗病性强，适合长期贮藏。红星、新红星、乔纳金、北斗等中晚熟品种在贮藏过程中易后熟发绵，要求贮藏条件比较严格，一般作为中短期贮藏，但采用气调贮藏可使贮藏期大大延长；早熟品种一般只进行周转贮藏。</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kern w:val="0"/>
          <w:sz w:val="28"/>
          <w:szCs w:val="28"/>
        </w:rPr>
      </w:pPr>
      <w:r>
        <w:rPr>
          <w:rFonts w:hint="eastAsia" w:ascii="楷体_GB2312" w:eastAsia="楷体_GB2312"/>
          <w:b/>
          <w:kern w:val="0"/>
          <w:sz w:val="28"/>
          <w:szCs w:val="28"/>
        </w:rPr>
        <w:t>（三）贮藏中不同品种易出现的问题。</w:t>
      </w:r>
      <w:r>
        <w:rPr>
          <w:rFonts w:hint="eastAsia" w:ascii="仿宋_GB2312" w:eastAsia="仿宋_GB2312"/>
          <w:kern w:val="0"/>
          <w:sz w:val="28"/>
          <w:szCs w:val="28"/>
        </w:rPr>
        <w:t>金冠（黄元帅）苹果贮藏过程中果皮易失水皱缩，更应注意相对湿度的保持；红富士苹果贮藏过程中易遭受高CO</w:t>
      </w:r>
      <w:r>
        <w:rPr>
          <w:rFonts w:hint="eastAsia" w:ascii="仿宋_GB2312" w:eastAsia="仿宋_GB2312"/>
          <w:kern w:val="0"/>
          <w:sz w:val="28"/>
          <w:szCs w:val="28"/>
          <w:vertAlign w:val="subscript"/>
        </w:rPr>
        <w:t>2</w:t>
      </w:r>
      <w:r>
        <w:rPr>
          <w:rFonts w:hint="eastAsia" w:ascii="仿宋_GB2312" w:eastAsia="仿宋_GB2312"/>
          <w:kern w:val="0"/>
          <w:sz w:val="28"/>
          <w:szCs w:val="28"/>
        </w:rPr>
        <w:t>伤害，采用气调或塑料薄膜小包装简易气调贮藏时要谨防CO</w:t>
      </w:r>
      <w:r>
        <w:rPr>
          <w:rFonts w:hint="eastAsia" w:ascii="仿宋_GB2312" w:eastAsia="仿宋_GB2312"/>
          <w:kern w:val="0"/>
          <w:sz w:val="28"/>
          <w:szCs w:val="28"/>
          <w:vertAlign w:val="subscript"/>
        </w:rPr>
        <w:t>2</w:t>
      </w:r>
      <w:r>
        <w:rPr>
          <w:rFonts w:hint="eastAsia" w:ascii="仿宋_GB2312" w:eastAsia="仿宋_GB2312"/>
          <w:kern w:val="0"/>
          <w:sz w:val="28"/>
          <w:szCs w:val="28"/>
        </w:rPr>
        <w:t>伤害，一般将贮藏环境中CO</w:t>
      </w:r>
      <w:r>
        <w:rPr>
          <w:rFonts w:hint="eastAsia" w:ascii="仿宋_GB2312" w:eastAsia="仿宋_GB2312"/>
          <w:kern w:val="0"/>
          <w:sz w:val="28"/>
          <w:szCs w:val="28"/>
          <w:vertAlign w:val="subscript"/>
        </w:rPr>
        <w:t>2</w:t>
      </w:r>
      <w:r>
        <w:rPr>
          <w:rFonts w:hint="eastAsia" w:ascii="仿宋_GB2312" w:eastAsia="仿宋_GB2312"/>
          <w:kern w:val="0"/>
          <w:sz w:val="28"/>
          <w:szCs w:val="28"/>
        </w:rPr>
        <w:t>浓度控制在2%以下。</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color w:val="000000"/>
          <w:kern w:val="0"/>
          <w:sz w:val="28"/>
          <w:szCs w:val="28"/>
        </w:rPr>
      </w:pPr>
      <w:r>
        <w:rPr>
          <w:rFonts w:hint="eastAsia" w:ascii="楷体_GB2312" w:eastAsia="楷体_GB2312"/>
          <w:b/>
          <w:kern w:val="0"/>
          <w:sz w:val="28"/>
          <w:szCs w:val="28"/>
        </w:rPr>
        <w:t>（四）贮藏病害及其防控。</w:t>
      </w:r>
      <w:r>
        <w:rPr>
          <w:rFonts w:hint="eastAsia" w:ascii="仿宋_GB2312" w:eastAsia="仿宋_GB2312"/>
          <w:kern w:val="0"/>
          <w:sz w:val="28"/>
          <w:szCs w:val="28"/>
        </w:rPr>
        <w:t>苹果贮藏过程中最主要的病原性病害是由青霉菌和绿霉菌引起的青霉和绿霉病，轮纹病也是贮藏期间较常见的病害。良好的果园管理、精细采收分级和处理减免机械伤、入库前贮藏场所消毒、控制适宜的贮藏温度，是防控病原性病害的最重要措施。生理病害主要是低氧和高二氧化碳伤害以及贮藏后期发生的虎皮病。</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23" w:name="_Toc25042"/>
      <w:r>
        <w:rPr>
          <w:rFonts w:hint="eastAsia" w:ascii="黑体" w:hAnsi="黑体" w:eastAsia="黑体" w:cs="黑体"/>
          <w:sz w:val="28"/>
          <w:szCs w:val="28"/>
          <w:lang w:val="en-US" w:eastAsia="zh-CN"/>
        </w:rPr>
        <w:t>二、参照贮藏条件</w:t>
      </w:r>
      <w:bookmarkEnd w:id="23"/>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eastAsia="仿宋_GB2312"/>
          <w:kern w:val="0"/>
          <w:sz w:val="28"/>
          <w:szCs w:val="28"/>
        </w:rPr>
      </w:pPr>
      <w:r>
        <w:rPr>
          <w:rFonts w:hint="eastAsia" w:ascii="仿宋_GB2312" w:eastAsia="仿宋_GB2312"/>
          <w:kern w:val="0"/>
          <w:sz w:val="28"/>
          <w:szCs w:val="28"/>
        </w:rPr>
        <w:t>果实温度：-1℃-0℃；环境相对湿度：90%～95%。</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eastAsia="仿宋_GB2312"/>
          <w:kern w:val="0"/>
          <w:sz w:val="28"/>
          <w:szCs w:val="28"/>
        </w:rPr>
      </w:pPr>
      <w:r>
        <w:rPr>
          <w:rFonts w:hint="eastAsia" w:ascii="仿宋_GB2312" w:eastAsia="仿宋_GB2312"/>
          <w:kern w:val="0"/>
          <w:sz w:val="28"/>
          <w:szCs w:val="28"/>
        </w:rPr>
        <w:t>气体成分：红富士系：O</w:t>
      </w:r>
      <w:r>
        <w:rPr>
          <w:rFonts w:hint="eastAsia" w:ascii="仿宋_GB2312" w:eastAsia="仿宋_GB2312"/>
          <w:kern w:val="0"/>
          <w:sz w:val="28"/>
          <w:szCs w:val="28"/>
          <w:vertAlign w:val="subscript"/>
        </w:rPr>
        <w:t>2</w:t>
      </w:r>
      <w:r>
        <w:rPr>
          <w:rFonts w:hint="eastAsia" w:ascii="仿宋_GB2312" w:eastAsia="仿宋_GB2312"/>
          <w:kern w:val="0"/>
          <w:sz w:val="28"/>
          <w:szCs w:val="28"/>
        </w:rPr>
        <w:t>3%-5%，CO</w:t>
      </w:r>
      <w:r>
        <w:rPr>
          <w:rFonts w:hint="eastAsia" w:ascii="仿宋_GB2312" w:eastAsia="仿宋_GB2312"/>
          <w:kern w:val="0"/>
          <w:sz w:val="28"/>
          <w:szCs w:val="28"/>
          <w:vertAlign w:val="subscript"/>
        </w:rPr>
        <w:t>2</w:t>
      </w:r>
      <w:r>
        <w:rPr>
          <w:rFonts w:hint="eastAsia" w:ascii="仿宋_GB2312" w:eastAsia="仿宋_GB2312"/>
          <w:kern w:val="0"/>
          <w:sz w:val="28"/>
          <w:szCs w:val="28"/>
        </w:rPr>
        <w:t>1%-2%；元帅系：O</w:t>
      </w:r>
      <w:r>
        <w:rPr>
          <w:rFonts w:hint="eastAsia" w:ascii="仿宋_GB2312" w:eastAsia="仿宋_GB2312"/>
          <w:kern w:val="0"/>
          <w:sz w:val="28"/>
          <w:szCs w:val="28"/>
          <w:vertAlign w:val="subscript"/>
        </w:rPr>
        <w:t>2</w:t>
      </w:r>
      <w:r>
        <w:rPr>
          <w:rFonts w:hint="eastAsia" w:ascii="仿宋_GB2312" w:eastAsia="仿宋_GB2312"/>
          <w:kern w:val="0"/>
          <w:sz w:val="28"/>
          <w:szCs w:val="28"/>
        </w:rPr>
        <w:t>2%-4%，CO</w:t>
      </w:r>
      <w:r>
        <w:rPr>
          <w:rFonts w:hint="eastAsia" w:ascii="仿宋_GB2312" w:eastAsia="仿宋_GB2312"/>
          <w:kern w:val="0"/>
          <w:sz w:val="28"/>
          <w:szCs w:val="28"/>
          <w:vertAlign w:val="subscript"/>
        </w:rPr>
        <w:t>2</w:t>
      </w:r>
      <w:r>
        <w:rPr>
          <w:rFonts w:hint="eastAsia" w:ascii="仿宋_GB2312" w:eastAsia="仿宋_GB2312"/>
          <w:kern w:val="0"/>
          <w:sz w:val="28"/>
          <w:szCs w:val="28"/>
        </w:rPr>
        <w:t>3%-5%；金冠系：O</w:t>
      </w:r>
      <w:r>
        <w:rPr>
          <w:rFonts w:hint="eastAsia" w:ascii="仿宋_GB2312" w:eastAsia="仿宋_GB2312"/>
          <w:kern w:val="0"/>
          <w:sz w:val="28"/>
          <w:szCs w:val="28"/>
          <w:vertAlign w:val="subscript"/>
        </w:rPr>
        <w:t>2</w:t>
      </w:r>
      <w:r>
        <w:rPr>
          <w:rFonts w:hint="eastAsia" w:ascii="仿宋_GB2312" w:eastAsia="仿宋_GB2312"/>
          <w:kern w:val="0"/>
          <w:sz w:val="28"/>
          <w:szCs w:val="28"/>
        </w:rPr>
        <w:t>2%-3%，CO</w:t>
      </w:r>
      <w:r>
        <w:rPr>
          <w:rFonts w:hint="eastAsia" w:ascii="仿宋_GB2312" w:eastAsia="仿宋_GB2312"/>
          <w:kern w:val="0"/>
          <w:sz w:val="28"/>
          <w:szCs w:val="28"/>
          <w:vertAlign w:val="subscript"/>
        </w:rPr>
        <w:t>2</w:t>
      </w:r>
      <w:r>
        <w:rPr>
          <w:rFonts w:hint="eastAsia" w:ascii="仿宋_GB2312" w:eastAsia="仿宋_GB2312"/>
          <w:kern w:val="0"/>
          <w:sz w:val="28"/>
          <w:szCs w:val="28"/>
        </w:rPr>
        <w:t>6%-8%。</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24" w:name="_Toc9031"/>
      <w:r>
        <w:rPr>
          <w:rFonts w:hint="eastAsia" w:ascii="黑体" w:hAnsi="黑体" w:eastAsia="黑体" w:cs="黑体"/>
          <w:sz w:val="28"/>
          <w:szCs w:val="28"/>
          <w:lang w:val="en-US" w:eastAsia="zh-CN"/>
        </w:rPr>
        <w:t>三、贮藏场所和方式选择</w:t>
      </w:r>
      <w:bookmarkEnd w:id="24"/>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eastAsia="仿宋_GB2312"/>
          <w:kern w:val="0"/>
          <w:sz w:val="28"/>
          <w:szCs w:val="28"/>
        </w:rPr>
      </w:pPr>
      <w:r>
        <w:rPr>
          <w:rFonts w:hint="eastAsia" w:ascii="仿宋_GB2312" w:eastAsia="仿宋_GB2312"/>
          <w:kern w:val="0"/>
          <w:sz w:val="28"/>
          <w:szCs w:val="28"/>
        </w:rPr>
        <w:t>苹果品种较多，贮运特性各有差别，贮藏场所和方式可灵活选择。</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eastAsia="仿宋_GB2312"/>
          <w:kern w:val="0"/>
          <w:sz w:val="28"/>
          <w:szCs w:val="28"/>
        </w:rPr>
      </w:pPr>
      <w:r>
        <w:rPr>
          <w:rFonts w:hint="eastAsia" w:ascii="仿宋_GB2312" w:eastAsia="仿宋_GB2312"/>
          <w:kern w:val="0"/>
          <w:sz w:val="28"/>
          <w:szCs w:val="28"/>
        </w:rPr>
        <w:t>简易贮藏场所贮藏。在自然冷源比较充沛的地区，对富士、小国光、秦冠等品种，可因地制宜、科学使用简易贮藏场所，如通风贮藏库、土窑洞、山洞等。</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eastAsia="仿宋_GB2312"/>
          <w:kern w:val="0"/>
          <w:sz w:val="28"/>
          <w:szCs w:val="28"/>
        </w:rPr>
      </w:pPr>
      <w:r>
        <w:rPr>
          <w:rFonts w:hint="eastAsia" w:ascii="仿宋_GB2312" w:eastAsia="仿宋_GB2312"/>
          <w:kern w:val="0"/>
          <w:sz w:val="28"/>
          <w:szCs w:val="28"/>
        </w:rPr>
        <w:t>机械冷库。机械冷库加简易气调贮藏即塑料薄膜袋包装冷藏，是我国目前苹果贮藏中应用最普遍的一种方式。</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eastAsia="仿宋_GB2312"/>
          <w:color w:val="000000"/>
          <w:kern w:val="0"/>
          <w:sz w:val="28"/>
          <w:szCs w:val="28"/>
        </w:rPr>
      </w:pPr>
      <w:r>
        <w:rPr>
          <w:rFonts w:hint="eastAsia" w:ascii="仿宋_GB2312" w:eastAsia="仿宋_GB2312"/>
          <w:kern w:val="0"/>
          <w:sz w:val="28"/>
          <w:szCs w:val="28"/>
        </w:rPr>
        <w:t>气调库贮藏。我国目前应用还不普遍，主要用于满足国内高档市场和国际市场需要的高档苹果，不作为重点。</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25" w:name="_Toc409"/>
      <w:r>
        <w:rPr>
          <w:rFonts w:hint="eastAsia" w:ascii="黑体" w:hAnsi="黑体" w:eastAsia="黑体" w:cs="黑体"/>
          <w:sz w:val="28"/>
          <w:szCs w:val="28"/>
          <w:lang w:val="en-US" w:eastAsia="zh-CN"/>
        </w:rPr>
        <w:t>四、贮藏场所温度、湿度调控</w:t>
      </w:r>
      <w:bookmarkEnd w:id="25"/>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kern w:val="0"/>
          <w:sz w:val="28"/>
          <w:szCs w:val="28"/>
        </w:rPr>
      </w:pPr>
      <w:r>
        <w:rPr>
          <w:rFonts w:hint="eastAsia" w:ascii="楷体_GB2312" w:eastAsia="楷体_GB2312"/>
          <w:b/>
          <w:kern w:val="0"/>
          <w:sz w:val="28"/>
          <w:szCs w:val="28"/>
        </w:rPr>
        <w:t>（一）温度设定和融霜操作。</w:t>
      </w:r>
      <w:r>
        <w:rPr>
          <w:rFonts w:hint="eastAsia" w:ascii="仿宋_GB2312" w:eastAsia="仿宋_GB2312"/>
          <w:kern w:val="0"/>
          <w:sz w:val="28"/>
          <w:szCs w:val="28"/>
        </w:rPr>
        <w:t>小型或微型冷库一般采用氟利昂制冷机组，温度的设置是通过温控仪人工设置。以-50/100</w:t>
      </w:r>
      <w:r>
        <w:rPr>
          <w:rFonts w:hint="eastAsia" w:ascii="仿宋_GB2312" w:hAnsi="宋体" w:eastAsia="仿宋_GB2312" w:cs="宋体"/>
          <w:kern w:val="0"/>
          <w:sz w:val="28"/>
          <w:szCs w:val="28"/>
        </w:rPr>
        <w:t>℃</w:t>
      </w:r>
      <w:r>
        <w:rPr>
          <w:rFonts w:hint="eastAsia" w:ascii="仿宋_GB2312" w:eastAsia="仿宋_GB2312"/>
          <w:kern w:val="0"/>
          <w:sz w:val="28"/>
          <w:szCs w:val="28"/>
        </w:rPr>
        <w:t>“小精灵”温控仪操作为例，设置贮藏温度为-1</w:t>
      </w:r>
      <w:r>
        <w:rPr>
          <w:rFonts w:hint="eastAsia" w:ascii="仿宋_GB2312" w:hAnsi="宋体" w:eastAsia="仿宋_GB2312" w:cs="宋体"/>
          <w:kern w:val="0"/>
          <w:sz w:val="28"/>
          <w:szCs w:val="28"/>
        </w:rPr>
        <w:t>℃</w:t>
      </w:r>
      <w:r>
        <w:rPr>
          <w:rFonts w:hint="eastAsia" w:ascii="仿宋_GB2312" w:eastAsia="仿宋_GB2312"/>
          <w:kern w:val="0"/>
          <w:sz w:val="28"/>
          <w:szCs w:val="28"/>
        </w:rPr>
        <w:t>-0</w:t>
      </w:r>
      <w:r>
        <w:rPr>
          <w:rFonts w:hint="eastAsia" w:ascii="仿宋_GB2312" w:hAnsi="宋体" w:eastAsia="仿宋_GB2312" w:cs="宋体"/>
          <w:kern w:val="0"/>
          <w:sz w:val="28"/>
          <w:szCs w:val="28"/>
        </w:rPr>
        <w:t>℃</w:t>
      </w:r>
      <w:r>
        <w:rPr>
          <w:rFonts w:hint="eastAsia" w:ascii="仿宋_GB2312" w:eastAsia="仿宋_GB2312"/>
          <w:kern w:val="0"/>
          <w:sz w:val="28"/>
          <w:szCs w:val="28"/>
        </w:rPr>
        <w:t>，应设置-1</w:t>
      </w:r>
      <w:r>
        <w:rPr>
          <w:rFonts w:hint="eastAsia" w:ascii="仿宋_GB2312" w:hAnsi="宋体" w:eastAsia="仿宋_GB2312" w:cs="宋体"/>
          <w:kern w:val="0"/>
          <w:sz w:val="28"/>
          <w:szCs w:val="28"/>
        </w:rPr>
        <w:t>℃</w:t>
      </w:r>
      <w:r>
        <w:rPr>
          <w:rFonts w:hint="eastAsia" w:ascii="仿宋_GB2312" w:eastAsia="仿宋_GB2312"/>
          <w:kern w:val="0"/>
          <w:sz w:val="28"/>
          <w:szCs w:val="28"/>
        </w:rPr>
        <w:t>，幅差值1</w:t>
      </w:r>
      <w:r>
        <w:rPr>
          <w:rFonts w:hint="eastAsia" w:ascii="仿宋_GB2312" w:hAnsi="宋体" w:eastAsia="仿宋_GB2312" w:cs="宋体"/>
          <w:kern w:val="0"/>
          <w:sz w:val="28"/>
          <w:szCs w:val="28"/>
        </w:rPr>
        <w:t>℃</w:t>
      </w:r>
      <w:r>
        <w:rPr>
          <w:rFonts w:hint="eastAsia" w:ascii="仿宋_GB2312" w:eastAsia="仿宋_GB2312"/>
          <w:kern w:val="0"/>
          <w:sz w:val="28"/>
          <w:szCs w:val="28"/>
        </w:rPr>
        <w:t>，设备即在-1</w:t>
      </w:r>
      <w:r>
        <w:rPr>
          <w:rFonts w:hint="eastAsia" w:ascii="仿宋_GB2312" w:hAnsi="宋体" w:eastAsia="仿宋_GB2312" w:cs="宋体"/>
          <w:kern w:val="0"/>
          <w:sz w:val="28"/>
          <w:szCs w:val="28"/>
        </w:rPr>
        <w:t>℃</w:t>
      </w:r>
      <w:r>
        <w:rPr>
          <w:rFonts w:hint="eastAsia" w:ascii="仿宋_GB2312" w:eastAsia="仿宋_GB2312"/>
          <w:kern w:val="0"/>
          <w:sz w:val="28"/>
          <w:szCs w:val="28"/>
        </w:rPr>
        <w:t>-0</w:t>
      </w:r>
      <w:r>
        <w:rPr>
          <w:rFonts w:hint="eastAsia" w:ascii="仿宋_GB2312" w:hAnsi="宋体" w:eastAsia="仿宋_GB2312" w:cs="宋体"/>
          <w:kern w:val="0"/>
          <w:sz w:val="28"/>
          <w:szCs w:val="28"/>
        </w:rPr>
        <w:t>℃</w:t>
      </w:r>
      <w:r>
        <w:rPr>
          <w:rFonts w:hint="eastAsia" w:ascii="仿宋_GB2312" w:eastAsia="仿宋_GB2312"/>
          <w:kern w:val="0"/>
          <w:sz w:val="28"/>
          <w:szCs w:val="28"/>
        </w:rPr>
        <w:t>区间运行。温控仪上具有融霜时间设置功能，一般融霜时间设置25-30分钟，融霜间隔的设置原则是:苹果入库初期间隔短（约10-20小时融霜1次），温度稳定后间隔时间加长（几天至十几天），冬季制冷机运行少时融霜间隔会更长。准确的融霜间隔必须根据人为观察蒸发器的结霜情况而定，当蒸发器上有白色霜层但是没有明显阻挡出风时即应除霜。所以，应根据使用阶段及时调整融霜时间，方可达到及时融霜，又不出现无霜或少霜频繁加热导致库温波动。</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kern w:val="0"/>
          <w:sz w:val="28"/>
          <w:szCs w:val="28"/>
        </w:rPr>
      </w:pPr>
      <w:r>
        <w:rPr>
          <w:rFonts w:hint="eastAsia" w:ascii="楷体_GB2312" w:eastAsia="楷体_GB2312"/>
          <w:b/>
          <w:kern w:val="0"/>
          <w:sz w:val="28"/>
          <w:szCs w:val="28"/>
        </w:rPr>
        <w:t>（二）湿度保障。</w:t>
      </w:r>
      <w:r>
        <w:rPr>
          <w:rFonts w:hint="eastAsia" w:ascii="仿宋_GB2312" w:eastAsia="仿宋_GB2312"/>
          <w:kern w:val="0"/>
          <w:sz w:val="28"/>
          <w:szCs w:val="28"/>
        </w:rPr>
        <w:t>微型库内相对湿度低于75%时，可以通过地面洒水或加湿器加湿的方式提高湿度，但是地面不能因洒水出现“明水”聚积。产品相对湿度的保证主要靠冷库设计时适当增加制冷系统的蒸发面积、控制好果实预冷终点温度、库温恒定和塑料薄膜袋包装来解决。</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26" w:name="_Toc20034"/>
      <w:r>
        <w:rPr>
          <w:rFonts w:hint="eastAsia" w:ascii="黑体" w:hAnsi="黑体" w:eastAsia="黑体" w:cs="黑体"/>
          <w:sz w:val="28"/>
          <w:szCs w:val="28"/>
          <w:lang w:val="en-US" w:eastAsia="zh-CN"/>
        </w:rPr>
        <w:t>五、苹果贮藏简明工艺流程</w:t>
      </w:r>
      <w:bookmarkEnd w:id="26"/>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color w:val="000000"/>
          <w:kern w:val="0"/>
          <w:sz w:val="28"/>
          <w:szCs w:val="28"/>
        </w:rPr>
      </w:pPr>
      <w:r>
        <w:rPr>
          <w:rFonts w:hint="eastAsia" w:ascii="楷体_GB2312" w:eastAsia="楷体_GB2312"/>
          <w:b/>
          <w:sz w:val="28"/>
          <w:szCs w:val="28"/>
        </w:rPr>
        <w:t>（一）冷库贮藏简明工艺流程。</w:t>
      </w:r>
      <w:r>
        <w:rPr>
          <w:rFonts w:hint="eastAsia" w:ascii="仿宋_GB2312" w:eastAsia="仿宋_GB2312"/>
          <w:sz w:val="28"/>
          <w:szCs w:val="28"/>
        </w:rPr>
        <w:t>冷库及包装物清洁、消毒</w:t>
      </w:r>
      <w:r>
        <w:rPr>
          <w:rFonts w:hint="eastAsia" w:ascii="仿宋_GB2312" w:eastAsia="仿宋_GB2312"/>
          <w:color w:val="000000"/>
          <w:kern w:val="0"/>
          <w:sz w:val="28"/>
          <w:szCs w:val="28"/>
        </w:rPr>
        <w:t>→冷库</w:t>
      </w:r>
      <w:r>
        <w:rPr>
          <w:rFonts w:hint="eastAsia" w:ascii="仿宋_GB2312" w:eastAsia="仿宋_GB2312"/>
          <w:sz w:val="28"/>
          <w:szCs w:val="28"/>
        </w:rPr>
        <w:t>提前降温→</w:t>
      </w:r>
      <w:r>
        <w:rPr>
          <w:rFonts w:hint="eastAsia" w:ascii="仿宋_GB2312" w:eastAsia="仿宋_GB2312"/>
          <w:color w:val="000000"/>
          <w:kern w:val="0"/>
          <w:sz w:val="28"/>
          <w:szCs w:val="28"/>
        </w:rPr>
        <w:t>8.5成</w:t>
      </w:r>
      <w:r>
        <w:rPr>
          <w:rFonts w:hint="eastAsia" w:ascii="仿宋_GB2312" w:eastAsia="仿宋_GB2312"/>
          <w:sz w:val="28"/>
          <w:szCs w:val="28"/>
        </w:rPr>
        <w:t>熟时精细采收→果实分级并</w:t>
      </w:r>
      <w:r>
        <w:rPr>
          <w:rFonts w:hint="eastAsia" w:ascii="仿宋_GB2312" w:eastAsia="仿宋_GB2312"/>
          <w:color w:val="000000"/>
          <w:kern w:val="0"/>
          <w:sz w:val="28"/>
          <w:szCs w:val="28"/>
        </w:rPr>
        <w:t>严格挑除病虫机械伤果实→</w:t>
      </w:r>
      <w:r>
        <w:rPr>
          <w:rFonts w:hint="eastAsia" w:ascii="仿宋_GB2312" w:eastAsia="仿宋_GB2312"/>
          <w:sz w:val="28"/>
          <w:szCs w:val="28"/>
        </w:rPr>
        <w:t>装入包装箱内垫衬的塑料袋内</w:t>
      </w:r>
      <w:r>
        <w:rPr>
          <w:rFonts w:hint="eastAsia" w:ascii="仿宋_GB2312" w:eastAsia="仿宋_GB2312"/>
          <w:color w:val="000000"/>
          <w:kern w:val="0"/>
          <w:sz w:val="28"/>
          <w:szCs w:val="28"/>
        </w:rPr>
        <w:t>→快速预冷→扎口封箱→合理堆码或上架→控制适宜温度（温度应控制在-1</w:t>
      </w:r>
      <w:r>
        <w:rPr>
          <w:rFonts w:hint="eastAsia" w:ascii="仿宋_GB2312" w:hAnsi="宋体" w:eastAsia="仿宋_GB2312" w:cs="宋体"/>
          <w:color w:val="000000"/>
          <w:kern w:val="0"/>
          <w:sz w:val="28"/>
          <w:szCs w:val="28"/>
        </w:rPr>
        <w:t>℃</w:t>
      </w:r>
      <w:r>
        <w:rPr>
          <w:rFonts w:hint="eastAsia" w:ascii="仿宋_GB2312" w:eastAsia="仿宋_GB2312"/>
          <w:color w:val="000000"/>
          <w:kern w:val="0"/>
          <w:sz w:val="28"/>
          <w:szCs w:val="28"/>
        </w:rPr>
        <w:t>-0</w:t>
      </w:r>
      <w:r>
        <w:rPr>
          <w:rFonts w:hint="eastAsia" w:ascii="仿宋_GB2312" w:hAnsi="宋体" w:eastAsia="仿宋_GB2312" w:cs="宋体"/>
          <w:color w:val="000000"/>
          <w:kern w:val="0"/>
          <w:sz w:val="28"/>
          <w:szCs w:val="28"/>
        </w:rPr>
        <w:t>℃</w:t>
      </w:r>
      <w:r>
        <w:rPr>
          <w:rFonts w:hint="eastAsia" w:ascii="仿宋_GB2312" w:eastAsia="仿宋_GB2312"/>
          <w:color w:val="000000"/>
          <w:kern w:val="0"/>
          <w:sz w:val="28"/>
          <w:szCs w:val="28"/>
        </w:rPr>
        <w:t>）→适时通风排除库内乙烯→适时出库销售。微型冷库贮藏的红富士苹果推荐贮藏期为7个月以内）。</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color w:val="000000"/>
          <w:kern w:val="0"/>
          <w:sz w:val="28"/>
          <w:szCs w:val="28"/>
        </w:rPr>
      </w:pPr>
      <w:r>
        <w:rPr>
          <w:rFonts w:hint="eastAsia" w:ascii="楷体_GB2312" w:eastAsia="楷体_GB2312"/>
          <w:b/>
          <w:color w:val="000000"/>
          <w:kern w:val="0"/>
          <w:sz w:val="28"/>
          <w:szCs w:val="28"/>
        </w:rPr>
        <w:t>（二）简易贮藏场所贮藏简明工艺流程。</w:t>
      </w:r>
      <w:r>
        <w:rPr>
          <w:rFonts w:hint="eastAsia" w:ascii="仿宋_GB2312" w:eastAsia="仿宋_GB2312"/>
          <w:color w:val="000000"/>
          <w:kern w:val="0"/>
          <w:sz w:val="28"/>
          <w:szCs w:val="28"/>
        </w:rPr>
        <w:t>土窑洞入库时再打开封闭的窑门（入贮时温度最好在8</w:t>
      </w:r>
      <w:r>
        <w:rPr>
          <w:rFonts w:hint="eastAsia" w:ascii="仿宋_GB2312" w:hAnsi="宋体" w:eastAsia="仿宋_GB2312" w:cs="宋体"/>
          <w:color w:val="000000"/>
          <w:kern w:val="0"/>
          <w:sz w:val="28"/>
          <w:szCs w:val="28"/>
        </w:rPr>
        <w:t>℃</w:t>
      </w:r>
      <w:r>
        <w:rPr>
          <w:rFonts w:hint="eastAsia" w:ascii="仿宋_GB2312" w:eastAsia="仿宋_GB2312"/>
          <w:color w:val="000000"/>
          <w:kern w:val="0"/>
          <w:sz w:val="28"/>
          <w:szCs w:val="28"/>
        </w:rPr>
        <w:t>以下，最高不应超过12</w:t>
      </w:r>
      <w:r>
        <w:rPr>
          <w:rFonts w:hint="eastAsia" w:ascii="仿宋_GB2312" w:hAnsi="宋体" w:eastAsia="仿宋_GB2312" w:cs="宋体"/>
          <w:color w:val="000000"/>
          <w:kern w:val="0"/>
          <w:sz w:val="28"/>
          <w:szCs w:val="28"/>
        </w:rPr>
        <w:t>℃</w:t>
      </w:r>
      <w:r>
        <w:rPr>
          <w:rFonts w:hint="eastAsia" w:ascii="仿宋_GB2312" w:eastAsia="仿宋_GB2312"/>
          <w:color w:val="000000"/>
          <w:kern w:val="0"/>
          <w:sz w:val="28"/>
          <w:szCs w:val="28"/>
        </w:rPr>
        <w:t>）→烟雾剂或液体消毒剂消毒→采收8.5成熟的果实→</w:t>
      </w:r>
      <w:r>
        <w:rPr>
          <w:rFonts w:hint="eastAsia" w:ascii="仿宋_GB2312" w:eastAsia="仿宋_GB2312"/>
          <w:sz w:val="28"/>
          <w:szCs w:val="28"/>
        </w:rPr>
        <w:t>果实分级并</w:t>
      </w:r>
      <w:r>
        <w:rPr>
          <w:rFonts w:hint="eastAsia" w:ascii="仿宋_GB2312" w:eastAsia="仿宋_GB2312"/>
          <w:color w:val="000000"/>
          <w:kern w:val="0"/>
          <w:sz w:val="28"/>
          <w:szCs w:val="28"/>
        </w:rPr>
        <w:t xml:space="preserve">严格挑除病虫机械伤果实→装塑料保鲜袋装周转箱或筐装→合理堆码或上架→科学通风引进自然冷源→尽力维持最长-1～0 </w:t>
      </w:r>
      <w:r>
        <w:rPr>
          <w:rFonts w:hint="eastAsia" w:ascii="仿宋_GB2312" w:hAnsi="宋体" w:eastAsia="仿宋_GB2312" w:cs="宋体"/>
          <w:color w:val="000000"/>
          <w:kern w:val="0"/>
          <w:sz w:val="28"/>
          <w:szCs w:val="28"/>
        </w:rPr>
        <w:t>℃</w:t>
      </w:r>
      <w:r>
        <w:rPr>
          <w:rFonts w:hint="eastAsia" w:ascii="仿宋_GB2312" w:eastAsia="仿宋_GB2312"/>
          <w:color w:val="000000"/>
          <w:kern w:val="0"/>
          <w:sz w:val="28"/>
          <w:szCs w:val="28"/>
        </w:rPr>
        <w:t>的时间→适时通风排除库内乙烯→适时出库销售。</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楷体_GB2312" w:eastAsia="楷体_GB2312"/>
          <w:b/>
          <w:sz w:val="28"/>
          <w:szCs w:val="28"/>
        </w:rPr>
      </w:pPr>
      <w:r>
        <w:rPr>
          <w:rFonts w:hint="eastAsia" w:ascii="楷体_GB2312" w:eastAsia="楷体_GB2312"/>
          <w:b/>
          <w:sz w:val="28"/>
          <w:szCs w:val="28"/>
        </w:rPr>
        <w:t>（三）注意事项</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sz w:val="28"/>
          <w:szCs w:val="28"/>
        </w:rPr>
      </w:pPr>
      <w:r>
        <w:rPr>
          <w:rFonts w:hint="eastAsia" w:ascii="仿宋_GB2312" w:hAnsi="宋体" w:eastAsia="仿宋_GB2312" w:cs="宋体"/>
          <w:b/>
          <w:sz w:val="28"/>
          <w:szCs w:val="28"/>
        </w:rPr>
        <w:t>1.</w:t>
      </w:r>
      <w:r>
        <w:rPr>
          <w:rFonts w:hint="eastAsia" w:ascii="仿宋_GB2312" w:eastAsia="仿宋_GB2312"/>
          <w:b/>
          <w:sz w:val="28"/>
          <w:szCs w:val="28"/>
        </w:rPr>
        <w:t>冷库及包装物清洁、消毒</w:t>
      </w:r>
      <w:r>
        <w:rPr>
          <w:rFonts w:hint="eastAsia" w:ascii="仿宋_GB2312" w:eastAsia="仿宋_GB2312"/>
          <w:sz w:val="28"/>
          <w:szCs w:val="28"/>
        </w:rPr>
        <w:t>。常用消毒杀菌方式有：</w:t>
      </w:r>
      <w:r>
        <w:rPr>
          <w:rFonts w:hint="eastAsia" w:ascii="仿宋_GB2312" w:hAnsi="宋体" w:eastAsia="仿宋_GB2312" w:cs="宋体"/>
          <w:sz w:val="28"/>
          <w:szCs w:val="28"/>
        </w:rPr>
        <w:t>①</w:t>
      </w:r>
      <w:r>
        <w:rPr>
          <w:rFonts w:hint="eastAsia" w:ascii="仿宋_GB2312" w:eastAsia="仿宋_GB2312"/>
          <w:sz w:val="28"/>
          <w:szCs w:val="28"/>
        </w:rPr>
        <w:t>果蔬库房消毒烟雾剂进行熏蒸；</w:t>
      </w:r>
      <w:r>
        <w:rPr>
          <w:rFonts w:hint="eastAsia" w:ascii="仿宋_GB2312" w:hAnsi="宋体" w:eastAsia="仿宋_GB2312" w:cs="宋体"/>
          <w:sz w:val="28"/>
          <w:szCs w:val="28"/>
        </w:rPr>
        <w:t>②</w:t>
      </w:r>
      <w:r>
        <w:rPr>
          <w:rFonts w:hint="eastAsia" w:ascii="仿宋_GB2312" w:eastAsia="仿宋_GB2312"/>
          <w:sz w:val="28"/>
          <w:szCs w:val="28"/>
        </w:rPr>
        <w:t>4%的漂白粉溶液进行喷洒消毒或用0.5%～0.7%的过氧乙酸溶液进行喷洒消毒；</w:t>
      </w:r>
      <w:r>
        <w:rPr>
          <w:rFonts w:hint="eastAsia" w:ascii="仿宋_GB2312" w:hAnsi="宋体" w:eastAsia="仿宋_GB2312" w:cs="宋体"/>
          <w:sz w:val="28"/>
          <w:szCs w:val="28"/>
        </w:rPr>
        <w:t>③</w:t>
      </w:r>
      <w:r>
        <w:rPr>
          <w:rFonts w:hint="eastAsia" w:ascii="仿宋_GB2312" w:eastAsia="仿宋_GB2312"/>
          <w:sz w:val="28"/>
          <w:szCs w:val="28"/>
        </w:rPr>
        <w:t>臭氧发生器消毒，每100立方米配置5克/小时产量的臭氧发生器，库内臭氧浓度达10 ppm左右。</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sz w:val="28"/>
          <w:szCs w:val="28"/>
        </w:rPr>
      </w:pPr>
      <w:r>
        <w:rPr>
          <w:rFonts w:hint="eastAsia" w:ascii="仿宋_GB2312" w:hAnsi="宋体" w:eastAsia="仿宋_GB2312" w:cs="宋体"/>
          <w:b/>
          <w:sz w:val="28"/>
          <w:szCs w:val="28"/>
        </w:rPr>
        <w:t>2.</w:t>
      </w:r>
      <w:r>
        <w:rPr>
          <w:rFonts w:hint="eastAsia" w:ascii="仿宋_GB2312" w:eastAsia="仿宋_GB2312"/>
          <w:b/>
          <w:sz w:val="28"/>
          <w:szCs w:val="28"/>
        </w:rPr>
        <w:t>冷库提前降温</w:t>
      </w:r>
      <w:r>
        <w:rPr>
          <w:rFonts w:hint="eastAsia" w:ascii="仿宋_GB2312" w:eastAsia="仿宋_GB2312"/>
          <w:sz w:val="28"/>
          <w:szCs w:val="28"/>
        </w:rPr>
        <w:t xml:space="preserve">。果实入库前2天开启制冷机，将库温降至-2 </w:t>
      </w:r>
      <w:r>
        <w:rPr>
          <w:rFonts w:hint="eastAsia" w:ascii="仿宋_GB2312" w:hAnsi="宋体" w:eastAsia="仿宋_GB2312" w:cs="宋体"/>
          <w:sz w:val="28"/>
          <w:szCs w:val="28"/>
        </w:rPr>
        <w:t>℃</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sz w:val="28"/>
          <w:szCs w:val="28"/>
        </w:rPr>
      </w:pPr>
      <w:r>
        <w:rPr>
          <w:rFonts w:hint="eastAsia" w:ascii="仿宋_GB2312" w:hAnsi="宋体" w:eastAsia="仿宋_GB2312" w:cs="宋体"/>
          <w:b/>
          <w:sz w:val="28"/>
          <w:szCs w:val="28"/>
        </w:rPr>
        <w:t>3.</w:t>
      </w:r>
      <w:r>
        <w:rPr>
          <w:rFonts w:hint="eastAsia" w:ascii="仿宋_GB2312" w:eastAsia="仿宋_GB2312"/>
          <w:b/>
          <w:sz w:val="28"/>
          <w:szCs w:val="28"/>
        </w:rPr>
        <w:t>8.5成熟时采收</w:t>
      </w:r>
      <w:r>
        <w:rPr>
          <w:rFonts w:hint="eastAsia" w:ascii="仿宋_GB2312" w:eastAsia="仿宋_GB2312"/>
          <w:sz w:val="28"/>
          <w:szCs w:val="28"/>
        </w:rPr>
        <w:t>。拟长期贮藏的苹果应在充分成熟前采收，可通过果实硬度、生长天数和可溶性固形物含量等多个指标综合判定采收期。由于品种不同，上述指标也不同。只能给出笼统的定性8.5成成熟度，此时果实种子基本变褐，果实内淀粉基本消失，但是具有良好的硬度。</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color w:val="000000"/>
          <w:kern w:val="0"/>
          <w:sz w:val="28"/>
          <w:szCs w:val="28"/>
        </w:rPr>
      </w:pPr>
      <w:r>
        <w:rPr>
          <w:rFonts w:hint="eastAsia" w:ascii="仿宋_GB2312" w:hAnsi="宋体" w:eastAsia="仿宋_GB2312" w:cs="宋体"/>
          <w:b/>
          <w:sz w:val="28"/>
          <w:szCs w:val="28"/>
        </w:rPr>
        <w:t>4.</w:t>
      </w:r>
      <w:r>
        <w:rPr>
          <w:rFonts w:hint="eastAsia" w:ascii="仿宋_GB2312" w:eastAsia="仿宋_GB2312"/>
          <w:b/>
          <w:sz w:val="28"/>
          <w:szCs w:val="28"/>
        </w:rPr>
        <w:t>装入包装箱内垫衬的塑料袋内</w:t>
      </w:r>
      <w:r>
        <w:rPr>
          <w:rFonts w:hint="eastAsia" w:ascii="仿宋_GB2312" w:eastAsia="仿宋_GB2312"/>
          <w:sz w:val="28"/>
          <w:szCs w:val="28"/>
        </w:rPr>
        <w:t>。冷库贮藏时，红富</w:t>
      </w:r>
      <w:r>
        <w:rPr>
          <w:rFonts w:hint="eastAsia" w:ascii="仿宋_GB2312" w:eastAsia="仿宋_GB2312"/>
          <w:color w:val="000000"/>
          <w:kern w:val="0"/>
          <w:sz w:val="28"/>
          <w:szCs w:val="28"/>
        </w:rPr>
        <w:t>士苹果宜用微孔袋扎口或地膜在箱内垫衬折口，防止二氧化碳伤害。元帅系苹果、乔纳金苹果、金冠苹果、嘎啦苹果</w:t>
      </w:r>
      <w:r>
        <w:rPr>
          <w:rFonts w:hint="eastAsia" w:ascii="仿宋_GB2312" w:eastAsia="仿宋_GB2312"/>
          <w:color w:val="000000"/>
          <w:kern w:val="0"/>
          <w:sz w:val="28"/>
          <w:szCs w:val="28"/>
          <w:lang w:eastAsia="zh-CN"/>
        </w:rPr>
        <w:t>、</w:t>
      </w:r>
      <w:r>
        <w:rPr>
          <w:rFonts w:hint="eastAsia" w:ascii="仿宋_GB2312" w:eastAsia="仿宋_GB2312"/>
          <w:color w:val="000000"/>
          <w:kern w:val="0"/>
          <w:sz w:val="28"/>
          <w:szCs w:val="28"/>
          <w:lang w:val="en-US" w:eastAsia="zh-CN"/>
        </w:rPr>
        <w:t>国光苹果、</w:t>
      </w:r>
      <w:r>
        <w:rPr>
          <w:rFonts w:hint="eastAsia" w:ascii="仿宋_GB2312" w:eastAsia="仿宋_GB2312"/>
          <w:color w:val="000000"/>
          <w:kern w:val="0"/>
          <w:sz w:val="28"/>
          <w:szCs w:val="28"/>
        </w:rPr>
        <w:t>可用苹果专用硅窗保鲜袋扎口贮藏，但是装量需要试验，以满足袋内氧不低于5%，二氧化碳不超过5%为宜。简易贮藏场所贮藏时，红富士苹果用微孔袋折口贮藏，防止二氧化碳伤害。元帅系苹果、乔纳金苹果、金冠苹果、嘎啦苹果可用苹果专用透湿调气保鲜袋。一般装量在5～7.5公斤。</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color w:val="000000"/>
          <w:kern w:val="0"/>
          <w:sz w:val="28"/>
          <w:szCs w:val="28"/>
        </w:rPr>
      </w:pPr>
      <w:r>
        <w:rPr>
          <w:rFonts w:hint="eastAsia" w:ascii="仿宋_GB2312" w:hAnsi="宋体" w:eastAsia="仿宋_GB2312" w:cs="宋体"/>
          <w:b/>
          <w:sz w:val="28"/>
          <w:szCs w:val="28"/>
        </w:rPr>
        <w:t>5.</w:t>
      </w:r>
      <w:r>
        <w:rPr>
          <w:rFonts w:hint="eastAsia" w:ascii="仿宋_GB2312" w:eastAsia="仿宋_GB2312"/>
          <w:b/>
          <w:sz w:val="28"/>
          <w:szCs w:val="28"/>
        </w:rPr>
        <w:t>合理堆码或上架。</w:t>
      </w:r>
      <w:r>
        <w:rPr>
          <w:rFonts w:hint="eastAsia" w:ascii="仿宋_GB2312" w:eastAsia="仿宋_GB2312"/>
          <w:color w:val="000000"/>
          <w:kern w:val="0"/>
          <w:sz w:val="28"/>
          <w:szCs w:val="28"/>
        </w:rPr>
        <w:t>塑料周转箱热量交换好，码垛密度可适当大些；纸箱包装时，箱上必须设计通气孔，垛间和箱间留有通道和间隙，并考虑纸箱的承重，防止下层箱内果实被压伤或踏跺。如果是具有货架的冷库，果箱可直接放在货架上。</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color w:val="000000"/>
          <w:kern w:val="0"/>
          <w:sz w:val="28"/>
          <w:szCs w:val="28"/>
        </w:rPr>
      </w:pPr>
      <w:r>
        <w:rPr>
          <w:rFonts w:hint="eastAsia" w:ascii="仿宋_GB2312" w:hAnsi="宋体" w:eastAsia="仿宋_GB2312" w:cs="宋体"/>
          <w:b/>
          <w:sz w:val="28"/>
          <w:szCs w:val="28"/>
        </w:rPr>
        <w:t>6.</w:t>
      </w:r>
      <w:r>
        <w:rPr>
          <w:rFonts w:hint="eastAsia" w:ascii="仿宋_GB2312" w:eastAsia="仿宋_GB2312"/>
          <w:b/>
          <w:sz w:val="28"/>
          <w:szCs w:val="28"/>
        </w:rPr>
        <w:t>科学通风引进自然冷源。</w:t>
      </w:r>
      <w:r>
        <w:rPr>
          <w:rFonts w:hint="eastAsia" w:ascii="仿宋_GB2312" w:eastAsia="仿宋_GB2312"/>
          <w:color w:val="000000"/>
          <w:kern w:val="0"/>
          <w:sz w:val="28"/>
          <w:szCs w:val="28"/>
        </w:rPr>
        <w:t>科学通风引进自然冷源是对简易贮藏场所而言的。从入库到场所内的温度降至0</w:t>
      </w:r>
      <w:r>
        <w:rPr>
          <w:rFonts w:hint="eastAsia" w:ascii="仿宋_GB2312" w:hAnsi="宋体" w:eastAsia="仿宋_GB2312" w:cs="宋体"/>
          <w:color w:val="000000"/>
          <w:kern w:val="0"/>
          <w:sz w:val="28"/>
          <w:szCs w:val="28"/>
        </w:rPr>
        <w:t>℃</w:t>
      </w:r>
      <w:r>
        <w:rPr>
          <w:rFonts w:hint="eastAsia" w:ascii="仿宋_GB2312" w:eastAsia="仿宋_GB2312"/>
          <w:color w:val="000000"/>
          <w:kern w:val="0"/>
          <w:sz w:val="28"/>
          <w:szCs w:val="28"/>
        </w:rPr>
        <w:t>为降温阶段，要不断地利用外界低温，并相应地降低场所内土层温度，主要是夜间打开窑门和通气孔，白天外界温度低于窑内温度时也可通风；从窑温降至0</w:t>
      </w:r>
      <w:r>
        <w:rPr>
          <w:rFonts w:hint="eastAsia" w:ascii="仿宋_GB2312" w:hAnsi="宋体" w:eastAsia="仿宋_GB2312" w:cs="宋体"/>
          <w:color w:val="000000"/>
          <w:kern w:val="0"/>
          <w:sz w:val="28"/>
          <w:szCs w:val="28"/>
        </w:rPr>
        <w:t>℃</w:t>
      </w:r>
      <w:r>
        <w:rPr>
          <w:rFonts w:hint="eastAsia" w:ascii="仿宋_GB2312" w:eastAsia="仿宋_GB2312"/>
          <w:color w:val="000000"/>
          <w:kern w:val="0"/>
          <w:sz w:val="28"/>
          <w:szCs w:val="28"/>
        </w:rPr>
        <w:t>到翌年春天窑温回升为蓄冷阶段，外界温度不低于-5</w:t>
      </w:r>
      <w:r>
        <w:rPr>
          <w:rFonts w:hint="eastAsia" w:ascii="仿宋_GB2312" w:hAnsi="宋体" w:eastAsia="仿宋_GB2312" w:cs="宋体"/>
          <w:color w:val="000000"/>
          <w:kern w:val="0"/>
          <w:sz w:val="28"/>
          <w:szCs w:val="28"/>
        </w:rPr>
        <w:t>℃</w:t>
      </w:r>
      <w:r>
        <w:rPr>
          <w:rFonts w:hint="eastAsia" w:ascii="仿宋_GB2312" w:eastAsia="仿宋_GB2312"/>
          <w:color w:val="000000"/>
          <w:kern w:val="0"/>
          <w:sz w:val="28"/>
          <w:szCs w:val="28"/>
        </w:rPr>
        <w:t>时，可开启窑门和通气孔，将外界冷量引入蓄积在窑内土层中，低于-5</w:t>
      </w:r>
      <w:r>
        <w:rPr>
          <w:rFonts w:hint="eastAsia" w:ascii="仿宋_GB2312" w:hAnsi="宋体" w:eastAsia="仿宋_GB2312" w:cs="宋体"/>
          <w:color w:val="000000"/>
          <w:kern w:val="0"/>
          <w:sz w:val="28"/>
          <w:szCs w:val="28"/>
        </w:rPr>
        <w:t>℃</w:t>
      </w:r>
      <w:r>
        <w:rPr>
          <w:rFonts w:hint="eastAsia" w:ascii="仿宋_GB2312" w:eastAsia="仿宋_GB2312"/>
          <w:color w:val="000000"/>
          <w:kern w:val="0"/>
          <w:sz w:val="28"/>
          <w:szCs w:val="28"/>
        </w:rPr>
        <w:t>时关闭窑门和通气孔，保温防冻，贮期管理的好，低温土层蓄冷就多；春天外界温度回升使窑温回升阶段是保冷阶段，应严格关闭窑门和通气孔，尽量减少人员进出，维持窑内已经降低的温度，可做到冬冷春用；待全部果品出库后，要清扫窑洞并进行消毒处理，用砖或土坯将窑门封严，堵塞通气孔，以备下次再用。</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color w:val="000000"/>
          <w:kern w:val="0"/>
          <w:sz w:val="28"/>
          <w:szCs w:val="28"/>
        </w:rPr>
      </w:pPr>
      <w:r>
        <w:rPr>
          <w:rFonts w:hint="eastAsia" w:ascii="仿宋_GB2312" w:hAnsi="宋体" w:eastAsia="仿宋_GB2312" w:cs="宋体"/>
          <w:b/>
          <w:sz w:val="28"/>
          <w:szCs w:val="28"/>
        </w:rPr>
        <w:t>7.</w:t>
      </w:r>
      <w:r>
        <w:rPr>
          <w:rFonts w:hint="eastAsia" w:ascii="仿宋_GB2312" w:eastAsia="仿宋_GB2312"/>
          <w:b/>
          <w:sz w:val="28"/>
          <w:szCs w:val="28"/>
        </w:rPr>
        <w:t>适时通风排除库内乙烯。</w:t>
      </w:r>
      <w:r>
        <w:rPr>
          <w:rFonts w:hint="eastAsia" w:ascii="仿宋_GB2312" w:eastAsia="仿宋_GB2312"/>
          <w:color w:val="000000"/>
          <w:kern w:val="0"/>
          <w:sz w:val="28"/>
          <w:szCs w:val="28"/>
        </w:rPr>
        <w:t>苹果贮藏期间，自身会释放出大量乙烯，乙烯是一种促进成熟衰老的激素，会加速果实的衰老，也会诱发和加重虎皮病的发生。因此，要</w:t>
      </w:r>
      <w:r>
        <w:rPr>
          <w:rFonts w:hint="eastAsia" w:ascii="仿宋_GB2312" w:eastAsia="仿宋_GB2312"/>
          <w:sz w:val="28"/>
          <w:szCs w:val="28"/>
        </w:rPr>
        <w:t>适</w:t>
      </w:r>
      <w:r>
        <w:rPr>
          <w:rFonts w:hint="eastAsia" w:ascii="仿宋_GB2312" w:eastAsia="仿宋_GB2312"/>
          <w:color w:val="000000"/>
          <w:kern w:val="0"/>
          <w:sz w:val="28"/>
          <w:szCs w:val="28"/>
        </w:rPr>
        <w:t>时通风排除库内乙烯。</w:t>
      </w:r>
    </w:p>
    <w:p>
      <w:pPr>
        <w:keepNext w:val="0"/>
        <w:keepLines w:val="0"/>
        <w:pageBreakBefore w:val="0"/>
        <w:widowControl w:val="0"/>
        <w:kinsoku/>
        <w:wordWrap/>
        <w:overflowPunct/>
        <w:topLinePunct w:val="0"/>
        <w:autoSpaceDE/>
        <w:autoSpaceDN/>
        <w:bidi w:val="0"/>
        <w:snapToGrid/>
        <w:spacing w:line="440" w:lineRule="exact"/>
        <w:ind w:firstLine="562" w:firstLineChars="200"/>
        <w:textAlignment w:val="auto"/>
        <w:rPr>
          <w:rFonts w:hint="eastAsia" w:ascii="仿宋_GB2312" w:eastAsia="仿宋_GB2312"/>
          <w:color w:val="000000"/>
          <w:kern w:val="0"/>
          <w:sz w:val="28"/>
          <w:szCs w:val="28"/>
        </w:rPr>
      </w:pPr>
      <w:r>
        <w:rPr>
          <w:rFonts w:hint="eastAsia" w:ascii="仿宋_GB2312" w:hAnsi="宋体" w:eastAsia="仿宋_GB2312" w:cs="宋体"/>
          <w:b/>
          <w:sz w:val="28"/>
          <w:szCs w:val="28"/>
        </w:rPr>
        <w:t>8.</w:t>
      </w:r>
      <w:r>
        <w:rPr>
          <w:rFonts w:hint="eastAsia" w:ascii="仿宋_GB2312" w:eastAsia="仿宋_GB2312"/>
          <w:b/>
          <w:sz w:val="28"/>
          <w:szCs w:val="28"/>
        </w:rPr>
        <w:t>适时出库销售。</w:t>
      </w:r>
      <w:r>
        <w:rPr>
          <w:rFonts w:hint="eastAsia" w:ascii="仿宋_GB2312" w:eastAsia="仿宋_GB2312"/>
          <w:color w:val="000000"/>
          <w:kern w:val="0"/>
          <w:sz w:val="28"/>
          <w:szCs w:val="28"/>
        </w:rPr>
        <w:t>冷库贮藏的红富士苹果推荐贮藏期为7个月以内，一般在翌年5月份前后出库；简易贮藏场所贮藏的红富士苹果推荐贮藏期为5个月以内，一般在翌年3月份前后出库。</w:t>
      </w:r>
    </w:p>
    <w:p>
      <w:pPr>
        <w:pageBreakBefore w:val="0"/>
        <w:widowControl w:val="0"/>
        <w:kinsoku/>
        <w:wordWrap/>
        <w:overflowPunct/>
        <w:topLinePunct w:val="0"/>
        <w:autoSpaceDE/>
        <w:autoSpaceDN/>
        <w:bidi w:val="0"/>
        <w:snapToGrid/>
        <w:spacing w:line="440" w:lineRule="exact"/>
        <w:ind w:firstLine="560" w:firstLineChars="200"/>
        <w:textAlignment w:val="auto"/>
        <w:rPr>
          <w:rFonts w:hint="eastAsia" w:ascii="宋体" w:hAnsi="宋体" w:cs="宋体"/>
          <w:color w:val="000000"/>
          <w:kern w:val="0"/>
          <w:sz w:val="28"/>
          <w:szCs w:val="28"/>
        </w:rPr>
      </w:pPr>
    </w:p>
    <w:p>
      <w:pPr>
        <w:pageBreakBefore w:val="0"/>
        <w:widowControl w:val="0"/>
        <w:kinsoku/>
        <w:wordWrap/>
        <w:overflowPunct/>
        <w:topLinePunct w:val="0"/>
        <w:autoSpaceDE/>
        <w:autoSpaceDN/>
        <w:bidi w:val="0"/>
        <w:snapToGrid/>
        <w:spacing w:line="440" w:lineRule="exact"/>
        <w:ind w:firstLine="560" w:firstLineChars="200"/>
        <w:textAlignment w:val="auto"/>
        <w:rPr>
          <w:rFonts w:hint="eastAsia"/>
          <w:color w:val="000000"/>
          <w:kern w:val="0"/>
          <w:sz w:val="28"/>
          <w:szCs w:val="28"/>
        </w:rPr>
      </w:pPr>
    </w:p>
    <w:p>
      <w:pPr>
        <w:keepNext/>
        <w:keepLines/>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方正小标宋简体" w:hAnsi="方正小标宋简体" w:eastAsia="方正小标宋简体" w:cs="方正小标宋简体"/>
          <w:b w:val="0"/>
          <w:sz w:val="44"/>
          <w:szCs w:val="44"/>
        </w:rPr>
      </w:pPr>
      <w:bookmarkStart w:id="27" w:name="_Toc4877"/>
      <w:bookmarkStart w:id="28" w:name="_Toc380482231"/>
      <w:r>
        <w:rPr>
          <w:rFonts w:hint="eastAsia" w:ascii="方正小标宋简体" w:hAnsi="方正小标宋简体" w:eastAsia="方正小标宋简体" w:cs="方正小标宋简体"/>
          <w:b w:val="0"/>
          <w:sz w:val="44"/>
          <w:szCs w:val="44"/>
        </w:rPr>
        <w:br w:type="page"/>
      </w:r>
    </w:p>
    <w:p>
      <w:pPr>
        <w:pStyle w:val="3"/>
        <w:pageBreakBefore w:val="0"/>
        <w:widowControl w:val="0"/>
        <w:kinsoku/>
        <w:wordWrap/>
        <w:overflowPunct/>
        <w:topLinePunct w:val="0"/>
        <w:autoSpaceDE/>
        <w:autoSpaceDN/>
        <w:bidi w:val="0"/>
        <w:adjustRightInd/>
        <w:snapToGrid/>
        <w:spacing w:before="0" w:after="0" w:line="440" w:lineRule="exact"/>
        <w:jc w:val="center"/>
        <w:textAlignment w:val="auto"/>
        <w:outlineLvl w:val="0"/>
        <w:rPr>
          <w:b w:val="0"/>
          <w:sz w:val="28"/>
          <w:szCs w:val="28"/>
        </w:rPr>
      </w:pPr>
      <w:bookmarkStart w:id="29" w:name="_Toc600"/>
      <w:r>
        <w:rPr>
          <w:rFonts w:hint="eastAsia" w:ascii="方正小标宋简体" w:hAnsi="方正小标宋简体" w:eastAsia="方正小标宋简体" w:cs="方正小标宋简体"/>
          <w:b w:val="0"/>
          <w:sz w:val="44"/>
          <w:szCs w:val="44"/>
        </w:rPr>
        <w:t>梨贮藏保鲜操作规程</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梨属温带水果，梨果分布范围广，除海南岛外，其余各省均有栽培。作为梨果贮藏的主要区域——北方产区（包括江苏、安徽在内），产量约占全国产量的78%。2012年我国梨种植面积约1633万公顷，产量1707万吨。河北是我国第一梨生产大省，约占全国梨总产量的28.5%。</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30" w:name="_Toc25875"/>
      <w:r>
        <w:rPr>
          <w:rFonts w:hint="eastAsia" w:ascii="黑体" w:hAnsi="黑体" w:eastAsia="黑体" w:cs="黑体"/>
          <w:sz w:val="28"/>
          <w:szCs w:val="28"/>
          <w:lang w:val="en-US" w:eastAsia="zh-CN"/>
        </w:rPr>
        <w:t>一、梨贮藏特性</w:t>
      </w:r>
      <w:bookmarkEnd w:id="30"/>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梨属于仁果类水果，酥梨、鸭梨、雪花、黄冠、香梨等中、晚熟品种较耐贮藏，生产中贮藏量大，贮藏时间也长。目前年总贮藏能力490多万吨，约占梨总产量的33%。梨不同种类和品种间耐贮性差异较大。</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kern w:val="0"/>
          <w:sz w:val="28"/>
          <w:szCs w:val="28"/>
        </w:rPr>
        <w:t>（一）</w:t>
      </w:r>
      <w:r>
        <w:rPr>
          <w:rFonts w:hint="eastAsia" w:ascii="楷体" w:hAnsi="楷体" w:eastAsia="楷体" w:cs="楷体"/>
          <w:b/>
          <w:color w:val="000000"/>
          <w:kern w:val="0"/>
          <w:sz w:val="28"/>
          <w:szCs w:val="28"/>
        </w:rPr>
        <w:t>成熟期和成熟度</w:t>
      </w:r>
      <w:r>
        <w:rPr>
          <w:rFonts w:hint="eastAsia" w:ascii="仿宋_GB2312" w:hAnsi="仿宋_GB2312" w:eastAsia="仿宋_GB2312" w:cs="仿宋_GB2312"/>
          <w:b/>
          <w:color w:val="000000"/>
          <w:kern w:val="0"/>
          <w:sz w:val="28"/>
          <w:szCs w:val="28"/>
        </w:rPr>
        <w:t>。</w:t>
      </w:r>
      <w:r>
        <w:rPr>
          <w:rFonts w:hint="eastAsia" w:ascii="仿宋_GB2312" w:hAnsi="仿宋_GB2312" w:eastAsia="仿宋_GB2312" w:cs="仿宋_GB2312"/>
          <w:color w:val="000000"/>
          <w:kern w:val="0"/>
          <w:sz w:val="28"/>
          <w:szCs w:val="28"/>
        </w:rPr>
        <w:t>一般而言，晚熟品种比中熟品种耐贮，早熟品种一般不作贮藏；拟</w:t>
      </w:r>
      <w:r>
        <w:rPr>
          <w:rFonts w:hint="eastAsia" w:ascii="仿宋_GB2312" w:hAnsi="仿宋_GB2312" w:eastAsia="仿宋_GB2312" w:cs="仿宋_GB2312"/>
          <w:kern w:val="0"/>
          <w:sz w:val="28"/>
          <w:szCs w:val="28"/>
        </w:rPr>
        <w:t>长期</w:t>
      </w:r>
      <w:r>
        <w:rPr>
          <w:rFonts w:hint="eastAsia" w:ascii="仿宋_GB2312" w:hAnsi="仿宋_GB2312" w:eastAsia="仿宋_GB2312" w:cs="仿宋_GB2312"/>
          <w:color w:val="000000"/>
          <w:kern w:val="0"/>
          <w:sz w:val="28"/>
          <w:szCs w:val="28"/>
        </w:rPr>
        <w:t>贮藏的梨采收成熟度的确定非常重要，多数品种应在8-9成熟时采收。特征是80%的果实达到种子变褐，果皮黄中带绿时即是8-9成熟。鸭梨应适当早采，可减少贮藏后期果肉和果心褐变，北京地区一般都在正常成熟期提前10天采收。西洋梨系统的梨采收期可采用梨果肉淀粉染色法确定，方法是：在果实横切面涂上碘-碘化钾溶液，有60%左右的果面被染成蓝色时，为果实的适宜采收期。</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kern w:val="0"/>
          <w:sz w:val="28"/>
          <w:szCs w:val="28"/>
        </w:rPr>
        <w:t>（二）品种及其耐藏性</w:t>
      </w:r>
      <w:r>
        <w:rPr>
          <w:rFonts w:hint="eastAsia" w:ascii="仿宋_GB2312" w:hAnsi="仿宋_GB2312" w:eastAsia="仿宋_GB2312" w:cs="仿宋_GB2312"/>
          <w:b/>
          <w:kern w:val="0"/>
          <w:sz w:val="28"/>
          <w:szCs w:val="28"/>
        </w:rPr>
        <w:t>。</w:t>
      </w:r>
      <w:r>
        <w:rPr>
          <w:rFonts w:hint="eastAsia" w:ascii="仿宋_GB2312" w:hAnsi="仿宋_GB2312" w:eastAsia="仿宋_GB2312" w:cs="仿宋_GB2312"/>
          <w:sz w:val="28"/>
          <w:szCs w:val="28"/>
        </w:rPr>
        <w:t>梨是较耐贮藏的水果。栽培上以白梨和砂梨系统的梨品种最多，品质最优，较耐贮藏。据调研估算，我国主栽梨品种的产量比重约为：酥梨20.4%，雪花梨17.5%，鸭梨16.6%，黄冠梨12.5%，翠冠梨7.8%，香梨5%，黄花梨3.8%，其它品种的梨合计9.8%。</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据调查，香梨、黄冠梨、鸭梨、新高梨、雪花梨和酥梨，是贮藏后翌年超市出现率前6位的品种，贮藏期可达5-7个月，其它中晚熟品种的贮藏期一般在4-6个月。</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楷体" w:hAnsi="楷体" w:eastAsia="楷体" w:cs="楷体"/>
          <w:b/>
          <w:kern w:val="0"/>
          <w:sz w:val="28"/>
          <w:szCs w:val="28"/>
        </w:rPr>
        <w:t>（三）贮运期不同品种易出现的问题。</w:t>
      </w: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sz w:val="28"/>
          <w:szCs w:val="28"/>
        </w:rPr>
        <w:t>大部分品种的梨在贮运过程中易发生果皮、果心及果肉褐变。引起梨褐变的主要有三种因素：一是冷害，二是低氧、高二氧化碳伤害，三是衰老引起的褐变；（2）梨与苹果相比，容易失水，保持较高相对湿度对梨果保持新鲜饱满非常重要；（3）西洋梨系统和秋子梨系统的品种，如巴梨、京白梨、南果梨等，采后在较高的温度下极易后熟软化，果肉变褐；（4）有些梨品种如鸭梨对低温敏感，采后急速降温常引起“黑心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于白梨系统的多数品种对二氧化碳敏感，为避免贮藏期间的二氧化碳伤害，不能采用普通塑料薄膜袋包装贮藏，也较少使用气调库贮藏。黄冠梨、酥梨、丰水梨、鸭梨等品种，采用梨专用微孔保鲜袋贮藏后，可明显降低果梗的干枯程度，增加新鲜饱满程度。生产中也常用拷贝纸（也叫雪梨纸）单果包装，可起到减低水分蒸发、延缓梨果皮褐变的作用。此外，应注意贮藏库的通风换气。前期和后期每天通风换气1-2次，中期2-3换气一次。采用标准气调贮藏时，白梨系统的库尔勒香梨等二氧化碳浓度要控制1％以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多数梨品种，采后可以尽快进入冷库预冷并在0℃下贮藏。但是鸭梨和套袋黄冠梨采后不能直接进入0℃冷库，否则，鸭梨易产生“黑心病”，黄冠梨果面褐斑有加重的趋势。防止鸭梨果心褐变的方法是采用梯降温度。一般控制入库温度在10℃以上，起初每7天降温1℃，降至7℃后，再每3天降低l℃，直至降到0℃左右。这段时间需要近40天。黄冠梨6℃-8℃入库，一周内降至0℃。</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kern w:val="0"/>
          <w:sz w:val="28"/>
          <w:szCs w:val="28"/>
        </w:rPr>
        <w:t>（四）贮藏病害及其防控。</w:t>
      </w:r>
      <w:r>
        <w:rPr>
          <w:rFonts w:hint="eastAsia" w:ascii="仿宋_GB2312" w:hAnsi="仿宋_GB2312" w:eastAsia="仿宋_GB2312" w:cs="仿宋_GB2312"/>
          <w:color w:val="000000"/>
          <w:kern w:val="0"/>
          <w:sz w:val="28"/>
          <w:szCs w:val="28"/>
        </w:rPr>
        <w:t>梨贮藏过程中最主要的病原性病害是青绿霉病、褐腐病和轮纹病等。良好的果园管理、精细采收分级和处理、减免机械伤、入库前贮藏场所消毒、控制适宜的贮藏温度和湿度是防控病原性病害的最</w:t>
      </w:r>
      <w:r>
        <w:rPr>
          <w:rFonts w:hint="eastAsia" w:ascii="仿宋_GB2312" w:hAnsi="仿宋_GB2312" w:eastAsia="仿宋_GB2312" w:cs="仿宋_GB2312"/>
          <w:kern w:val="0"/>
          <w:sz w:val="28"/>
          <w:szCs w:val="28"/>
        </w:rPr>
        <w:t>主</w:t>
      </w:r>
      <w:r>
        <w:rPr>
          <w:rFonts w:hint="eastAsia" w:ascii="仿宋_GB2312" w:hAnsi="仿宋_GB2312" w:eastAsia="仿宋_GB2312" w:cs="仿宋_GB2312"/>
          <w:color w:val="000000"/>
          <w:kern w:val="0"/>
          <w:sz w:val="28"/>
          <w:szCs w:val="28"/>
        </w:rPr>
        <w:t>要的措施。梨生理病害主要是：低温、高</w:t>
      </w:r>
      <w:r>
        <w:rPr>
          <w:rFonts w:hint="eastAsia" w:ascii="仿宋_GB2312" w:hAnsi="仿宋_GB2312" w:eastAsia="仿宋_GB2312" w:cs="仿宋_GB2312"/>
          <w:sz w:val="28"/>
          <w:szCs w:val="28"/>
        </w:rPr>
        <w:t>二氧化碳和衰老引起的果心或果皮褐变。采收期的早晚与果肉心果皮褐变直接相关，晚采即成熟度高的梨容易发生由二氧化碳和衰老引起的果肉和果心褐变，而早采即成熟度低的梨容易发生果皮变色。所以，拟长期贮藏的“硬肉梨”可在8-9成熟时采收，而“软肉梨”应在8成熟时采收。</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31" w:name="_Toc6240"/>
      <w:r>
        <w:rPr>
          <w:rFonts w:hint="eastAsia" w:ascii="黑体" w:hAnsi="黑体" w:eastAsia="黑体" w:cs="黑体"/>
          <w:sz w:val="28"/>
          <w:szCs w:val="28"/>
          <w:lang w:val="en-US" w:eastAsia="zh-CN"/>
        </w:rPr>
        <w:t>二、参照贮藏条件</w:t>
      </w:r>
      <w:bookmarkEnd w:id="31"/>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果实温度：多数白梨-0.5℃-0.5℃；西洋梨、香梨-1℃-0℃。</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环境相对湿度：90%-95%。</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气体成分：巴梨、安久梨、阿巴特，O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2%-4%，CO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1%；香梨O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4％-6％，CO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2％；黄金梨、园黄梨，O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3%-5%、CO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1%。</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32" w:name="_Toc8880"/>
      <w:r>
        <w:rPr>
          <w:rFonts w:hint="eastAsia" w:ascii="黑体" w:hAnsi="黑体" w:eastAsia="黑体" w:cs="黑体"/>
          <w:sz w:val="28"/>
          <w:szCs w:val="28"/>
          <w:lang w:val="en-US" w:eastAsia="zh-CN"/>
        </w:rPr>
        <w:t>三、贮藏场所和方式选择</w:t>
      </w:r>
      <w:bookmarkEnd w:id="32"/>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由于梨品种较多，耐藏性有较大差异，贮藏场所和方式应灵活选择。</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易贮藏场所贮藏。在自然冷源比较充沛的北方地区，对酥梨、秋白梨、苹果梨、锦丰梨等晚熟品种，仍可因地制宜，科学利用通风库、土窑洞和山洞等简易贮藏场所贮藏。到翌年3月份气温明显回升前，应及时销售完毕，避免“烂窖”发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械冷库。目前我国采用机械冷库贮藏的梨约占梨总产量的20%以上。拷贝纸单果包装（有的品种还外套泡沫网套）、纸板隔层或分格、纸箱外包装，是目前机械冷库贮藏梨的常用包装方式。多数品种采用的贮藏温度为-1℃-0℃。</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气调库贮藏。我国梨果气调冷藏主要用于香梨、西洋梨和一些砂梨品种上。香梨等采用气调贮藏主要是为满足市场对贮藏后的香梨要求果面仍保持绿色的要求。西洋梨系统的梨(巴梨、安久梨、阿巴特等)、秋子梨系统的梨（京白梨、南果梨）、砂梨系统的梨（黄金梨、圆黄梨等）和白梨系统的库尔勒香梨，采用气调贮藏可显著延长贮藏期，保持果实表皮的绿色和硬度。气调贮藏时要特别注意二氧化碳伤害的发生。</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33" w:name="_Toc13069"/>
      <w:r>
        <w:rPr>
          <w:rFonts w:hint="eastAsia" w:ascii="黑体" w:hAnsi="黑体" w:eastAsia="黑体" w:cs="黑体"/>
          <w:sz w:val="28"/>
          <w:szCs w:val="28"/>
          <w:lang w:val="en-US" w:eastAsia="zh-CN"/>
        </w:rPr>
        <w:t>四、贮藏场所温度、湿度调控</w:t>
      </w:r>
      <w:bookmarkEnd w:id="33"/>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楷体" w:hAnsi="楷体" w:eastAsia="楷体" w:cs="楷体"/>
          <w:b/>
          <w:sz w:val="28"/>
          <w:szCs w:val="28"/>
        </w:rPr>
        <w:t>（一）温度设定和融霜操作</w:t>
      </w:r>
      <w:r>
        <w:rPr>
          <w:rFonts w:hint="eastAsia" w:ascii="楷体" w:hAnsi="楷体" w:eastAsia="楷体" w:cs="楷体"/>
          <w:sz w:val="28"/>
          <w:szCs w:val="28"/>
        </w:rPr>
        <w:t>。</w:t>
      </w:r>
      <w:r>
        <w:rPr>
          <w:rFonts w:hint="eastAsia" w:ascii="仿宋_GB2312" w:hAnsi="仿宋_GB2312" w:eastAsia="仿宋_GB2312" w:cs="仿宋_GB2312"/>
          <w:sz w:val="28"/>
          <w:szCs w:val="28"/>
        </w:rPr>
        <w:t>小型或微型冷库一般采用氟利昂制冷机组，温度的设置是通过温控仪人工设置。以-50/100℃“小精灵”温控仪操作为例，设置贮藏温度为-1℃-0℃，应设置-1℃，幅差值1℃，设备即在-1℃-0℃区间运行。温控仪上具有融霜时间设置功能，一般融霜时间设置25-30分钟，融霜间隔的设置原则是:梨入库初期间隔短（约10-20小时融霜1次），温度稳定后间隔时间加长（几天至十几天），冬季制冷机运行少时融霜间隔会更长。准确的融霜间隔必须根据人为观察蒸发器的结霜情况而定，当蒸发器上有白色霜层但是没有明显阻挡出风时即应除霜。所以，应根据使用阶段及时调整融霜时间，方可达到及时融霜，又不出现无霜或少霜频繁加热导致库温波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楷体" w:hAnsi="楷体" w:eastAsia="楷体" w:cs="楷体"/>
          <w:b/>
          <w:sz w:val="28"/>
          <w:szCs w:val="28"/>
        </w:rPr>
        <w:t>（二）湿度保障。</w:t>
      </w:r>
      <w:r>
        <w:rPr>
          <w:rFonts w:hint="eastAsia" w:ascii="仿宋_GB2312" w:hAnsi="仿宋_GB2312" w:eastAsia="仿宋_GB2312" w:cs="仿宋_GB2312"/>
          <w:sz w:val="28"/>
          <w:szCs w:val="28"/>
        </w:rPr>
        <w:t>微型库内相对湿度低于80%时，可以通过地面洒水或加湿器加湿的方式提高湿度，但是地面不能因洒水出现“明水”聚积。产品相对湿度的保证主要靠冷库设计时适当增加制冷系统的蒸发面积、保持冷风机较低的风速、库温恒定和微孔膜袋包装来解决。</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34" w:name="_Toc24637"/>
      <w:r>
        <w:rPr>
          <w:rFonts w:hint="eastAsia" w:ascii="黑体" w:hAnsi="黑体" w:eastAsia="黑体" w:cs="黑体"/>
          <w:sz w:val="28"/>
          <w:szCs w:val="28"/>
          <w:lang w:val="en-US" w:eastAsia="zh-CN"/>
        </w:rPr>
        <w:t>五、梨贮藏简明工艺流程</w:t>
      </w:r>
      <w:bookmarkEnd w:id="34"/>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 w:hAnsi="楷体" w:eastAsia="楷体" w:cs="楷体"/>
          <w:b/>
          <w:sz w:val="28"/>
          <w:szCs w:val="28"/>
        </w:rPr>
      </w:pPr>
      <w:r>
        <w:rPr>
          <w:rFonts w:hint="eastAsia" w:ascii="楷体" w:hAnsi="楷体" w:eastAsia="楷体" w:cs="楷体"/>
          <w:b/>
          <w:sz w:val="28"/>
          <w:szCs w:val="28"/>
        </w:rPr>
        <w:t>（一）冷库贮藏简明工艺流程</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sz w:val="28"/>
          <w:szCs w:val="28"/>
        </w:rPr>
        <w:t>1.雪花梨、酥梨、莱阳梨和长把梨微孔膜包装冷藏。</w:t>
      </w:r>
      <w:r>
        <w:rPr>
          <w:rFonts w:hint="eastAsia" w:ascii="仿宋_GB2312" w:hAnsi="仿宋_GB2312" w:eastAsia="仿宋_GB2312" w:cs="仿宋_GB2312"/>
          <w:sz w:val="28"/>
          <w:szCs w:val="28"/>
        </w:rPr>
        <w:t>冷库及包装物清洁、消毒→冷库提前降温→适时采收（</w:t>
      </w:r>
      <w:r>
        <w:rPr>
          <w:rFonts w:hint="eastAsia" w:ascii="仿宋_GB2312" w:hAnsi="仿宋_GB2312" w:eastAsia="仿宋_GB2312" w:cs="仿宋_GB2312"/>
          <w:color w:val="000000"/>
          <w:kern w:val="0"/>
          <w:sz w:val="28"/>
          <w:szCs w:val="28"/>
        </w:rPr>
        <w:t>8-9成熟精细采收）</w:t>
      </w:r>
      <w:r>
        <w:rPr>
          <w:rFonts w:hint="eastAsia" w:ascii="仿宋_GB2312" w:hAnsi="仿宋_GB2312" w:eastAsia="仿宋_GB2312" w:cs="仿宋_GB2312"/>
          <w:sz w:val="28"/>
          <w:szCs w:val="28"/>
        </w:rPr>
        <w:t>→严格挑选→绵软纸单果包装或单果套泡沫网套，或微孔袋折口包装→装箱降温→封箱→合理堆码和上架→控制适宜温度和湿度→注意通风排除库内乙烯→适时出库销售。</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2.鸭梨梯度降温冷藏。</w:t>
      </w:r>
      <w:r>
        <w:rPr>
          <w:rFonts w:hint="eastAsia" w:ascii="仿宋_GB2312" w:hAnsi="仿宋_GB2312" w:eastAsia="仿宋_GB2312" w:cs="仿宋_GB2312"/>
          <w:sz w:val="28"/>
          <w:szCs w:val="28"/>
        </w:rPr>
        <w:t>冷库及包装物清洁、消毒→冷库提前降温→适时采收（</w:t>
      </w:r>
      <w:r>
        <w:rPr>
          <w:rFonts w:hint="eastAsia" w:ascii="仿宋_GB2312" w:hAnsi="仿宋_GB2312" w:eastAsia="仿宋_GB2312" w:cs="仿宋_GB2312"/>
          <w:color w:val="000000"/>
          <w:kern w:val="0"/>
          <w:sz w:val="28"/>
          <w:szCs w:val="28"/>
        </w:rPr>
        <w:t>8成熟采收）</w:t>
      </w:r>
      <w:r>
        <w:rPr>
          <w:rFonts w:hint="eastAsia" w:ascii="仿宋_GB2312" w:hAnsi="仿宋_GB2312" w:eastAsia="仿宋_GB2312" w:cs="仿宋_GB2312"/>
          <w:sz w:val="28"/>
          <w:szCs w:val="28"/>
        </w:rPr>
        <w:t>→严格挑选→绵软纸单果包装或单果套泡沫网套，或装微孔袋折口包装→装箱降温至10℃→封箱→合理堆码和上架→梯降温度→注意通风排除库内乙烯→适时出库销售。</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3.黄冠梨冷藏。</w:t>
      </w:r>
      <w:r>
        <w:rPr>
          <w:rFonts w:hint="eastAsia" w:ascii="仿宋_GB2312" w:hAnsi="仿宋_GB2312" w:eastAsia="仿宋_GB2312" w:cs="仿宋_GB2312"/>
          <w:sz w:val="28"/>
          <w:szCs w:val="28"/>
        </w:rPr>
        <w:t>冷库及包装物清洁、消毒→冷库提前降温→适时采收（</w:t>
      </w:r>
      <w:r>
        <w:rPr>
          <w:rFonts w:hint="eastAsia" w:ascii="仿宋_GB2312" w:hAnsi="仿宋_GB2312" w:eastAsia="仿宋_GB2312" w:cs="仿宋_GB2312"/>
          <w:color w:val="000000"/>
          <w:kern w:val="0"/>
          <w:sz w:val="28"/>
          <w:szCs w:val="28"/>
        </w:rPr>
        <w:t>8成熟采收）</w:t>
      </w:r>
      <w:r>
        <w:rPr>
          <w:rFonts w:hint="eastAsia" w:ascii="仿宋_GB2312" w:hAnsi="仿宋_GB2312" w:eastAsia="仿宋_GB2312" w:cs="仿宋_GB2312"/>
          <w:sz w:val="28"/>
          <w:szCs w:val="28"/>
        </w:rPr>
        <w:t>→严格挑选→绵软纸单果包装或单果套泡沫网套，或装微孔袋折口包装→尽快入库（库温6℃-8℃，一周内降至0℃）；→合理堆码和上架→控制适宜温度和湿度（果实温度应控制在-0.5℃-0℃，相对湿度为90％）→注意通风排除库内乙烯→适时出库销售。</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4.库尔勒香梨。</w:t>
      </w:r>
      <w:r>
        <w:rPr>
          <w:rFonts w:hint="eastAsia" w:ascii="仿宋_GB2312" w:hAnsi="仿宋_GB2312" w:eastAsia="仿宋_GB2312" w:cs="仿宋_GB2312"/>
          <w:sz w:val="28"/>
          <w:szCs w:val="28"/>
        </w:rPr>
        <w:t>冷库及包装物清洁、消毒→冷库提前降温→适时采收（</w:t>
      </w:r>
      <w:r>
        <w:rPr>
          <w:rFonts w:hint="eastAsia" w:ascii="仿宋_GB2312" w:hAnsi="仿宋_GB2312" w:eastAsia="仿宋_GB2312" w:cs="仿宋_GB2312"/>
          <w:color w:val="000000"/>
          <w:kern w:val="0"/>
          <w:sz w:val="28"/>
          <w:szCs w:val="28"/>
        </w:rPr>
        <w:t>8成熟采收）</w:t>
      </w:r>
      <w:r>
        <w:rPr>
          <w:rFonts w:hint="eastAsia" w:ascii="仿宋_GB2312" w:hAnsi="仿宋_GB2312" w:eastAsia="仿宋_GB2312" w:cs="仿宋_GB2312"/>
          <w:sz w:val="28"/>
          <w:szCs w:val="28"/>
        </w:rPr>
        <w:t>→严格挑选→拷贝纸单果包装或套泡沫网套，装塑料周转箱、纸箱或木箱包装→尽快入冷库→合理堆码和上架→控制适宜温度和湿度（果实温度应控制在-1℃-0℃，相对湿度为90％）→注意通风排除库内乙烯→适时出库销售。</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5.丰水、园黄和黄金梨。</w:t>
      </w:r>
      <w:r>
        <w:rPr>
          <w:rFonts w:hint="eastAsia" w:ascii="仿宋_GB2312" w:hAnsi="仿宋_GB2312" w:eastAsia="仿宋_GB2312" w:cs="仿宋_GB2312"/>
          <w:sz w:val="28"/>
          <w:szCs w:val="28"/>
        </w:rPr>
        <w:t>冷库及包装物清洁、消毒→提前降温→适时采收（</w:t>
      </w:r>
      <w:r>
        <w:rPr>
          <w:rFonts w:hint="eastAsia" w:ascii="仿宋_GB2312" w:hAnsi="仿宋_GB2312" w:eastAsia="仿宋_GB2312" w:cs="仿宋_GB2312"/>
          <w:color w:val="000000"/>
          <w:kern w:val="0"/>
          <w:sz w:val="28"/>
          <w:szCs w:val="28"/>
        </w:rPr>
        <w:t>8成熟采收）</w:t>
      </w:r>
      <w:r>
        <w:rPr>
          <w:rFonts w:hint="eastAsia" w:ascii="仿宋_GB2312" w:hAnsi="仿宋_GB2312" w:eastAsia="仿宋_GB2312" w:cs="仿宋_GB2312"/>
          <w:sz w:val="28"/>
          <w:szCs w:val="28"/>
        </w:rPr>
        <w:t>→严格挑选→绵软纸单果包装装箱或装微孔袋免口装箱（一般在10-15公斤左右）→尽快入冷库（入库温度-1℃-0℃）；→合理堆码和上架→控制适宜温度和湿度（品温应控制在-0.5℃-0℃，相对湿度为90％）→注意通风排除库内乙烯→适时出库销售。</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6.西洋梨、南果和京白梨。</w:t>
      </w:r>
      <w:r>
        <w:rPr>
          <w:rFonts w:hint="eastAsia" w:ascii="仿宋_GB2312" w:hAnsi="仿宋_GB2312" w:eastAsia="仿宋_GB2312" w:cs="仿宋_GB2312"/>
          <w:sz w:val="28"/>
          <w:szCs w:val="28"/>
        </w:rPr>
        <w:t>冷库及包装物清洁、消毒→冷库提前降温→适时采收（8</w:t>
      </w:r>
      <w:r>
        <w:rPr>
          <w:rFonts w:hint="eastAsia" w:ascii="仿宋_GB2312" w:hAnsi="仿宋_GB2312" w:eastAsia="仿宋_GB2312" w:cs="仿宋_GB2312"/>
          <w:color w:val="000000"/>
          <w:kern w:val="0"/>
          <w:sz w:val="28"/>
          <w:szCs w:val="28"/>
        </w:rPr>
        <w:t>成熟采收）</w:t>
      </w:r>
      <w:r>
        <w:rPr>
          <w:rFonts w:hint="eastAsia" w:ascii="仿宋_GB2312" w:hAnsi="仿宋_GB2312" w:eastAsia="仿宋_GB2312" w:cs="仿宋_GB2312"/>
          <w:sz w:val="28"/>
          <w:szCs w:val="28"/>
        </w:rPr>
        <w:t>→严格挑选→尽快预冷进行气调库贮藏或简易气调贮藏（0.015毫米聚乙烯微孔袋装袋入箱，袋内放置乙烯吸收剂）→合理堆码和上架→控制适宜温度和湿度（果实品温应控制在-1℃-0℃，相对湿度为90％）→注意通风排除库内乙烯→适时出库销售。</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楷体" w:hAnsi="楷体" w:eastAsia="楷体" w:cs="楷体"/>
          <w:b/>
          <w:sz w:val="28"/>
          <w:szCs w:val="28"/>
        </w:rPr>
        <w:t>（二）简易贮藏场所贮藏简明工艺流程。</w:t>
      </w:r>
      <w:r>
        <w:rPr>
          <w:rFonts w:hint="eastAsia" w:ascii="仿宋_GB2312" w:hAnsi="仿宋_GB2312" w:eastAsia="仿宋_GB2312" w:cs="仿宋_GB2312"/>
          <w:sz w:val="28"/>
          <w:szCs w:val="28"/>
        </w:rPr>
        <w:t>土窑洞入库时再打开封闭的窑门（入贮藏时温度最好在8℃以下，最高不应超过10℃）→烟雾剂或液体消毒剂消毒→采收8成熟的果实→果实分级并严格挑除病虫机械伤果实→绵软纸单果包装→周转箱或纸箱装→合理堆码→科学通风引进自然冷源→尽力维持最长-1℃-0℃的窑温→注意通风排除场所内乙烯→适时出库销售。</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 w:hAnsi="楷体" w:eastAsia="楷体" w:cs="楷体"/>
          <w:b/>
          <w:sz w:val="28"/>
          <w:szCs w:val="28"/>
        </w:rPr>
      </w:pPr>
      <w:r>
        <w:rPr>
          <w:rFonts w:hint="eastAsia" w:ascii="楷体" w:hAnsi="楷体" w:eastAsia="楷体" w:cs="楷体"/>
          <w:b/>
          <w:sz w:val="28"/>
          <w:szCs w:val="28"/>
        </w:rPr>
        <w:t>（三）注意事项</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1.冷库及包装物清洁、消毒。</w:t>
      </w:r>
      <w:r>
        <w:rPr>
          <w:rFonts w:hint="eastAsia" w:ascii="仿宋_GB2312" w:hAnsi="仿宋_GB2312" w:eastAsia="仿宋_GB2312" w:cs="仿宋_GB2312"/>
          <w:sz w:val="28"/>
          <w:szCs w:val="28"/>
        </w:rPr>
        <w:t>常用的消毒杀菌方式有：①果蔬库房消毒烟雾剂进行熏蒸；②4%的漂白粉溶液进行喷洒消毒或用0.5%-0.7%的过氧乙酸溶液进行喷洒消毒；③臭氧发生器消毒，一般每100立方米配置5克/小时产量的臭氧发生器，库内臭氧浓度达10ppm左右。</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2.冷库提前降温。</w:t>
      </w:r>
      <w:r>
        <w:rPr>
          <w:rFonts w:hint="eastAsia" w:ascii="仿宋_GB2312" w:hAnsi="仿宋_GB2312" w:eastAsia="仿宋_GB2312" w:cs="仿宋_GB2312"/>
          <w:sz w:val="28"/>
          <w:szCs w:val="28"/>
        </w:rPr>
        <w:t>果实入库前2天开启制冷机，将库温降至-2℃。</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3.适时采收。</w:t>
      </w:r>
      <w:r>
        <w:rPr>
          <w:rFonts w:hint="eastAsia" w:ascii="仿宋_GB2312" w:hAnsi="仿宋_GB2312" w:eastAsia="仿宋_GB2312" w:cs="仿宋_GB2312"/>
          <w:sz w:val="28"/>
          <w:szCs w:val="28"/>
        </w:rPr>
        <w:t>种子变褐，果皮黄中带绿时即是8-9成熟。鸭梨、库尔勒香梨、黄冠梨、丰水梨、园黄梨和黄金梨和西洋梨，可掌握略早在8成熟采收，其他在9成熟时采收。</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4.绵软纸单果包装、单果套泡沫网套或微孔袋折口包装。</w:t>
      </w:r>
      <w:r>
        <w:rPr>
          <w:rFonts w:hint="eastAsia" w:ascii="仿宋_GB2312" w:hAnsi="仿宋_GB2312" w:eastAsia="仿宋_GB2312" w:cs="仿宋_GB2312"/>
          <w:sz w:val="28"/>
          <w:szCs w:val="28"/>
        </w:rPr>
        <w:t>梨对二氧化碳敏感，除了入气调库进行气调贮藏外，冷藏或简易贮藏场所贮藏，一般要对梨进行绵软纸单果包装或单果套泡沫网套，也可在预冷结束后采用微孔袋折口（挽口）包装，然后装箱，切不可以随意装入普通塑料袋贮藏。</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5.装箱。</w:t>
      </w:r>
      <w:r>
        <w:rPr>
          <w:rFonts w:hint="eastAsia" w:ascii="仿宋_GB2312" w:hAnsi="仿宋_GB2312" w:eastAsia="仿宋_GB2312" w:cs="仿宋_GB2312"/>
          <w:sz w:val="28"/>
          <w:szCs w:val="28"/>
        </w:rPr>
        <w:t>梨多数采用纸箱包装贮藏，贮藏量大的冷库也有采用大木箱包装的。纸箱装量一般在每箱10-15公斤左右，大木箱每箱在300-350公斤左右）。</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6.合理堆码或上架。</w:t>
      </w:r>
      <w:r>
        <w:rPr>
          <w:rFonts w:hint="eastAsia" w:ascii="仿宋_GB2312" w:hAnsi="仿宋_GB2312" w:eastAsia="仿宋_GB2312" w:cs="仿宋_GB2312"/>
          <w:sz w:val="28"/>
          <w:szCs w:val="28"/>
        </w:rPr>
        <w:t>纸箱包装时，箱上必须设计通气孔，垛间和箱间留有通道和间隙，并考虑纸箱的承重，防止下层箱内果实被压伤或踏跺。如果是具有货架的冷库，果箱可直接放在货架上。采用大木箱存放时，货堆高度一般较高，必须用叉车码放。</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7.控制适宜温度和湿度。</w:t>
      </w:r>
      <w:r>
        <w:rPr>
          <w:rFonts w:hint="eastAsia" w:ascii="仿宋_GB2312" w:hAnsi="仿宋_GB2312" w:eastAsia="仿宋_GB2312" w:cs="仿宋_GB2312"/>
          <w:sz w:val="28"/>
          <w:szCs w:val="28"/>
        </w:rPr>
        <w:t>雪花梨、酥梨、莱阳梨、长把梨、鸭梨、黄冠梨、丰水、园黄和黄金梨，可通过调节库温保持果温在-0.5℃-0℃；库尔勒香梨、西洋梨、南果梨、京白梨等可通过调节库温保持果温在-1℃-0℃。相对湿度保持在90%。</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鸭梨应采用梯度降温冷藏，一般控制入库温度在10℃以上，起初每7天降温1℃，降至7℃后，再每3天降低l℃，直至降到0℃左右；黄冠梨入库库温6℃-8℃，一周内降至0℃。</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8.科学通风引进自然冷源。</w:t>
      </w:r>
      <w:r>
        <w:rPr>
          <w:rFonts w:hint="eastAsia" w:ascii="仿宋_GB2312" w:hAnsi="仿宋_GB2312" w:eastAsia="仿宋_GB2312" w:cs="仿宋_GB2312"/>
          <w:sz w:val="28"/>
          <w:szCs w:val="28"/>
        </w:rPr>
        <w:t>科学通风引进自然冷源是对简易贮藏场所而言的。从入库到场所内的温度降至0℃为降温阶段，要不断地利用外界低温，并相应地降低场所内土层温度，主要是夜间打开窑门和通气孔，白天外界温度低于窑内温度时也可通风；从窑温降至0℃到翌年春天窑温回升为蓄冷阶段，外界温度不低于-4℃时，可开启窑门和通气孔，将外界冷量引入蓄积在窑内土层中，低于-4℃时关闭窑门和通气孔，保温防冻，贮期管理的好，低温土层蓄冷就多；春天外界温度回升使窑温回升阶段是保冷阶段，应严格关闭窑门和通气孔，尽量减少人员进出，维持窑内已经降低的温度，可做到冬冷春用；待全部果品出库后，要清扫窑洞并进行消毒处理，用砖或土坯将窑门封严，堵塞通气孔，以备下次再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9.适时通风排除库内乙烯。</w:t>
      </w:r>
      <w:r>
        <w:rPr>
          <w:rFonts w:hint="eastAsia" w:ascii="仿宋_GB2312" w:hAnsi="仿宋_GB2312" w:eastAsia="仿宋_GB2312" w:cs="仿宋_GB2312"/>
          <w:sz w:val="28"/>
          <w:szCs w:val="28"/>
        </w:rPr>
        <w:t>梨贮藏期间，自身会释放出大量乙烯，乙烯是一种促进成熟衰老的激素，会加速果实的衰老，也会诱发和加重虎皮病的发生。因此，要经常通风排除库内乙烯和其他挥发性有害气体。</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10.适时出库销售。</w:t>
      </w:r>
      <w:r>
        <w:rPr>
          <w:rFonts w:hint="eastAsia" w:ascii="仿宋_GB2312" w:hAnsi="仿宋_GB2312" w:eastAsia="仿宋_GB2312" w:cs="仿宋_GB2312"/>
          <w:sz w:val="28"/>
          <w:szCs w:val="28"/>
        </w:rPr>
        <w:t>冷库贮藏的梨根据品种不同，贮藏期大致在3-7个月，简易贮藏场所贮藏的梨一般应在春节前后及时销售。</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b/>
          <w:sz w:val="28"/>
          <w:szCs w:val="28"/>
        </w:rPr>
      </w:pPr>
    </w:p>
    <w:p>
      <w:pPr>
        <w:pageBreakBefore w:val="0"/>
        <w:widowControl w:val="0"/>
        <w:kinsoku/>
        <w:wordWrap/>
        <w:overflowPunct/>
        <w:topLinePunct w:val="0"/>
        <w:autoSpaceDE/>
        <w:autoSpaceDN/>
        <w:bidi w:val="0"/>
        <w:adjustRightInd/>
        <w:snapToGrid/>
        <w:spacing w:line="440" w:lineRule="exact"/>
        <w:jc w:val="center"/>
        <w:textAlignment w:val="auto"/>
        <w:outlineLvl w:val="0"/>
        <w:rPr>
          <w:b w:val="0"/>
          <w:sz w:val="28"/>
          <w:szCs w:val="28"/>
        </w:rPr>
      </w:pPr>
      <w:r>
        <w:rPr>
          <w:rFonts w:ascii="楷体_GB2312" w:eastAsia="楷体_GB2312"/>
          <w:b w:val="0"/>
          <w:sz w:val="28"/>
          <w:szCs w:val="28"/>
        </w:rPr>
        <w:br w:type="page"/>
      </w:r>
      <w:bookmarkStart w:id="35" w:name="_Toc14661"/>
      <w:bookmarkStart w:id="36" w:name="_Toc29576"/>
      <w:bookmarkStart w:id="37" w:name="_Toc380482233"/>
      <w:bookmarkStart w:id="38" w:name="_Toc361322514"/>
      <w:bookmarkStart w:id="39" w:name="_Toc361322639"/>
      <w:r>
        <w:rPr>
          <w:rFonts w:hint="eastAsia" w:ascii="方正小标宋简体" w:hAnsi="方正小标宋简体" w:eastAsia="方正小标宋简体" w:cs="方正小标宋简体"/>
          <w:b w:val="0"/>
          <w:sz w:val="44"/>
          <w:szCs w:val="44"/>
        </w:rPr>
        <w:t>桃贮藏保鲜操作规程</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桃属温带水果，除黑龙江省外，在我国南北方均有栽培，但主要经济栽培地区在华北、华东各省。</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40" w:name="_Toc23063"/>
      <w:r>
        <w:rPr>
          <w:rFonts w:hint="eastAsia" w:ascii="黑体" w:hAnsi="黑体" w:eastAsia="黑体" w:cs="黑体"/>
          <w:sz w:val="28"/>
          <w:szCs w:val="28"/>
          <w:lang w:val="en-US" w:eastAsia="zh-CN"/>
        </w:rPr>
        <w:t>一、桃贮藏特性</w:t>
      </w:r>
      <w:bookmarkEnd w:id="40"/>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桃属于核果类水果，个别晚熟品种能短期贮藏，生产中贮藏很少。桃果皮的保护性差，易造成机械损伤；桃成熟期处于一年中的高温炎热夏季，采后后熟进程很快，采后常温下2-3天，果实即变软；乙烯可显著加速桃的成熟与衰老。</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color w:val="000000"/>
          <w:kern w:val="0"/>
          <w:sz w:val="28"/>
          <w:szCs w:val="28"/>
        </w:rPr>
        <w:t>（一）成熟期和成熟度。</w:t>
      </w:r>
      <w:r>
        <w:rPr>
          <w:rFonts w:hint="eastAsia" w:ascii="仿宋_GB2312" w:hAnsi="仿宋_GB2312" w:eastAsia="仿宋_GB2312" w:cs="仿宋_GB2312"/>
          <w:color w:val="000000"/>
          <w:kern w:val="0"/>
          <w:sz w:val="28"/>
          <w:szCs w:val="28"/>
        </w:rPr>
        <w:t>多数桃品种在6-8月份成熟，个别品种如冬桃在10月成熟。晚熟和极晚熟品种可贮藏30-45天，早熟和中熟品种一般不作贮藏；拟长期贮藏的桃应在8成熟采收。</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楷体" w:hAnsi="楷体" w:eastAsia="楷体" w:cs="楷体"/>
          <w:b/>
          <w:color w:val="000000"/>
          <w:kern w:val="0"/>
          <w:sz w:val="28"/>
          <w:szCs w:val="28"/>
        </w:rPr>
        <w:t>（二）品</w:t>
      </w:r>
      <w:r>
        <w:rPr>
          <w:rFonts w:hint="eastAsia" w:ascii="楷体" w:hAnsi="楷体" w:eastAsia="楷体" w:cs="楷体"/>
          <w:b/>
          <w:sz w:val="28"/>
          <w:szCs w:val="28"/>
        </w:rPr>
        <w:t>种及其耐藏性。</w:t>
      </w:r>
      <w:r>
        <w:rPr>
          <w:rFonts w:hint="eastAsia" w:ascii="仿宋_GB2312" w:hAnsi="仿宋_GB2312" w:eastAsia="仿宋_GB2312" w:cs="仿宋_GB2312"/>
          <w:sz w:val="28"/>
          <w:szCs w:val="28"/>
        </w:rPr>
        <w:t>桃品种间耐藏性差异很大。水蜜桃类耐藏性差，不宜贮藏；晚熟品种如青州蜜桃、陕西冬桃、辽宁雪桃、肥城桃等较耐贮运。大久保和绿化9号耐藏性也较好。尽管目前有部分农户有贮藏桃的愿望，但是贮藏时间超过2个月，即使外观良好，但风味品质会显著降低。</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楷体" w:hAnsi="楷体" w:eastAsia="楷体" w:cs="楷体"/>
          <w:b/>
          <w:color w:val="000000"/>
          <w:kern w:val="0"/>
          <w:sz w:val="28"/>
          <w:szCs w:val="28"/>
        </w:rPr>
        <w:t>（三）贮运期不同品种易出现的问题。</w:t>
      </w:r>
      <w:r>
        <w:rPr>
          <w:rFonts w:hint="eastAsia" w:ascii="仿宋_GB2312" w:hAnsi="仿宋_GB2312" w:eastAsia="仿宋_GB2312" w:cs="仿宋_GB2312"/>
          <w:sz w:val="28"/>
          <w:szCs w:val="28"/>
        </w:rPr>
        <w:t>低温下贮藏时间长时容易产生冷害，症状是果肉产生不同程度的絮状或硬化、褐变，风味明显丧失。低温冷藏最大难题就是由冷害引起的风味丧失问题，几乎所有的桃品种贮藏期内都有一个风味突然丧失期，</w:t>
      </w:r>
      <w:r>
        <w:rPr>
          <w:rFonts w:hint="eastAsia" w:ascii="仿宋_GB2312" w:hAnsi="仿宋_GB2312" w:eastAsia="仿宋_GB2312" w:cs="仿宋_GB2312"/>
          <w:color w:val="000000"/>
          <w:sz w:val="28"/>
          <w:szCs w:val="28"/>
        </w:rPr>
        <w:t>如大久保一般推荐冷藏期为40天</w:t>
      </w:r>
      <w:r>
        <w:rPr>
          <w:rFonts w:hint="eastAsia" w:ascii="仿宋_GB2312" w:hAnsi="仿宋_GB2312" w:eastAsia="仿宋_GB2312" w:cs="仿宋_GB2312"/>
          <w:sz w:val="28"/>
          <w:szCs w:val="28"/>
        </w:rPr>
        <w:t>，贮藏时间长就会出现“有形无质”的情况。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贮藏期随着果实成熟衰老，果肉硬度急速降低，发生腐烂，温度高时衰老变化更加明显。</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楷体" w:hAnsi="楷体" w:eastAsia="楷体" w:cs="楷体"/>
          <w:b/>
          <w:sz w:val="28"/>
          <w:szCs w:val="28"/>
        </w:rPr>
        <w:t>（四）贮藏中病害及其防控。</w:t>
      </w:r>
      <w:r>
        <w:rPr>
          <w:rFonts w:hint="eastAsia" w:ascii="仿宋_GB2312" w:hAnsi="仿宋_GB2312" w:eastAsia="仿宋_GB2312" w:cs="仿宋_GB2312"/>
          <w:sz w:val="28"/>
          <w:szCs w:val="28"/>
        </w:rPr>
        <w:t>桃贮藏过程中最主要的病原性病害是褐腐病和青绿霉病。良好的果园管理、精细采收分级和处理、减免机械伤、入库前贮藏场所消毒、控制适宜的贮藏温度、控制乙烯的生成和作用，是防控病原性病害的最重要措施。桃生理病害主要是：低温下贮藏时间长时，容易产生果肉变糠、褐变以及风味明显丧失。减低生理病害的方法是：①适当缩短冷藏时间；②尽可能采用恒定的低温或冰温库贮藏，库温度变动幅度不大于0.5℃；③入库初期在6</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-8℃的温度下贮藏1周后，再将温度降至-0.5</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0.5℃贮藏。</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41" w:name="_Toc19157"/>
      <w:r>
        <w:rPr>
          <w:rFonts w:hint="eastAsia" w:ascii="黑体" w:hAnsi="黑体" w:eastAsia="黑体" w:cs="黑体"/>
          <w:sz w:val="28"/>
          <w:szCs w:val="28"/>
          <w:lang w:val="en-US" w:eastAsia="zh-CN"/>
        </w:rPr>
        <w:t>二、参照贮藏条件</w:t>
      </w:r>
      <w:bookmarkEnd w:id="41"/>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果实温度：-0.5</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-0.5℃；</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环境相对湿度：90%-95%。</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42" w:name="_Toc14892"/>
      <w:r>
        <w:rPr>
          <w:rFonts w:hint="eastAsia" w:ascii="黑体" w:hAnsi="黑体" w:eastAsia="黑体" w:cs="黑体"/>
          <w:sz w:val="28"/>
          <w:szCs w:val="28"/>
          <w:lang w:val="en-US" w:eastAsia="zh-CN"/>
        </w:rPr>
        <w:t>三、贮藏场所和方式选择</w:t>
      </w:r>
      <w:bookmarkEnd w:id="42"/>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由于桃贮藏难度大，简易贮藏场所不宜调控温度，所以桃不能在简易贮藏场所内贮藏。机械冷库加简易气调贮藏即塑料薄膜袋包装冷藏，是我国目前贮藏桃中应用最普遍的一种方式。采后按降温程序迅速降温，在冷藏条件下，晚熟和极桃晚熟桃的贮藏期一般为30-45天。</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43" w:name="_Toc13797"/>
      <w:r>
        <w:rPr>
          <w:rFonts w:hint="eastAsia" w:ascii="黑体" w:hAnsi="黑体" w:eastAsia="黑体" w:cs="黑体"/>
          <w:sz w:val="28"/>
          <w:szCs w:val="28"/>
          <w:lang w:val="en-US" w:eastAsia="zh-CN"/>
        </w:rPr>
        <w:t>四、贮藏场所温度、湿度调控</w:t>
      </w:r>
      <w:bookmarkEnd w:id="43"/>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b/>
          <w:kern w:val="0"/>
          <w:sz w:val="28"/>
          <w:szCs w:val="28"/>
        </w:rPr>
        <w:t>（一）温度设定和融霜操作。</w:t>
      </w:r>
      <w:r>
        <w:rPr>
          <w:rFonts w:hint="eastAsia" w:ascii="仿宋_GB2312" w:hAnsi="仿宋_GB2312" w:eastAsia="仿宋_GB2312" w:cs="仿宋_GB2312"/>
          <w:kern w:val="0"/>
          <w:sz w:val="28"/>
          <w:szCs w:val="28"/>
        </w:rPr>
        <w:t>小型或微型冷库一般采用氟利昂制冷机组，温度的设置是通过温控仪人工设置。以-50/100℃“小精灵”温控仪操作为例，设置贮藏温度为-0.5℃-0.5℃，应设置-0.5℃，幅差值1℃，设备即在-0.5℃-0.5℃区间运行。温控仪上具有融霜时间设置功能，一般融霜时间设置25-30分钟，融霜间隔的设置原则是:桃入库初期间隔短（约10-20小时融霜1次），温度稳定后间隔时间加长（几天至十几天），冬季制冷机运行少时融霜间隔会更长。准确的融霜间隔必须根据人为观察蒸发器的结霜情况而定，当蒸发器上有白色霜层但是没有明显阻挡出风时即应除霜。所以，应根据使用阶段及时调整融霜时间，方可达到及时融霜，又不出现无霜或少霜频繁加热导致库温波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b/>
          <w:kern w:val="0"/>
          <w:sz w:val="28"/>
          <w:szCs w:val="28"/>
        </w:rPr>
        <w:t>（二）湿度保障。</w:t>
      </w:r>
      <w:r>
        <w:rPr>
          <w:rFonts w:hint="eastAsia" w:ascii="仿宋_GB2312" w:hAnsi="仿宋_GB2312" w:eastAsia="仿宋_GB2312" w:cs="仿宋_GB2312"/>
          <w:kern w:val="0"/>
          <w:sz w:val="28"/>
          <w:szCs w:val="28"/>
        </w:rPr>
        <w:t>微型库内相对湿度低于75%时，可以通过地面洒水或加湿器加湿的方式提高湿度，但是地面不能因洒水出现“明水”聚积。产品相对湿度的保证主要靠冷库设计时适当增加制冷系统的蒸发面积、控制好果实预冷终点温度、库温恒定和塑料薄膜袋包装来解决。</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44" w:name="_Toc31280"/>
      <w:r>
        <w:rPr>
          <w:rFonts w:hint="eastAsia" w:ascii="黑体" w:hAnsi="黑体" w:eastAsia="黑体" w:cs="黑体"/>
          <w:sz w:val="28"/>
          <w:szCs w:val="28"/>
          <w:lang w:val="en-US" w:eastAsia="zh-CN"/>
        </w:rPr>
        <w:t>五、桃贮藏简明工艺流程</w:t>
      </w:r>
      <w:bookmarkEnd w:id="44"/>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b/>
          <w:kern w:val="0"/>
          <w:sz w:val="28"/>
          <w:szCs w:val="28"/>
        </w:rPr>
        <w:t>（一）桃贮藏简明工艺流程。</w:t>
      </w:r>
      <w:bookmarkEnd w:id="38"/>
      <w:bookmarkEnd w:id="39"/>
      <w:r>
        <w:rPr>
          <w:rFonts w:hint="eastAsia" w:ascii="仿宋_GB2312" w:hAnsi="仿宋_GB2312" w:eastAsia="仿宋_GB2312" w:cs="仿宋_GB2312"/>
          <w:kern w:val="0"/>
          <w:sz w:val="28"/>
          <w:szCs w:val="28"/>
        </w:rPr>
        <w:t>树体喷钙→冷库及包装物清洁、消毒→冷库提前降温→8成熟时带柄精细采收→装入透湿气调保鲜袋→预冷至品温6℃-8℃，并维持1周→将温度降至0℃→放入乙烯吸收剂并扎袋口→品温-0.5℃-0.5℃下贮藏→严格调控减低库温波动→适时出库销售（不要超过45天，否则风味明显降低）。</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 w:hAnsi="楷体" w:eastAsia="楷体" w:cs="楷体"/>
          <w:b/>
          <w:sz w:val="28"/>
          <w:szCs w:val="28"/>
        </w:rPr>
      </w:pPr>
      <w:r>
        <w:rPr>
          <w:rFonts w:hint="eastAsia" w:ascii="楷体" w:hAnsi="楷体" w:eastAsia="楷体" w:cs="楷体"/>
          <w:b/>
          <w:sz w:val="28"/>
          <w:szCs w:val="28"/>
        </w:rPr>
        <w:t>（二）注意事项</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1.树体喷钙。</w:t>
      </w:r>
      <w:r>
        <w:rPr>
          <w:rFonts w:hint="eastAsia" w:ascii="仿宋_GB2312" w:hAnsi="仿宋_GB2312" w:eastAsia="仿宋_GB2312" w:cs="仿宋_GB2312"/>
          <w:sz w:val="28"/>
          <w:szCs w:val="28"/>
        </w:rPr>
        <w:t>在桃果膨大期前一周进行，每7天喷1次0.3%氯化钙水溶液，共喷2次。</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2.冷库及包装物清洁、消毒</w:t>
      </w:r>
      <w:r>
        <w:rPr>
          <w:rFonts w:hint="eastAsia" w:ascii="仿宋_GB2312" w:hAnsi="仿宋_GB2312" w:eastAsia="仿宋_GB2312" w:cs="仿宋_GB2312"/>
          <w:sz w:val="28"/>
          <w:szCs w:val="28"/>
        </w:rPr>
        <w:t>。常用的消毒杀菌方式有：①果蔬库房消毒烟雾剂进行熏蒸；②4%的漂白粉溶液进行喷洒消毒或用0.5%-0.7%的过氧乙酸溶液进行喷洒消毒；③臭氧发生器消毒，每100立方米配置5克/小时产量的臭氧发生器，库内臭氧浓度达10ppm左右。</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3.冷库提前降温。</w:t>
      </w:r>
      <w:r>
        <w:rPr>
          <w:rFonts w:hint="eastAsia" w:ascii="仿宋_GB2312" w:hAnsi="仿宋_GB2312" w:eastAsia="仿宋_GB2312" w:cs="仿宋_GB2312"/>
          <w:sz w:val="28"/>
          <w:szCs w:val="28"/>
        </w:rPr>
        <w:t>果实入库前2天开启制冷机，将库温降至5℃。</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4.8成熟时带柄精细采收。</w:t>
      </w:r>
      <w:r>
        <w:rPr>
          <w:rFonts w:hint="eastAsia" w:ascii="仿宋_GB2312" w:hAnsi="仿宋_GB2312" w:eastAsia="仿宋_GB2312" w:cs="仿宋_GB2312"/>
          <w:sz w:val="28"/>
          <w:szCs w:val="28"/>
        </w:rPr>
        <w:t>成熟度应掌握好，果实必须带柄，采收、装箱、运输过程中一定要精细，因为桃很易造成机械伤。</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5.装入透湿气调保鲜袋。</w:t>
      </w:r>
      <w:r>
        <w:rPr>
          <w:rFonts w:hint="eastAsia" w:ascii="仿宋_GB2312" w:hAnsi="仿宋_GB2312" w:eastAsia="仿宋_GB2312" w:cs="仿宋_GB2312"/>
          <w:sz w:val="28"/>
          <w:szCs w:val="28"/>
        </w:rPr>
        <w:t>透湿气调保鲜袋为厚度为0.025-0.03毫米厚聚氯乙烯透湿袋袋，使用时采用胶带辅助沾开袋口。每袋装量5-7公斤。</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6.预冷至品温6</w:t>
      </w:r>
      <w:r>
        <w:rPr>
          <w:rFonts w:hint="eastAsia" w:ascii="仿宋_GB2312" w:hAnsi="仿宋_GB2312" w:eastAsia="仿宋_GB2312" w:cs="仿宋_GB2312"/>
          <w:kern w:val="0"/>
          <w:sz w:val="28"/>
          <w:szCs w:val="28"/>
        </w:rPr>
        <w:t>℃-</w:t>
      </w:r>
      <w:r>
        <w:rPr>
          <w:rFonts w:hint="eastAsia" w:ascii="仿宋_GB2312" w:hAnsi="仿宋_GB2312" w:eastAsia="仿宋_GB2312" w:cs="仿宋_GB2312"/>
          <w:b/>
          <w:sz w:val="28"/>
          <w:szCs w:val="28"/>
        </w:rPr>
        <w:t>8 ℃，并维持1周。</w:t>
      </w:r>
      <w:r>
        <w:rPr>
          <w:rFonts w:hint="eastAsia" w:ascii="仿宋_GB2312" w:hAnsi="仿宋_GB2312" w:eastAsia="仿宋_GB2312" w:cs="仿宋_GB2312"/>
          <w:sz w:val="28"/>
          <w:szCs w:val="28"/>
        </w:rPr>
        <w:t>敞开袋口快速降温至果实温度为6</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-8℃后免口，持续7天后，再将温度降至0℃。</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7.放入乙烯吸收剂并扎袋口。</w:t>
      </w:r>
      <w:r>
        <w:rPr>
          <w:rFonts w:hint="eastAsia" w:ascii="仿宋_GB2312" w:hAnsi="仿宋_GB2312" w:eastAsia="仿宋_GB2312" w:cs="仿宋_GB2312"/>
          <w:sz w:val="28"/>
          <w:szCs w:val="28"/>
        </w:rPr>
        <w:t>乙烯吸收剂可以自制，也有成品购买。主要成分是吸收饱和高锰酸钾的多孔性载体。如采用膨胀珍珠岩吸收饱和高锰酸钾制作，5-7公斤包装放置乙烯吸收剂30克左右，将</w:t>
      </w:r>
      <w:r>
        <w:rPr>
          <w:rFonts w:hint="eastAsia" w:ascii="仿宋_GB2312" w:hAnsi="仿宋_GB2312" w:eastAsia="仿宋_GB2312" w:cs="仿宋_GB2312"/>
          <w:color w:val="000000"/>
          <w:kern w:val="0"/>
          <w:sz w:val="28"/>
          <w:szCs w:val="28"/>
        </w:rPr>
        <w:t>保鲜剂封闭在透气的无纺布小袋内。</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8.严格调控减低库温波动。</w:t>
      </w:r>
      <w:r>
        <w:rPr>
          <w:rFonts w:hint="eastAsia" w:ascii="仿宋_GB2312" w:hAnsi="仿宋_GB2312" w:eastAsia="仿宋_GB2312" w:cs="仿宋_GB2312"/>
          <w:sz w:val="28"/>
          <w:szCs w:val="28"/>
        </w:rPr>
        <w:t>有条件时，应建造或采用精准控温冷藏库。</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9.适时出库销售。</w:t>
      </w:r>
      <w:r>
        <w:rPr>
          <w:rFonts w:hint="eastAsia" w:ascii="仿宋_GB2312" w:hAnsi="仿宋_GB2312" w:eastAsia="仿宋_GB2312" w:cs="仿宋_GB2312"/>
          <w:sz w:val="28"/>
          <w:szCs w:val="28"/>
        </w:rPr>
        <w:t>耐藏品种贮藏期不超过45天，否则风味明显降低。</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b/>
          <w:sz w:val="28"/>
          <w:szCs w:val="28"/>
        </w:rPr>
      </w:pP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b w:val="0"/>
          <w:sz w:val="28"/>
          <w:szCs w:val="28"/>
        </w:rPr>
      </w:pPr>
      <w:r>
        <w:rPr>
          <w:rFonts w:ascii="仿宋_GB2312" w:eastAsia="仿宋_GB2312"/>
          <w:b w:val="0"/>
          <w:sz w:val="28"/>
          <w:szCs w:val="28"/>
        </w:rPr>
        <w:br w:type="page"/>
      </w:r>
    </w:p>
    <w:p>
      <w:pPr>
        <w:pStyle w:val="3"/>
        <w:pageBreakBefore w:val="0"/>
        <w:widowControl w:val="0"/>
        <w:kinsoku/>
        <w:wordWrap/>
        <w:overflowPunct/>
        <w:topLinePunct w:val="0"/>
        <w:autoSpaceDE/>
        <w:autoSpaceDN/>
        <w:bidi w:val="0"/>
        <w:adjustRightInd/>
        <w:snapToGrid/>
        <w:spacing w:before="0" w:after="0" w:line="440" w:lineRule="exact"/>
        <w:jc w:val="center"/>
        <w:textAlignment w:val="auto"/>
        <w:outlineLvl w:val="0"/>
        <w:rPr>
          <w:rFonts w:hint="eastAsia" w:ascii="方正小标宋简体" w:hAnsi="方正小标宋简体" w:eastAsia="方正小标宋简体" w:cs="方正小标宋简体"/>
          <w:b w:val="0"/>
          <w:sz w:val="44"/>
          <w:szCs w:val="44"/>
        </w:rPr>
      </w:pPr>
      <w:bookmarkStart w:id="45" w:name="_Toc380482240"/>
      <w:bookmarkStart w:id="46" w:name="_Toc2264"/>
      <w:bookmarkStart w:id="47" w:name="_Toc12864"/>
      <w:r>
        <w:rPr>
          <w:rFonts w:hint="eastAsia" w:ascii="方正小标宋简体" w:hAnsi="方正小标宋简体" w:eastAsia="方正小标宋简体" w:cs="方正小标宋简体"/>
          <w:b w:val="0"/>
          <w:sz w:val="44"/>
          <w:szCs w:val="44"/>
        </w:rPr>
        <w:t>李子贮藏保鲜操作规程</w:t>
      </w:r>
      <w:bookmarkEnd w:id="45"/>
      <w:bookmarkEnd w:id="46"/>
      <w:bookmarkEnd w:id="47"/>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48" w:name="_Toc1141"/>
      <w:r>
        <w:rPr>
          <w:rFonts w:hint="eastAsia" w:ascii="黑体" w:hAnsi="黑体" w:eastAsia="黑体" w:cs="黑体"/>
          <w:sz w:val="28"/>
          <w:szCs w:val="28"/>
          <w:lang w:val="en-US" w:eastAsia="zh-CN"/>
        </w:rPr>
        <w:t>一、李子贮藏特性</w:t>
      </w:r>
      <w:bookmarkEnd w:id="48"/>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李子属于核果类水果，个别晚熟品种能短期贮藏，生产中贮藏量小；李子成熟期处于一年中的高温炎热夏季，采后后熟进程很快，采后常温下3-5天，果实即变软。但相对于桃、杏而言，李子耐贮性要好一些；乙烯可显著加速李子的成熟与衰老。</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color w:val="000000"/>
          <w:kern w:val="0"/>
          <w:sz w:val="28"/>
          <w:szCs w:val="28"/>
        </w:rPr>
        <w:t>（一）成熟期和成熟度。</w:t>
      </w:r>
      <w:r>
        <w:rPr>
          <w:rFonts w:hint="eastAsia" w:ascii="仿宋_GB2312" w:hAnsi="仿宋_GB2312" w:eastAsia="仿宋_GB2312" w:cs="仿宋_GB2312"/>
          <w:color w:val="000000"/>
          <w:kern w:val="0"/>
          <w:sz w:val="28"/>
          <w:szCs w:val="28"/>
        </w:rPr>
        <w:t xml:space="preserve">多数李子品种在6-8月成熟，个别李子品种如极晚熟大果红色——仲秋红李，美国黑布朗李子、安哥诺李的成熟期也晚，辽宁盖州哥诺李9月中下旬成熟。晚熟和极晚熟品种可贮藏1.5-3个月，早熟和中熟品种一般不作贮藏。判断果实采收成熟度不能仅靠某一项单因子依据，应综合观察、分析果皮及果肉颜色、果实硬度和固酸比、果柄脱落难易程度等各因素的变化，来比较准确地确定其可采成熟度。可采成熟度即最佳的成熟期应是果实充分长大，果粉形成，出现品种的固有色泽，果实芳香但果肉仍处于致密的硬熟期。如紫色品种应果皮浓紫，果粉紫褐，果肉深红；黄色品种果皮黄色，向阳处淡紫红，果粉白色，果肉黄色；绿色品种果皮黄绿色，果肉淡黄色。拟长期贮藏的李子应在8成熟时采收，果实成熟不一致时，应分批采收。 </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color w:val="000000"/>
          <w:kern w:val="0"/>
          <w:sz w:val="28"/>
          <w:szCs w:val="28"/>
        </w:rPr>
        <w:t>（二）品种及其耐藏性。</w:t>
      </w:r>
      <w:r>
        <w:rPr>
          <w:rFonts w:hint="eastAsia" w:ascii="仿宋_GB2312" w:hAnsi="仿宋_GB2312" w:eastAsia="仿宋_GB2312" w:cs="仿宋_GB2312"/>
          <w:color w:val="000000"/>
          <w:kern w:val="0"/>
          <w:sz w:val="28"/>
          <w:szCs w:val="28"/>
        </w:rPr>
        <w:t>李子品种间耐藏性差异很大。一般来说，李的中、晚熟品种比早熟品种耐贮。各地的优良耐贮品种有：绥李三号、龙园秋李、九台晚李、秋李、香蕉李、绥棱红、晚李、玉皇李、大接李、美丽李、奈李、油奈、三华李、青脆李、神农李、桃形李、玫瑰李、江安李、稣李、胭脂李、鸡麻李、大蜜李，芙蓉李，黑宝石、安哥诺、理查德早生、秋姬、幸运等。其中安哥诺李被认为是目前最耐贮藏的晚熟品种，冷藏下可贮藏3个月以上，黑宝石、秋姬、秋红等也可贮藏2～3个月。</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color w:val="000000"/>
          <w:kern w:val="0"/>
          <w:sz w:val="28"/>
          <w:szCs w:val="28"/>
        </w:rPr>
        <w:t>（三）贮运期不同品种易出现的问题。</w:t>
      </w:r>
      <w:r>
        <w:rPr>
          <w:rFonts w:hint="eastAsia" w:ascii="仿宋_GB2312" w:hAnsi="仿宋_GB2312" w:eastAsia="仿宋_GB2312" w:cs="仿宋_GB2312"/>
          <w:color w:val="000000"/>
          <w:kern w:val="0"/>
          <w:sz w:val="28"/>
          <w:szCs w:val="28"/>
        </w:rPr>
        <w:t>果肉褐变是李子贮运保鲜的一个重要问题，对果实品质的影响极大。李子皮薄、肉软、汁多，贮运易受机械损伤，长期低温贮藏容易发生褐心病，贮温高又容易腐烂变质；李子在低温下长期贮藏的最大障碍也是低温冷害问题，症状是果肉产生不同程度的褐变、风味明显变淡。</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color w:val="000000"/>
          <w:kern w:val="0"/>
          <w:sz w:val="28"/>
          <w:szCs w:val="28"/>
        </w:rPr>
        <w:t>（四）贮藏中病害及其防控。</w:t>
      </w:r>
      <w:r>
        <w:rPr>
          <w:rFonts w:hint="eastAsia" w:ascii="仿宋_GB2312" w:hAnsi="仿宋_GB2312" w:eastAsia="仿宋_GB2312" w:cs="仿宋_GB2312"/>
          <w:color w:val="000000"/>
          <w:kern w:val="0"/>
          <w:sz w:val="28"/>
          <w:szCs w:val="28"/>
        </w:rPr>
        <w:t>采后李子主要侵染性病害有褐腐、根霉病、兰霉腐、孢霉腐和灰霉腐。良好的果园管理、精细采收分级和处理减免机械伤、入库前贮藏场所消毒、控制适宜的贮藏温度、控制乙烯的生成和作用，是防控病原性病害最主要的措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生理病害主要是：低温下贮藏时间长时容易产生果肉变褐、风味明显丧失。减低生理病害的方法是：①在适当缩短冷藏时间；②采用尽可能恒定的低温。 </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49" w:name="_Toc11342"/>
      <w:r>
        <w:rPr>
          <w:rFonts w:hint="eastAsia" w:ascii="黑体" w:hAnsi="黑体" w:eastAsia="黑体" w:cs="黑体"/>
          <w:sz w:val="28"/>
          <w:szCs w:val="28"/>
          <w:lang w:val="en-US" w:eastAsia="zh-CN"/>
        </w:rPr>
        <w:t>二、参照贮藏条件</w:t>
      </w:r>
      <w:bookmarkEnd w:id="49"/>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果实温度：北方李子-0.5℃-0.5℃；南方李子1℃-2℃；</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环境相对湿度：85%-95%。</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气体成分：O</w:t>
      </w:r>
      <w:r>
        <w:rPr>
          <w:rFonts w:hint="eastAsia" w:ascii="仿宋_GB2312" w:hAnsi="仿宋_GB2312" w:eastAsia="仿宋_GB2312" w:cs="仿宋_GB2312"/>
          <w:kern w:val="0"/>
          <w:sz w:val="28"/>
          <w:szCs w:val="28"/>
          <w:vertAlign w:val="subscript"/>
        </w:rPr>
        <w:t>2</w:t>
      </w:r>
      <w:r>
        <w:rPr>
          <w:rFonts w:hint="eastAsia" w:ascii="仿宋_GB2312" w:hAnsi="仿宋_GB2312" w:eastAsia="仿宋_GB2312" w:cs="仿宋_GB2312"/>
          <w:kern w:val="0"/>
          <w:sz w:val="28"/>
          <w:szCs w:val="28"/>
        </w:rPr>
        <w:t>2%-3%，CO</w:t>
      </w:r>
      <w:r>
        <w:rPr>
          <w:rFonts w:hint="eastAsia" w:ascii="仿宋_GB2312" w:hAnsi="仿宋_GB2312" w:eastAsia="仿宋_GB2312" w:cs="仿宋_GB2312"/>
          <w:kern w:val="0"/>
          <w:sz w:val="28"/>
          <w:szCs w:val="28"/>
          <w:vertAlign w:val="subscript"/>
        </w:rPr>
        <w:t>2</w:t>
      </w:r>
      <w:r>
        <w:rPr>
          <w:rFonts w:hint="eastAsia" w:ascii="仿宋_GB2312" w:hAnsi="仿宋_GB2312" w:eastAsia="仿宋_GB2312" w:cs="仿宋_GB2312"/>
          <w:kern w:val="0"/>
          <w:sz w:val="28"/>
          <w:szCs w:val="28"/>
        </w:rPr>
        <w:t>3%-8%；</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50" w:name="_Toc28773"/>
      <w:r>
        <w:rPr>
          <w:rFonts w:hint="eastAsia" w:ascii="黑体" w:hAnsi="黑体" w:eastAsia="黑体" w:cs="黑体"/>
          <w:sz w:val="28"/>
          <w:szCs w:val="28"/>
          <w:lang w:val="en-US" w:eastAsia="zh-CN"/>
        </w:rPr>
        <w:t>三、贮藏场所和方式选择</w:t>
      </w:r>
      <w:bookmarkEnd w:id="50"/>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由于李子贮藏难度较大，简易贮藏场所不易调控温度，所以李子不宜在简易贮藏场所内贮藏。</w:t>
      </w:r>
      <w:r>
        <w:rPr>
          <w:rFonts w:hint="eastAsia" w:ascii="仿宋_GB2312" w:hAnsi="仿宋_GB2312" w:eastAsia="仿宋_GB2312" w:cs="仿宋_GB2312"/>
          <w:color w:val="000000"/>
          <w:kern w:val="0"/>
          <w:sz w:val="28"/>
          <w:szCs w:val="28"/>
        </w:rPr>
        <w:t>机械冷库结合简易气调贮藏加脱乙烯和防腐措施，即塑料薄膜袋包装冷藏结合防腐保鲜剂应用，是我国目前贮藏李子应用最普遍的一种方式。在冷藏条件下，晚熟和极晚熟李子的贮藏期一般为2-3个月。低温冷藏最大难题是由冷害引起的风味变淡问题，贮藏时间太长就会出现“有形无质”或货架寿命极短的情况。</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51" w:name="_Toc3625"/>
      <w:r>
        <w:rPr>
          <w:rFonts w:hint="eastAsia" w:ascii="黑体" w:hAnsi="黑体" w:eastAsia="黑体" w:cs="黑体"/>
          <w:sz w:val="28"/>
          <w:szCs w:val="28"/>
          <w:lang w:val="en-US" w:eastAsia="zh-CN"/>
        </w:rPr>
        <w:t>四、贮藏场所温度、湿度调控</w:t>
      </w:r>
      <w:bookmarkEnd w:id="51"/>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color w:val="000000"/>
          <w:kern w:val="0"/>
          <w:sz w:val="28"/>
          <w:szCs w:val="28"/>
        </w:rPr>
        <w:t>（一）温度设定和融霜操作</w:t>
      </w:r>
      <w:r>
        <w:rPr>
          <w:rFonts w:hint="eastAsia" w:ascii="楷体" w:hAnsi="楷体" w:eastAsia="楷体" w:cs="楷体"/>
          <w:color w:val="000000"/>
          <w:kern w:val="0"/>
          <w:sz w:val="28"/>
          <w:szCs w:val="28"/>
        </w:rPr>
        <w:t>。</w:t>
      </w:r>
      <w:r>
        <w:rPr>
          <w:rFonts w:hint="eastAsia" w:ascii="仿宋_GB2312" w:hAnsi="仿宋_GB2312" w:eastAsia="仿宋_GB2312" w:cs="仿宋_GB2312"/>
          <w:color w:val="000000"/>
          <w:kern w:val="0"/>
          <w:sz w:val="28"/>
          <w:szCs w:val="28"/>
        </w:rPr>
        <w:t>小型或微型冷库一般采用氟利昂制冷机组，温度的设置是通过温控仪人工设置。以-50/100℃“小精灵”温控仪操作为例，设置李子的贮藏温度为-0.5</w:t>
      </w:r>
      <w:r>
        <w:rPr>
          <w:rFonts w:hint="eastAsia" w:ascii="仿宋_GB2312" w:hAnsi="仿宋_GB2312" w:eastAsia="仿宋_GB2312" w:cs="仿宋_GB2312"/>
          <w:kern w:val="0"/>
          <w:sz w:val="28"/>
          <w:szCs w:val="28"/>
        </w:rPr>
        <w:t>℃</w:t>
      </w:r>
      <w:r>
        <w:rPr>
          <w:rFonts w:hint="eastAsia" w:ascii="仿宋_GB2312" w:hAnsi="仿宋_GB2312" w:eastAsia="仿宋_GB2312" w:cs="仿宋_GB2312"/>
          <w:color w:val="000000"/>
          <w:kern w:val="0"/>
          <w:sz w:val="28"/>
          <w:szCs w:val="28"/>
        </w:rPr>
        <w:t>-0.5℃，应设置0℃，幅差值1℃，设备即在-0.5</w:t>
      </w:r>
      <w:r>
        <w:rPr>
          <w:rFonts w:hint="eastAsia" w:ascii="仿宋_GB2312" w:hAnsi="仿宋_GB2312" w:eastAsia="仿宋_GB2312" w:cs="仿宋_GB2312"/>
          <w:kern w:val="0"/>
          <w:sz w:val="28"/>
          <w:szCs w:val="28"/>
        </w:rPr>
        <w:t>℃</w:t>
      </w:r>
      <w:r>
        <w:rPr>
          <w:rFonts w:hint="eastAsia" w:ascii="仿宋_GB2312" w:hAnsi="仿宋_GB2312" w:eastAsia="仿宋_GB2312" w:cs="仿宋_GB2312"/>
          <w:color w:val="000000"/>
          <w:kern w:val="0"/>
          <w:sz w:val="28"/>
          <w:szCs w:val="28"/>
        </w:rPr>
        <w:t>-0.5℃区间运行。温控仪上具有融霜时间设置功能，一般融霜时间设置25-30分钟，融霜间隔的设置原则是:李子入库初期间隔短（约20小时融霜1次），温度稳定后间隔时间加长（几天至十几天），冬季制冷机运行少时融霜间隔会更长。准确的融霜间隔必须根据人为观察蒸发器的结霜情况而定，当蒸发器上有白色霜层但是没有明显阻挡出风时即应除霜。所以，应根据使用阶段及时调整融霜时间，方可达到及时融霜，又不出现无霜或少霜频繁加热导致库温波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color w:val="000000"/>
          <w:kern w:val="0"/>
          <w:sz w:val="28"/>
          <w:szCs w:val="28"/>
        </w:rPr>
        <w:t>（二）湿度保障。</w:t>
      </w:r>
      <w:r>
        <w:rPr>
          <w:rFonts w:hint="eastAsia" w:ascii="仿宋_GB2312" w:hAnsi="仿宋_GB2312" w:eastAsia="仿宋_GB2312" w:cs="仿宋_GB2312"/>
          <w:color w:val="000000"/>
          <w:kern w:val="0"/>
          <w:sz w:val="28"/>
          <w:szCs w:val="28"/>
        </w:rPr>
        <w:t>微型库内相对湿度低于75%时，可以通过地面洒水或加湿器加湿的方式提高湿度，但是地面不能因洒水出现“明水”聚积。产品相对湿度的保证主要靠冷库设计时适当增加制冷系统的蒸发面积、控制好果实预冷终点温度、库温恒定和塑料薄膜袋包装来解决。</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52" w:name="_Toc24564"/>
      <w:r>
        <w:rPr>
          <w:rFonts w:hint="eastAsia" w:ascii="黑体" w:hAnsi="黑体" w:eastAsia="黑体" w:cs="黑体"/>
          <w:sz w:val="28"/>
          <w:szCs w:val="28"/>
          <w:lang w:val="en-US" w:eastAsia="zh-CN"/>
        </w:rPr>
        <w:t>五、李子贮藏简明工艺流程</w:t>
      </w:r>
      <w:bookmarkEnd w:id="52"/>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楷体" w:hAnsi="楷体" w:eastAsia="楷体" w:cs="楷体"/>
          <w:b/>
          <w:color w:val="000000"/>
          <w:kern w:val="0"/>
          <w:sz w:val="28"/>
          <w:szCs w:val="28"/>
        </w:rPr>
        <w:t>（一）李子贮藏简明工艺流程。</w:t>
      </w:r>
      <w:r>
        <w:rPr>
          <w:rFonts w:hint="eastAsia" w:ascii="仿宋_GB2312" w:hAnsi="仿宋_GB2312" w:eastAsia="仿宋_GB2312" w:cs="仿宋_GB2312"/>
          <w:color w:val="000000"/>
          <w:kern w:val="0"/>
          <w:sz w:val="28"/>
          <w:szCs w:val="28"/>
        </w:rPr>
        <w:t>树体喷钙→冷库及包装物清洁、消毒→冷库提前降温→8成熟时带柄精细采收→装入透湿气调保鲜袋→装入外包装箱→开袋口预冷→放入乙烯吸收剂并扎袋口→在推荐的温度下贮藏→合理堆码或上架→严格调控减低库温波动→适时出库销售。</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（二）注意事项</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1.树体喷钙。</w:t>
      </w:r>
      <w:r>
        <w:rPr>
          <w:rFonts w:hint="eastAsia" w:ascii="仿宋_GB2312" w:hAnsi="仿宋_GB2312" w:eastAsia="仿宋_GB2312" w:cs="仿宋_GB2312"/>
          <w:color w:val="000000"/>
          <w:kern w:val="0"/>
          <w:sz w:val="28"/>
          <w:szCs w:val="28"/>
        </w:rPr>
        <w:t>在李子膨大期前一周进行，每7天喷1次0.3%-0.5%氯化钙水溶液，共喷2次。</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2.冷库及包装物清洁、消毒</w:t>
      </w:r>
      <w:r>
        <w:rPr>
          <w:rFonts w:hint="eastAsia" w:ascii="仿宋_GB2312" w:hAnsi="仿宋_GB2312" w:eastAsia="仿宋_GB2312" w:cs="仿宋_GB2312"/>
          <w:color w:val="000000"/>
          <w:kern w:val="0"/>
          <w:sz w:val="28"/>
          <w:szCs w:val="28"/>
        </w:rPr>
        <w:t>。常用的消毒杀菌方式有：①果蔬库房消毒烟雾剂进行熏蒸；②4%的漂白粉溶液进行喷洒消毒或用0.5%-0.7%的过氧乙酸溶液进行喷洒消毒；③臭氧发生器消毒，每100立方米配置5克/小时产量的臭氧发生器，库内臭氧浓度达10ppm左右。</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3.冷库提前降温。</w:t>
      </w:r>
      <w:r>
        <w:rPr>
          <w:rFonts w:hint="eastAsia" w:ascii="仿宋_GB2312" w:hAnsi="仿宋_GB2312" w:eastAsia="仿宋_GB2312" w:cs="仿宋_GB2312"/>
          <w:color w:val="000000"/>
          <w:kern w:val="0"/>
          <w:sz w:val="28"/>
          <w:szCs w:val="28"/>
        </w:rPr>
        <w:t>果实入库前2天开启制冷机，将库温降至0℃。</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4. 8成熟时带柄精细采收。</w:t>
      </w:r>
      <w:r>
        <w:rPr>
          <w:rFonts w:hint="eastAsia" w:ascii="仿宋_GB2312" w:hAnsi="仿宋_GB2312" w:eastAsia="仿宋_GB2312" w:cs="仿宋_GB2312"/>
          <w:color w:val="000000"/>
          <w:kern w:val="0"/>
          <w:sz w:val="28"/>
          <w:szCs w:val="28"/>
        </w:rPr>
        <w:t>成熟度应掌握好，果实必须带柄，采收、装箱、运输过程中一定要精细，因为桃很易造成机械伤。</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5.装入透湿气调保鲜袋。</w:t>
      </w:r>
      <w:r>
        <w:rPr>
          <w:rFonts w:hint="eastAsia" w:ascii="仿宋_GB2312" w:hAnsi="仿宋_GB2312" w:eastAsia="仿宋_GB2312" w:cs="仿宋_GB2312"/>
          <w:color w:val="000000"/>
          <w:kern w:val="0"/>
          <w:sz w:val="28"/>
          <w:szCs w:val="28"/>
        </w:rPr>
        <w:t>透湿气调保鲜袋为0.025-0.03毫米厚聚氯乙烯透湿袋袋，使用时采用胶带辅助粘开袋口。每袋装量5-7.5kg。</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6.装入外包装箱。</w:t>
      </w:r>
      <w:r>
        <w:rPr>
          <w:rFonts w:hint="eastAsia" w:ascii="仿宋_GB2312" w:hAnsi="仿宋_GB2312" w:eastAsia="仿宋_GB2312" w:cs="仿宋_GB2312"/>
          <w:color w:val="000000"/>
          <w:kern w:val="0"/>
          <w:sz w:val="28"/>
          <w:szCs w:val="28"/>
        </w:rPr>
        <w:t>外包装箱可以用纸箱或塑料周转箱。</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7.开袋口预冷</w:t>
      </w:r>
      <w:r>
        <w:rPr>
          <w:rFonts w:hint="eastAsia" w:ascii="仿宋_GB2312" w:hAnsi="仿宋_GB2312" w:eastAsia="仿宋_GB2312" w:cs="仿宋_GB2312"/>
          <w:color w:val="000000"/>
          <w:kern w:val="0"/>
          <w:sz w:val="28"/>
          <w:szCs w:val="28"/>
        </w:rPr>
        <w:t>。翻开袋口，进行预冷降温，直至果温降至0℃。</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8.放入乙烯吸收剂并扎袋口</w:t>
      </w:r>
      <w:r>
        <w:rPr>
          <w:rFonts w:hint="eastAsia" w:ascii="仿宋_GB2312" w:hAnsi="仿宋_GB2312" w:eastAsia="仿宋_GB2312" w:cs="仿宋_GB2312"/>
          <w:color w:val="000000"/>
          <w:kern w:val="0"/>
          <w:sz w:val="28"/>
          <w:szCs w:val="28"/>
        </w:rPr>
        <w:t>。乙烯吸收剂可以自制，也有成品购买。主要成分是吸收饱和高锰酸钾的多孔性载体。如采用膨胀珍珠岩吸收饱和高锰酸钾制作，5-7公斤包装放置乙烯吸收剂30克左右，将保鲜剂封闭在透气的无纺布小袋内。</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9.在推荐温度下贮藏。</w:t>
      </w:r>
      <w:r>
        <w:rPr>
          <w:rFonts w:hint="eastAsia" w:ascii="仿宋_GB2312" w:hAnsi="仿宋_GB2312" w:eastAsia="仿宋_GB2312" w:cs="仿宋_GB2312"/>
          <w:color w:val="000000"/>
          <w:kern w:val="0"/>
          <w:sz w:val="28"/>
          <w:szCs w:val="28"/>
        </w:rPr>
        <w:t>北方李子</w:t>
      </w:r>
      <w:r>
        <w:rPr>
          <w:rFonts w:hint="eastAsia" w:ascii="仿宋_GB2312" w:hAnsi="仿宋_GB2312" w:eastAsia="仿宋_GB2312" w:cs="仿宋_GB2312"/>
          <w:kern w:val="0"/>
          <w:sz w:val="28"/>
          <w:szCs w:val="28"/>
        </w:rPr>
        <w:t>-0.5℃-0.5℃</w:t>
      </w:r>
      <w:r>
        <w:rPr>
          <w:rFonts w:hint="eastAsia" w:ascii="仿宋_GB2312" w:hAnsi="仿宋_GB2312" w:eastAsia="仿宋_GB2312" w:cs="仿宋_GB2312"/>
          <w:color w:val="000000"/>
          <w:kern w:val="0"/>
          <w:sz w:val="28"/>
          <w:szCs w:val="28"/>
        </w:rPr>
        <w:t>；南方李子1</w:t>
      </w:r>
      <w:r>
        <w:rPr>
          <w:rFonts w:hint="eastAsia" w:ascii="仿宋_GB2312" w:hAnsi="仿宋_GB2312" w:eastAsia="仿宋_GB2312" w:cs="仿宋_GB2312"/>
          <w:kern w:val="0"/>
          <w:sz w:val="28"/>
          <w:szCs w:val="28"/>
        </w:rPr>
        <w:t>℃</w:t>
      </w:r>
      <w:r>
        <w:rPr>
          <w:rFonts w:hint="eastAsia" w:ascii="仿宋_GB2312" w:hAnsi="仿宋_GB2312" w:eastAsia="仿宋_GB2312" w:cs="仿宋_GB2312"/>
          <w:color w:val="000000"/>
          <w:kern w:val="0"/>
          <w:sz w:val="28"/>
          <w:szCs w:val="28"/>
        </w:rPr>
        <w:t>-2℃；相对湿度85%-95%；O</w:t>
      </w:r>
      <w:r>
        <w:rPr>
          <w:rFonts w:hint="eastAsia" w:ascii="仿宋_GB2312" w:hAnsi="仿宋_GB2312" w:eastAsia="仿宋_GB2312" w:cs="仿宋_GB2312"/>
          <w:color w:val="000000"/>
          <w:kern w:val="0"/>
          <w:sz w:val="28"/>
          <w:szCs w:val="28"/>
          <w:vertAlign w:val="subscript"/>
        </w:rPr>
        <w:t>2</w:t>
      </w:r>
      <w:r>
        <w:rPr>
          <w:rFonts w:hint="eastAsia" w:ascii="仿宋_GB2312" w:hAnsi="仿宋_GB2312" w:eastAsia="仿宋_GB2312" w:cs="仿宋_GB2312"/>
          <w:color w:val="000000"/>
          <w:kern w:val="0"/>
          <w:sz w:val="28"/>
          <w:szCs w:val="28"/>
        </w:rPr>
        <w:t>2%-3%，CO</w:t>
      </w:r>
      <w:r>
        <w:rPr>
          <w:rFonts w:hint="eastAsia" w:ascii="仿宋_GB2312" w:hAnsi="仿宋_GB2312" w:eastAsia="仿宋_GB2312" w:cs="仿宋_GB2312"/>
          <w:color w:val="000000"/>
          <w:kern w:val="0"/>
          <w:sz w:val="28"/>
          <w:szCs w:val="28"/>
          <w:vertAlign w:val="subscript"/>
        </w:rPr>
        <w:t>2</w:t>
      </w:r>
      <w:r>
        <w:rPr>
          <w:rFonts w:hint="eastAsia" w:ascii="仿宋_GB2312" w:hAnsi="仿宋_GB2312" w:eastAsia="仿宋_GB2312" w:cs="仿宋_GB2312"/>
          <w:color w:val="000000"/>
          <w:kern w:val="0"/>
          <w:sz w:val="28"/>
          <w:szCs w:val="28"/>
        </w:rPr>
        <w:t>3%-8%。</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10.合理堆码或上架。</w:t>
      </w:r>
      <w:r>
        <w:rPr>
          <w:rFonts w:hint="eastAsia" w:ascii="仿宋_GB2312" w:hAnsi="仿宋_GB2312" w:eastAsia="仿宋_GB2312" w:cs="仿宋_GB2312"/>
          <w:color w:val="000000"/>
          <w:kern w:val="0"/>
          <w:sz w:val="28"/>
          <w:szCs w:val="28"/>
        </w:rPr>
        <w:t>塑料周转箱热量交换好，码垛密度可适当大些；纸箱包装时，箱上必须设计通气孔，垛间和箱间留有通道和间隙，并考虑纸箱承重。</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11.严格调控减低库温波动</w:t>
      </w:r>
      <w:r>
        <w:rPr>
          <w:rFonts w:hint="eastAsia" w:ascii="仿宋_GB2312" w:hAnsi="仿宋_GB2312" w:eastAsia="仿宋_GB2312" w:cs="仿宋_GB2312"/>
          <w:color w:val="000000"/>
          <w:kern w:val="0"/>
          <w:sz w:val="28"/>
          <w:szCs w:val="28"/>
        </w:rPr>
        <w:t>。温控器的温度设置幅差不得大于1℃，克服融霜时库温的明显波动。有条件的情况下，建造冰温库，或将普通冷库改造为精准控温库。</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12.适时出库销售。</w:t>
      </w:r>
      <w:r>
        <w:rPr>
          <w:rFonts w:hint="eastAsia" w:ascii="仿宋_GB2312" w:hAnsi="仿宋_GB2312" w:eastAsia="仿宋_GB2312" w:cs="仿宋_GB2312"/>
          <w:color w:val="000000"/>
          <w:kern w:val="0"/>
          <w:sz w:val="28"/>
          <w:szCs w:val="28"/>
        </w:rPr>
        <w:t>耐藏品种贮藏期不要超过3个月，否则风味明显降低。出库之前果温需缓慢回升，以免果面结露凝水，减少货架寿命。</w:t>
      </w:r>
    </w:p>
    <w:p>
      <w:pPr>
        <w:rPr>
          <w:rFonts w:hint="eastAsia"/>
        </w:rPr>
      </w:pPr>
      <w:r>
        <w:rPr>
          <w:rFonts w:hint="eastAsia" w:ascii="仿宋_GB2312" w:hAnsi="仿宋_GB2312" w:eastAsia="仿宋_GB2312" w:cs="仿宋_GB2312"/>
          <w:color w:val="000000"/>
          <w:kern w:val="0"/>
          <w:sz w:val="28"/>
          <w:szCs w:val="28"/>
        </w:rPr>
        <w:br w:type="page"/>
      </w:r>
    </w:p>
    <w:p>
      <w:pPr>
        <w:pStyle w:val="3"/>
        <w:pageBreakBefore w:val="0"/>
        <w:widowControl w:val="0"/>
        <w:kinsoku/>
        <w:wordWrap/>
        <w:overflowPunct/>
        <w:topLinePunct w:val="0"/>
        <w:autoSpaceDE/>
        <w:autoSpaceDN/>
        <w:bidi w:val="0"/>
        <w:adjustRightInd/>
        <w:snapToGrid/>
        <w:spacing w:before="0" w:after="0" w:line="440" w:lineRule="exact"/>
        <w:jc w:val="center"/>
        <w:textAlignment w:val="auto"/>
        <w:outlineLvl w:val="0"/>
        <w:rPr>
          <w:rFonts w:hint="eastAsia" w:ascii="方正小标宋简体" w:hAnsi="方正小标宋简体" w:eastAsia="方正小标宋简体" w:cs="方正小标宋简体"/>
          <w:b w:val="0"/>
          <w:sz w:val="44"/>
          <w:szCs w:val="44"/>
        </w:rPr>
      </w:pPr>
      <w:bookmarkStart w:id="53" w:name="_Toc28095"/>
      <w:r>
        <w:rPr>
          <w:rFonts w:hint="eastAsia" w:ascii="方正小标宋简体" w:hAnsi="方正小标宋简体" w:eastAsia="方正小标宋简体" w:cs="方正小标宋简体"/>
          <w:b w:val="0"/>
          <w:sz w:val="44"/>
          <w:szCs w:val="44"/>
        </w:rPr>
        <w:t>马铃薯贮藏保鲜操作规程</w:t>
      </w:r>
      <w:bookmarkEnd w:id="1"/>
      <w:bookmarkEnd w:id="53"/>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54" w:name="_Toc28039"/>
      <w:r>
        <w:rPr>
          <w:rFonts w:hint="eastAsia" w:ascii="黑体" w:hAnsi="黑体" w:eastAsia="黑体" w:cs="黑体"/>
          <w:sz w:val="28"/>
          <w:szCs w:val="28"/>
          <w:lang w:val="en-US" w:eastAsia="zh-CN"/>
        </w:rPr>
        <w:t>一、收获</w:t>
      </w:r>
      <w:bookmarkEnd w:id="54"/>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eastAsia="黑体"/>
          <w:sz w:val="28"/>
          <w:szCs w:val="28"/>
        </w:rPr>
      </w:pPr>
      <w:r>
        <w:rPr>
          <w:rFonts w:hint="eastAsia" w:ascii="楷体" w:hAnsi="楷体" w:eastAsia="楷体" w:cs="楷体"/>
          <w:b/>
          <w:bCs/>
          <w:sz w:val="28"/>
          <w:szCs w:val="28"/>
        </w:rPr>
        <w:t>（一）适时收获。</w:t>
      </w:r>
      <w:r>
        <w:rPr>
          <w:rFonts w:hint="eastAsia" w:ascii="仿宋_GB2312" w:eastAsia="仿宋_GB2312"/>
          <w:sz w:val="28"/>
          <w:szCs w:val="28"/>
        </w:rPr>
        <w:t>应根据植株生长情况、气候状况、病害发生程度、生产目的和市场需求确定收获时间。对于冬贮鲜食薯和加工薯，应达到生理成熟期，其特征是叶色由绿逐渐变黄转枯，薯块脐部与着生的匍匐茎容易脱离，薯块表皮韧性较大、皮层较厚。成熟期如遇涝灾时，应提早收获。对于随收随上市、不用长期贮存的鲜食薯，收获期应视市场淡旺季需求及后茬作物播种期而定。种薯：应根据其病虫害发生情况和成熟度确定收获期。</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 w:hAnsi="楷体" w:eastAsia="楷体" w:cs="楷体"/>
          <w:b/>
          <w:sz w:val="28"/>
          <w:szCs w:val="28"/>
        </w:rPr>
      </w:pPr>
      <w:r>
        <w:rPr>
          <w:rFonts w:hint="eastAsia" w:ascii="楷体" w:hAnsi="楷体" w:eastAsia="楷体" w:cs="楷体"/>
          <w:b/>
          <w:sz w:val="28"/>
          <w:szCs w:val="28"/>
        </w:rPr>
        <w:t>（二）注意事项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1.采收前若植株未自然枯死，可提前7-10天杀秧，使薯皮老化。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2.选择晴天收获。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FF"/>
          <w:sz w:val="28"/>
          <w:szCs w:val="28"/>
        </w:rPr>
      </w:pPr>
      <w:r>
        <w:rPr>
          <w:rFonts w:hint="eastAsia" w:ascii="仿宋_GB2312" w:hAnsi="宋体" w:eastAsia="仿宋_GB2312"/>
          <w:sz w:val="28"/>
          <w:szCs w:val="28"/>
        </w:rPr>
        <w:t>3.选择适宜的收获机具，采运、筛选过程中尽量避免机械损伤，减少转运次数。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4.按照不同品种、不同用途（种薯、鲜食薯和加工</w:t>
      </w:r>
      <w:bookmarkStart w:id="55" w:name="OLE_LINK3"/>
      <w:r>
        <w:rPr>
          <w:rFonts w:hint="eastAsia" w:ascii="仿宋_GB2312" w:hAnsi="宋体" w:eastAsia="仿宋_GB2312"/>
          <w:sz w:val="28"/>
          <w:szCs w:val="28"/>
        </w:rPr>
        <w:t>薯</w:t>
      </w:r>
      <w:bookmarkEnd w:id="55"/>
      <w:r>
        <w:rPr>
          <w:rFonts w:hint="eastAsia" w:ascii="仿宋_GB2312" w:hAnsi="宋体" w:eastAsia="仿宋_GB2312"/>
          <w:sz w:val="28"/>
          <w:szCs w:val="28"/>
        </w:rPr>
        <w:t>）要求，分别收获。先装运种薯，再装运鲜食薯和加工薯，并分开存放，防止混杂。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5.收获时，可在田间适当晾晒，使薯块表面干燥。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6.收获后，应避免暴晒、雨淋和霜冻。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7.去除薯块表面泥土，并进行筛选。筛选种薯时，应剔除带病虫、损伤、腐烂、不完整、有裂皮、受冻、畸形及杂薯等；筛选鲜食薯和加工薯时，应剔除发青、发芽、带病虫、腐烂、损伤、受冻及畸形薯等。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8.收获、运输中使用工具、容器应进行消毒，可使用0.2%-1%的过氧乙酸或0.05%的二氧化氯稀溶液擦拭，也可用0.1g/m</w:t>
      </w:r>
      <w:r>
        <w:rPr>
          <w:rFonts w:hint="eastAsia" w:ascii="仿宋_GB2312" w:hAnsi="宋体" w:eastAsia="仿宋_GB2312"/>
          <w:sz w:val="28"/>
          <w:szCs w:val="28"/>
          <w:vertAlign w:val="superscript"/>
        </w:rPr>
        <w:t>3</w:t>
      </w:r>
      <w:r>
        <w:rPr>
          <w:rFonts w:hint="eastAsia" w:ascii="仿宋_GB2312" w:hAnsi="宋体" w:eastAsia="仿宋_GB2312"/>
          <w:sz w:val="28"/>
          <w:szCs w:val="28"/>
        </w:rPr>
        <w:t>-0.2g/m</w:t>
      </w:r>
      <w:r>
        <w:rPr>
          <w:rFonts w:hint="eastAsia" w:ascii="仿宋_GB2312" w:hAnsi="宋体" w:eastAsia="仿宋_GB2312"/>
          <w:sz w:val="28"/>
          <w:szCs w:val="28"/>
          <w:vertAlign w:val="superscript"/>
        </w:rPr>
        <w:t>3</w:t>
      </w:r>
      <w:r>
        <w:rPr>
          <w:rFonts w:hint="eastAsia" w:ascii="仿宋_GB2312" w:hAnsi="宋体" w:eastAsia="仿宋_GB2312"/>
          <w:sz w:val="28"/>
          <w:szCs w:val="28"/>
        </w:rPr>
        <w:t>的二氧化氯或6g/m</w:t>
      </w:r>
      <w:r>
        <w:rPr>
          <w:rFonts w:hint="eastAsia" w:ascii="仿宋_GB2312" w:hAnsi="宋体" w:eastAsia="仿宋_GB2312"/>
          <w:sz w:val="28"/>
          <w:szCs w:val="28"/>
          <w:vertAlign w:val="superscript"/>
        </w:rPr>
        <w:t>3</w:t>
      </w:r>
      <w:r>
        <w:rPr>
          <w:rFonts w:hint="eastAsia" w:ascii="仿宋_GB2312" w:hAnsi="宋体" w:eastAsia="仿宋_GB2312"/>
          <w:sz w:val="28"/>
          <w:szCs w:val="28"/>
        </w:rPr>
        <w:t>-10g/m</w:t>
      </w:r>
      <w:r>
        <w:rPr>
          <w:rFonts w:hint="eastAsia" w:ascii="仿宋_GB2312" w:hAnsi="宋体" w:eastAsia="仿宋_GB2312"/>
          <w:sz w:val="28"/>
          <w:szCs w:val="28"/>
          <w:vertAlign w:val="superscript"/>
        </w:rPr>
        <w:t>3</w:t>
      </w:r>
      <w:r>
        <w:rPr>
          <w:rFonts w:hint="eastAsia" w:ascii="仿宋_GB2312" w:hAnsi="宋体" w:eastAsia="仿宋_GB2312"/>
          <w:sz w:val="28"/>
          <w:szCs w:val="28"/>
        </w:rPr>
        <w:t>的硫磺熏蒸，或者采用符合食品添加剂要求的化学方法或采用热烫、紫外线或阳光暴晒等物理方法进行消毒。</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56" w:name="_Toc6822"/>
      <w:r>
        <w:rPr>
          <w:rFonts w:hint="eastAsia" w:ascii="黑体" w:hAnsi="黑体" w:eastAsia="黑体" w:cs="黑体"/>
          <w:sz w:val="28"/>
          <w:szCs w:val="28"/>
          <w:lang w:val="en-US" w:eastAsia="zh-CN"/>
        </w:rPr>
        <w:t>二、质量要求</w:t>
      </w:r>
      <w:bookmarkEnd w:id="56"/>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b/>
          <w:sz w:val="28"/>
          <w:szCs w:val="28"/>
        </w:rPr>
      </w:pPr>
      <w:r>
        <w:rPr>
          <w:rFonts w:hint="eastAsia" w:ascii="楷体" w:hAnsi="楷体" w:eastAsia="楷体" w:cs="楷体"/>
          <w:b/>
          <w:sz w:val="28"/>
          <w:szCs w:val="28"/>
        </w:rPr>
        <w:t>（一）种薯。</w:t>
      </w:r>
      <w:r>
        <w:rPr>
          <w:rFonts w:hint="eastAsia" w:ascii="仿宋_GB2312" w:eastAsia="仿宋_GB2312"/>
          <w:sz w:val="28"/>
          <w:szCs w:val="28"/>
        </w:rPr>
        <w:t>种薯级别分为原原种、原种、一级种和二级种，各级种薯的质量要求应符合表1要求。</w:t>
      </w:r>
    </w:p>
    <w:p>
      <w:pPr>
        <w:pageBreakBefore w:val="0"/>
        <w:widowControl w:val="0"/>
        <w:kinsoku/>
        <w:wordWrap/>
        <w:overflowPunct/>
        <w:topLinePunct w:val="0"/>
        <w:autoSpaceDE/>
        <w:autoSpaceDN/>
        <w:bidi w:val="0"/>
        <w:adjustRightInd/>
        <w:snapToGrid/>
        <w:spacing w:line="440" w:lineRule="exact"/>
        <w:ind w:firstLine="562" w:firstLineChars="200"/>
        <w:jc w:val="center"/>
        <w:textAlignment w:val="auto"/>
        <w:rPr>
          <w:rFonts w:hint="eastAsia" w:ascii="仿宋_GB2312" w:eastAsia="仿宋_GB2312"/>
          <w:b/>
          <w:sz w:val="28"/>
          <w:szCs w:val="28"/>
        </w:rPr>
      </w:pPr>
      <w:r>
        <w:rPr>
          <w:rFonts w:hint="eastAsia" w:ascii="仿宋_GB2312" w:eastAsia="仿宋_GB2312"/>
          <w:b/>
          <w:sz w:val="28"/>
          <w:szCs w:val="28"/>
        </w:rPr>
        <w:t>表1 各级种薯的质量要求</w:t>
      </w:r>
    </w:p>
    <w:tbl>
      <w:tblPr>
        <w:tblStyle w:val="32"/>
        <w:tblW w:w="857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1890"/>
        <w:gridCol w:w="568"/>
        <w:gridCol w:w="892"/>
        <w:gridCol w:w="150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0" w:type="dxa"/>
            <w:vAlign w:val="top"/>
          </w:tcPr>
          <w:p>
            <w:pPr>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_GB2312" w:hAnsi="宋体" w:eastAsia="仿宋_GB2312"/>
                <w:b/>
                <w:kern w:val="0"/>
                <w:sz w:val="21"/>
                <w:szCs w:val="21"/>
              </w:rPr>
            </w:pPr>
            <w:r>
              <w:rPr>
                <w:rFonts w:hint="eastAsia" w:ascii="仿宋_GB2312" w:hAnsi="宋体" w:eastAsia="仿宋_GB2312"/>
                <w:b/>
                <w:kern w:val="0"/>
                <w:sz w:val="21"/>
                <w:szCs w:val="21"/>
              </w:rPr>
              <w:t>项目</w:t>
            </w: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_GB2312" w:hAnsi="宋体" w:eastAsia="仿宋_GB2312"/>
                <w:b/>
                <w:kern w:val="0"/>
                <w:sz w:val="21"/>
                <w:szCs w:val="21"/>
              </w:rPr>
            </w:pPr>
            <w:r>
              <w:rPr>
                <w:rFonts w:hint="eastAsia" w:ascii="仿宋_GB2312" w:hAnsi="宋体" w:eastAsia="仿宋_GB2312"/>
                <w:b/>
                <w:kern w:val="0"/>
                <w:sz w:val="21"/>
                <w:szCs w:val="21"/>
              </w:rPr>
              <w:t>原原种</w:t>
            </w:r>
          </w:p>
        </w:tc>
        <w:tc>
          <w:tcPr>
            <w:tcW w:w="1460" w:type="dxa"/>
            <w:gridSpan w:val="2"/>
            <w:vAlign w:val="top"/>
          </w:tcPr>
          <w:p>
            <w:pPr>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_GB2312" w:hAnsi="宋体" w:eastAsia="仿宋_GB2312"/>
                <w:b/>
                <w:kern w:val="0"/>
                <w:sz w:val="21"/>
                <w:szCs w:val="21"/>
              </w:rPr>
            </w:pPr>
            <w:r>
              <w:rPr>
                <w:rFonts w:hint="eastAsia" w:ascii="仿宋_GB2312" w:hAnsi="宋体" w:eastAsia="仿宋_GB2312"/>
                <w:b/>
                <w:kern w:val="0"/>
                <w:sz w:val="21"/>
                <w:szCs w:val="21"/>
              </w:rPr>
              <w:t>原种</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_GB2312" w:hAnsi="宋体" w:eastAsia="仿宋_GB2312"/>
                <w:b/>
                <w:kern w:val="0"/>
                <w:sz w:val="21"/>
                <w:szCs w:val="21"/>
              </w:rPr>
            </w:pPr>
            <w:r>
              <w:rPr>
                <w:rFonts w:hint="eastAsia" w:ascii="仿宋_GB2312" w:hAnsi="宋体" w:eastAsia="仿宋_GB2312"/>
                <w:b/>
                <w:kern w:val="0"/>
                <w:sz w:val="21"/>
                <w:szCs w:val="21"/>
              </w:rPr>
              <w:t>一级种</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_GB2312" w:hAnsi="宋体" w:eastAsia="仿宋_GB2312"/>
                <w:b/>
                <w:kern w:val="0"/>
                <w:sz w:val="21"/>
                <w:szCs w:val="21"/>
              </w:rPr>
            </w:pPr>
            <w:r>
              <w:rPr>
                <w:rFonts w:hint="eastAsia" w:ascii="仿宋_GB2312" w:hAnsi="宋体" w:eastAsia="仿宋_GB2312"/>
                <w:b/>
                <w:kern w:val="0"/>
                <w:sz w:val="21"/>
                <w:szCs w:val="21"/>
              </w:rPr>
              <w:t>二级种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6360" w:type="dxa"/>
            <w:gridSpan w:val="5"/>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允许率，%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总病毒病（PVY和PLRV）</w:t>
            </w: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 xml:space="preserve">0 </w:t>
            </w:r>
          </w:p>
        </w:tc>
        <w:tc>
          <w:tcPr>
            <w:tcW w:w="1460" w:type="dxa"/>
            <w:gridSpan w:val="2"/>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 xml:space="preserve">1.0 </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 xml:space="preserve">5.0 </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青枯病</w:t>
            </w: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0</w:t>
            </w:r>
          </w:p>
        </w:tc>
        <w:tc>
          <w:tcPr>
            <w:tcW w:w="1460" w:type="dxa"/>
            <w:gridSpan w:val="2"/>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0</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 xml:space="preserve">0.5 </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允许率，个/100个</w:t>
            </w:r>
          </w:p>
        </w:tc>
        <w:tc>
          <w:tcPr>
            <w:tcW w:w="4470" w:type="dxa"/>
            <w:gridSpan w:val="4"/>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允许率，个/50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混杂</w:t>
            </w: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 xml:space="preserve">0 </w:t>
            </w:r>
          </w:p>
        </w:tc>
        <w:tc>
          <w:tcPr>
            <w:tcW w:w="1460" w:type="dxa"/>
            <w:gridSpan w:val="2"/>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3</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10</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湿腐病</w:t>
            </w: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 xml:space="preserve">0 </w:t>
            </w:r>
          </w:p>
        </w:tc>
        <w:tc>
          <w:tcPr>
            <w:tcW w:w="1460" w:type="dxa"/>
            <w:gridSpan w:val="2"/>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2</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4</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软腐病</w:t>
            </w: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 xml:space="preserve">0 </w:t>
            </w:r>
          </w:p>
        </w:tc>
        <w:tc>
          <w:tcPr>
            <w:tcW w:w="1460" w:type="dxa"/>
            <w:gridSpan w:val="2"/>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1</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2</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晚疫病</w:t>
            </w: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 xml:space="preserve">0 </w:t>
            </w:r>
          </w:p>
        </w:tc>
        <w:tc>
          <w:tcPr>
            <w:tcW w:w="1460" w:type="dxa"/>
            <w:gridSpan w:val="2"/>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2</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3</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干腐病</w:t>
            </w: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0</w:t>
            </w:r>
          </w:p>
        </w:tc>
        <w:tc>
          <w:tcPr>
            <w:tcW w:w="1460" w:type="dxa"/>
            <w:gridSpan w:val="2"/>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3</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5</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普通疮痂病</w:t>
            </w:r>
            <w:r>
              <w:rPr>
                <w:rFonts w:hint="eastAsia" w:ascii="仿宋_GB2312" w:hAnsi="宋体" w:eastAsia="仿宋_GB2312"/>
                <w:kern w:val="0"/>
                <w:sz w:val="21"/>
                <w:szCs w:val="21"/>
                <w:vertAlign w:val="superscript"/>
              </w:rPr>
              <w:t>a</w:t>
            </w: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 xml:space="preserve">2 </w:t>
            </w:r>
          </w:p>
        </w:tc>
        <w:tc>
          <w:tcPr>
            <w:tcW w:w="1460" w:type="dxa"/>
            <w:gridSpan w:val="2"/>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10</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20</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黑痣病</w:t>
            </w:r>
            <w:r>
              <w:rPr>
                <w:rFonts w:hint="eastAsia" w:ascii="仿宋_GB2312" w:hAnsi="宋体" w:eastAsia="仿宋_GB2312"/>
                <w:kern w:val="0"/>
                <w:sz w:val="21"/>
                <w:szCs w:val="21"/>
                <w:vertAlign w:val="superscript"/>
              </w:rPr>
              <w:t>a</w:t>
            </w: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0</w:t>
            </w:r>
          </w:p>
        </w:tc>
        <w:tc>
          <w:tcPr>
            <w:tcW w:w="1460" w:type="dxa"/>
            <w:gridSpan w:val="2"/>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10</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20</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马铃薯块茎蛾</w:t>
            </w: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0</w:t>
            </w:r>
          </w:p>
        </w:tc>
        <w:tc>
          <w:tcPr>
            <w:tcW w:w="1460" w:type="dxa"/>
            <w:gridSpan w:val="2"/>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0</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0</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外部缺陷</w:t>
            </w: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1</w:t>
            </w:r>
          </w:p>
        </w:tc>
        <w:tc>
          <w:tcPr>
            <w:tcW w:w="1460" w:type="dxa"/>
            <w:gridSpan w:val="2"/>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5</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10</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冻伤</w:t>
            </w:r>
          </w:p>
        </w:tc>
        <w:tc>
          <w:tcPr>
            <w:tcW w:w="189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0</w:t>
            </w:r>
          </w:p>
        </w:tc>
        <w:tc>
          <w:tcPr>
            <w:tcW w:w="1460" w:type="dxa"/>
            <w:gridSpan w:val="2"/>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1</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2</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6360" w:type="dxa"/>
            <w:gridSpan w:val="5"/>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允许率，%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2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土壤和杂质</w:t>
            </w:r>
            <w:r>
              <w:rPr>
                <w:rFonts w:hint="eastAsia" w:ascii="仿宋_GB2312" w:hAnsi="宋体" w:eastAsia="仿宋_GB2312"/>
                <w:kern w:val="0"/>
                <w:sz w:val="21"/>
                <w:szCs w:val="21"/>
                <w:vertAlign w:val="superscript"/>
              </w:rPr>
              <w:t>b</w:t>
            </w:r>
          </w:p>
        </w:tc>
        <w:tc>
          <w:tcPr>
            <w:tcW w:w="2458" w:type="dxa"/>
            <w:gridSpan w:val="2"/>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0</w:t>
            </w:r>
          </w:p>
        </w:tc>
        <w:tc>
          <w:tcPr>
            <w:tcW w:w="892"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1</w:t>
            </w:r>
          </w:p>
        </w:tc>
        <w:tc>
          <w:tcPr>
            <w:tcW w:w="150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2</w:t>
            </w:r>
          </w:p>
        </w:tc>
        <w:tc>
          <w:tcPr>
            <w:tcW w:w="1510"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570" w:type="dxa"/>
            <w:gridSpan w:val="6"/>
            <w:vAlign w:val="top"/>
          </w:tcPr>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仿宋_GB2312" w:hAnsi="宋体" w:eastAsia="仿宋_GB2312"/>
                <w:kern w:val="0"/>
                <w:sz w:val="21"/>
                <w:szCs w:val="21"/>
              </w:rPr>
            </w:pPr>
            <w:r>
              <w:rPr>
                <w:rFonts w:hint="eastAsia" w:ascii="仿宋_GB2312" w:hAnsi="宋体" w:eastAsia="仿宋_GB2312"/>
                <w:kern w:val="0"/>
                <w:sz w:val="21"/>
                <w:szCs w:val="21"/>
                <w:vertAlign w:val="superscript"/>
              </w:rPr>
              <w:t>a</w:t>
            </w:r>
            <w:r>
              <w:rPr>
                <w:rFonts w:hint="eastAsia" w:ascii="仿宋_GB2312" w:hAnsi="宋体" w:eastAsia="仿宋_GB2312"/>
                <w:kern w:val="0"/>
                <w:sz w:val="21"/>
                <w:szCs w:val="21"/>
              </w:rPr>
              <w:t xml:space="preserve"> 病斑面积不超过块茎表面积的1/5。</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仿宋_GB2312" w:hAnsi="宋体" w:eastAsia="仿宋_GB2312"/>
                <w:kern w:val="0"/>
                <w:sz w:val="21"/>
                <w:szCs w:val="21"/>
              </w:rPr>
            </w:pPr>
            <w:r>
              <w:rPr>
                <w:rFonts w:hint="eastAsia" w:ascii="仿宋_GB2312" w:hAnsi="宋体" w:eastAsia="仿宋_GB2312"/>
                <w:kern w:val="0"/>
                <w:sz w:val="21"/>
                <w:szCs w:val="21"/>
                <w:vertAlign w:val="superscript"/>
              </w:rPr>
              <w:t>b</w:t>
            </w:r>
            <w:r>
              <w:rPr>
                <w:rFonts w:hint="eastAsia" w:ascii="仿宋_GB2312" w:hAnsi="宋体" w:eastAsia="仿宋_GB2312"/>
                <w:kern w:val="0"/>
                <w:sz w:val="21"/>
                <w:szCs w:val="21"/>
              </w:rPr>
              <w:t xml:space="preserve"> 允许率按重量百分比计算。</w:t>
            </w:r>
          </w:p>
        </w:tc>
      </w:tr>
    </w:tbl>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楷体" w:hAnsi="楷体" w:eastAsia="楷体" w:cs="楷体"/>
          <w:b/>
          <w:sz w:val="28"/>
          <w:szCs w:val="28"/>
        </w:rPr>
        <w:t>（二）鲜食薯。</w:t>
      </w:r>
      <w:r>
        <w:rPr>
          <w:rFonts w:hint="eastAsia" w:ascii="仿宋_GB2312" w:eastAsia="仿宋_GB2312"/>
          <w:sz w:val="28"/>
          <w:szCs w:val="28"/>
        </w:rPr>
        <w:t>同一品种或相似品种；完好、无腐烂、无冻伤、无黑心、无发芽、无发绿；无严重畸形和严重损伤；无异常外来水分、无异味。</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ascii="仿宋_GB2312" w:eastAsia="仿宋_GB2312"/>
          <w:sz w:val="28"/>
          <w:szCs w:val="28"/>
        </w:rPr>
        <w:t>在符合基本要求的前提下，鲜食薯分特级、一级和二级，各等级质量要求见表2。</w:t>
      </w:r>
    </w:p>
    <w:p>
      <w:pPr>
        <w:pageBreakBefore w:val="0"/>
        <w:widowControl w:val="0"/>
        <w:kinsoku/>
        <w:wordWrap/>
        <w:overflowPunct/>
        <w:topLinePunct w:val="0"/>
        <w:autoSpaceDE/>
        <w:autoSpaceDN/>
        <w:bidi w:val="0"/>
        <w:adjustRightInd/>
        <w:snapToGrid/>
        <w:spacing w:line="440" w:lineRule="exact"/>
        <w:ind w:firstLine="562" w:firstLineChars="200"/>
        <w:jc w:val="center"/>
        <w:textAlignment w:val="auto"/>
        <w:rPr>
          <w:rFonts w:hint="eastAsia" w:ascii="仿宋_GB2312" w:eastAsia="仿宋_GB2312"/>
          <w:b/>
          <w:sz w:val="28"/>
          <w:szCs w:val="28"/>
        </w:rPr>
      </w:pPr>
      <w:r>
        <w:rPr>
          <w:rFonts w:hint="eastAsia" w:ascii="仿宋_GB2312" w:eastAsia="仿宋_GB2312"/>
          <w:b/>
          <w:sz w:val="28"/>
          <w:szCs w:val="28"/>
        </w:rPr>
        <w:t>表2 鲜食薯质量要求</w:t>
      </w:r>
    </w:p>
    <w:tbl>
      <w:tblPr>
        <w:tblStyle w:val="32"/>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81" w:type="dxa"/>
            <w:vAlign w:val="top"/>
          </w:tcPr>
          <w:p>
            <w:pPr>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_GB2312" w:hAnsi="宋体" w:eastAsia="仿宋_GB2312"/>
                <w:b/>
                <w:kern w:val="0"/>
                <w:sz w:val="21"/>
                <w:szCs w:val="21"/>
              </w:rPr>
            </w:pPr>
            <w:r>
              <w:rPr>
                <w:rFonts w:hint="eastAsia" w:ascii="仿宋_GB2312" w:hAnsi="宋体" w:eastAsia="仿宋_GB2312"/>
                <w:b/>
                <w:kern w:val="0"/>
                <w:sz w:val="21"/>
                <w:szCs w:val="21"/>
              </w:rPr>
              <w:t>等级</w:t>
            </w:r>
          </w:p>
        </w:tc>
        <w:tc>
          <w:tcPr>
            <w:tcW w:w="7780" w:type="dxa"/>
            <w:vAlign w:val="top"/>
          </w:tcPr>
          <w:p>
            <w:pPr>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_GB2312" w:hAnsi="宋体" w:eastAsia="仿宋_GB2312"/>
                <w:b/>
                <w:kern w:val="0"/>
                <w:sz w:val="21"/>
                <w:szCs w:val="21"/>
              </w:rPr>
            </w:pPr>
            <w:r>
              <w:rPr>
                <w:rFonts w:hint="eastAsia" w:ascii="仿宋_GB2312" w:hAnsi="宋体" w:eastAsia="仿宋_GB2312"/>
                <w:b/>
                <w:kern w:val="0"/>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81" w:type="dxa"/>
            <w:vAlign w:val="top"/>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特级</w:t>
            </w:r>
          </w:p>
        </w:tc>
        <w:tc>
          <w:tcPr>
            <w:tcW w:w="7780" w:type="dxa"/>
            <w:vAlign w:val="top"/>
          </w:tcPr>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大小均匀，外观新鲜，硬实，清洁、无泥土、无杂物；成熟度好，薯形好，基本无表皮破损、无机械损伤；无内部缺陷及外部缺陷造成的损伤。单薯质量不低于150g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一级</w:t>
            </w:r>
          </w:p>
        </w:tc>
        <w:tc>
          <w:tcPr>
            <w:tcW w:w="7780" w:type="dxa"/>
            <w:vAlign w:val="top"/>
          </w:tcPr>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大小较均匀，外观新鲜，硬实，清洁、无泥土、无杂物；成熟度较好，薯形较好，轻度表皮破损及机械损伤；内部缺陷及外部缺陷造成的轻度损伤。单薯质量不低于100g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二级</w:t>
            </w:r>
          </w:p>
        </w:tc>
        <w:tc>
          <w:tcPr>
            <w:tcW w:w="7780" w:type="dxa"/>
            <w:vAlign w:val="top"/>
          </w:tcPr>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大小较均匀，外观较新鲜，较清洁、允许有少量泥土和杂物；中度表皮破损、无严重畸形；无内部缺陷及外部缺陷造成的严重损伤。单薯质量不低于50g</w:t>
            </w:r>
          </w:p>
        </w:tc>
      </w:tr>
    </w:tbl>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 w:hAnsi="楷体" w:eastAsia="楷体" w:cs="楷体"/>
          <w:b/>
          <w:sz w:val="28"/>
          <w:szCs w:val="28"/>
        </w:rPr>
      </w:pPr>
      <w:r>
        <w:rPr>
          <w:rFonts w:hint="eastAsia" w:ascii="楷体" w:hAnsi="楷体" w:eastAsia="楷体" w:cs="楷体"/>
          <w:b/>
          <w:sz w:val="28"/>
          <w:szCs w:val="28"/>
        </w:rPr>
        <w:t>（三）加工薯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b/>
          <w:sz w:val="28"/>
          <w:szCs w:val="28"/>
        </w:rPr>
      </w:pPr>
      <w:r>
        <w:rPr>
          <w:rFonts w:hint="eastAsia" w:ascii="仿宋_GB2312" w:eastAsia="仿宋_GB2312"/>
          <w:sz w:val="28"/>
          <w:szCs w:val="28"/>
        </w:rPr>
        <w:t>1.薯片、薯条用薯。</w:t>
      </w:r>
      <w:r>
        <w:rPr>
          <w:rFonts w:hint="eastAsia" w:ascii="仿宋_GB2312" w:hAnsi="宋体" w:eastAsia="仿宋_GB2312"/>
          <w:sz w:val="28"/>
          <w:szCs w:val="28"/>
        </w:rPr>
        <w:t>薯片、薯条用薯块茎分为优级品、一级品和合格品三个等级。各等级质量要求应符合表3的要求。</w:t>
      </w:r>
    </w:p>
    <w:p>
      <w:pPr>
        <w:pageBreakBefore w:val="0"/>
        <w:widowControl w:val="0"/>
        <w:kinsoku/>
        <w:wordWrap/>
        <w:overflowPunct/>
        <w:topLinePunct w:val="0"/>
        <w:autoSpaceDE/>
        <w:autoSpaceDN/>
        <w:bidi w:val="0"/>
        <w:adjustRightInd/>
        <w:snapToGrid/>
        <w:spacing w:line="440" w:lineRule="exact"/>
        <w:ind w:firstLine="562" w:firstLineChars="200"/>
        <w:jc w:val="center"/>
        <w:textAlignment w:val="auto"/>
        <w:rPr>
          <w:rFonts w:hint="eastAsia" w:ascii="仿宋_GB2312" w:hAnsi="宋体" w:eastAsia="仿宋_GB2312"/>
          <w:b/>
          <w:sz w:val="28"/>
          <w:szCs w:val="28"/>
        </w:rPr>
      </w:pPr>
      <w:r>
        <w:rPr>
          <w:rFonts w:hint="eastAsia" w:ascii="仿宋_GB2312" w:hAnsi="宋体" w:eastAsia="仿宋_GB2312"/>
          <w:b/>
          <w:sz w:val="28"/>
          <w:szCs w:val="28"/>
        </w:rPr>
        <w:t>表3 薯片、薯条用加工薯质量要求</w:t>
      </w:r>
    </w:p>
    <w:tbl>
      <w:tblPr>
        <w:tblStyle w:val="32"/>
        <w:tblW w:w="8452"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636"/>
        <w:gridCol w:w="3335"/>
        <w:gridCol w:w="1345"/>
        <w:gridCol w:w="1440"/>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415" w:type="dxa"/>
            <w:gridSpan w:val="3"/>
            <w:vMerge w:val="restart"/>
            <w:vAlign w:val="center"/>
          </w:tcPr>
          <w:p>
            <w:pPr>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_GB2312" w:hAnsi="宋体" w:eastAsia="仿宋_GB2312"/>
                <w:b/>
                <w:kern w:val="0"/>
                <w:sz w:val="21"/>
                <w:szCs w:val="21"/>
              </w:rPr>
            </w:pPr>
            <w:r>
              <w:rPr>
                <w:rFonts w:hint="eastAsia" w:ascii="仿宋_GB2312" w:hAnsi="宋体" w:eastAsia="仿宋_GB2312"/>
                <w:b/>
                <w:kern w:val="0"/>
                <w:sz w:val="21"/>
                <w:szCs w:val="21"/>
              </w:rPr>
              <w:t>项目</w:t>
            </w:r>
          </w:p>
        </w:tc>
        <w:tc>
          <w:tcPr>
            <w:tcW w:w="4037" w:type="dxa"/>
            <w:gridSpan w:val="3"/>
            <w:vAlign w:val="center"/>
          </w:tcPr>
          <w:p>
            <w:pPr>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_GB2312" w:hAnsi="宋体" w:eastAsia="仿宋_GB2312"/>
                <w:b/>
                <w:kern w:val="0"/>
                <w:sz w:val="21"/>
                <w:szCs w:val="21"/>
              </w:rPr>
            </w:pPr>
            <w:r>
              <w:rPr>
                <w:rFonts w:hint="eastAsia" w:ascii="仿宋_GB2312" w:hAnsi="宋体" w:eastAsia="仿宋_GB2312"/>
                <w:b/>
                <w:kern w:val="0"/>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415" w:type="dxa"/>
            <w:gridSpan w:val="3"/>
            <w:vMerge w:val="continue"/>
            <w:vAlign w:val="center"/>
          </w:tcPr>
          <w:p>
            <w:pPr>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_GB2312" w:hAnsi="宋体" w:eastAsia="仿宋_GB2312"/>
                <w:b/>
                <w:kern w:val="0"/>
                <w:sz w:val="21"/>
                <w:szCs w:val="21"/>
              </w:rPr>
            </w:pPr>
          </w:p>
        </w:tc>
        <w:tc>
          <w:tcPr>
            <w:tcW w:w="1345" w:type="dxa"/>
            <w:vAlign w:val="center"/>
          </w:tcPr>
          <w:p>
            <w:pPr>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_GB2312" w:hAnsi="宋体" w:eastAsia="仿宋_GB2312"/>
                <w:b/>
                <w:kern w:val="0"/>
                <w:sz w:val="21"/>
                <w:szCs w:val="21"/>
              </w:rPr>
            </w:pPr>
            <w:r>
              <w:rPr>
                <w:rFonts w:hint="eastAsia" w:ascii="仿宋_GB2312" w:hAnsi="宋体" w:eastAsia="仿宋_GB2312"/>
                <w:b/>
                <w:kern w:val="0"/>
                <w:sz w:val="21"/>
                <w:szCs w:val="21"/>
              </w:rPr>
              <w:t>优级品</w:t>
            </w:r>
          </w:p>
        </w:tc>
        <w:tc>
          <w:tcPr>
            <w:tcW w:w="1440" w:type="dxa"/>
            <w:vAlign w:val="center"/>
          </w:tcPr>
          <w:p>
            <w:pPr>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_GB2312" w:hAnsi="宋体" w:eastAsia="仿宋_GB2312"/>
                <w:b/>
                <w:kern w:val="0"/>
                <w:sz w:val="21"/>
                <w:szCs w:val="21"/>
              </w:rPr>
            </w:pPr>
            <w:r>
              <w:rPr>
                <w:rFonts w:hint="eastAsia" w:ascii="仿宋_GB2312" w:hAnsi="宋体" w:eastAsia="仿宋_GB2312"/>
                <w:b/>
                <w:kern w:val="0"/>
                <w:sz w:val="21"/>
                <w:szCs w:val="21"/>
              </w:rPr>
              <w:t>一级品</w:t>
            </w:r>
          </w:p>
        </w:tc>
        <w:tc>
          <w:tcPr>
            <w:tcW w:w="1252" w:type="dxa"/>
            <w:vAlign w:val="center"/>
          </w:tcPr>
          <w:p>
            <w:pPr>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_GB2312" w:hAnsi="宋体" w:eastAsia="仿宋_GB2312"/>
                <w:b/>
                <w:kern w:val="0"/>
                <w:sz w:val="21"/>
                <w:szCs w:val="21"/>
              </w:rPr>
            </w:pPr>
            <w:r>
              <w:rPr>
                <w:rFonts w:hint="eastAsia" w:ascii="仿宋_GB2312" w:hAnsi="宋体" w:eastAsia="仿宋_GB2312"/>
                <w:b/>
                <w:kern w:val="0"/>
                <w:sz w:val="21"/>
                <w:szCs w:val="21"/>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44" w:type="dxa"/>
            <w:vMerge w:val="restart"/>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外形要求</w:t>
            </w:r>
          </w:p>
        </w:tc>
        <w:tc>
          <w:tcPr>
            <w:tcW w:w="3971" w:type="dxa"/>
            <w:gridSpan w:val="2"/>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品种</w:t>
            </w:r>
          </w:p>
        </w:tc>
        <w:tc>
          <w:tcPr>
            <w:tcW w:w="4037" w:type="dxa"/>
            <w:gridSpan w:val="3"/>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同一品种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3971" w:type="dxa"/>
            <w:gridSpan w:val="2"/>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芽眼</w:t>
            </w:r>
          </w:p>
        </w:tc>
        <w:tc>
          <w:tcPr>
            <w:tcW w:w="4037" w:type="dxa"/>
            <w:gridSpan w:val="3"/>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块茎的芽眼几乎与表皮齐平，深度小于2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44"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3971" w:type="dxa"/>
            <w:gridSpan w:val="2"/>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茎块表面</w:t>
            </w:r>
          </w:p>
        </w:tc>
        <w:tc>
          <w:tcPr>
            <w:tcW w:w="4037" w:type="dxa"/>
            <w:gridSpan w:val="3"/>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44"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3971" w:type="dxa"/>
            <w:gridSpan w:val="2"/>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薯皮颜色</w:t>
            </w:r>
          </w:p>
        </w:tc>
        <w:tc>
          <w:tcPr>
            <w:tcW w:w="134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均匀</w:t>
            </w:r>
          </w:p>
        </w:tc>
        <w:tc>
          <w:tcPr>
            <w:tcW w:w="2692" w:type="dxa"/>
            <w:gridSpan w:val="2"/>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4"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3971" w:type="dxa"/>
            <w:gridSpan w:val="2"/>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混杂</w:t>
            </w:r>
          </w:p>
        </w:tc>
        <w:tc>
          <w:tcPr>
            <w:tcW w:w="134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无</w:t>
            </w:r>
          </w:p>
        </w:tc>
        <w:tc>
          <w:tcPr>
            <w:tcW w:w="1440"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&lt;1 %</w:t>
            </w:r>
          </w:p>
        </w:tc>
        <w:tc>
          <w:tcPr>
            <w:tcW w:w="1252"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44"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3971" w:type="dxa"/>
            <w:gridSpan w:val="2"/>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总内、外部缺陷块茎质量分数</w:t>
            </w:r>
          </w:p>
        </w:tc>
        <w:tc>
          <w:tcPr>
            <w:tcW w:w="134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≤5 %</w:t>
            </w:r>
          </w:p>
        </w:tc>
        <w:tc>
          <w:tcPr>
            <w:tcW w:w="1440"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≤10 %</w:t>
            </w:r>
          </w:p>
        </w:tc>
        <w:tc>
          <w:tcPr>
            <w:tcW w:w="1252"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44" w:type="dxa"/>
            <w:vMerge w:val="restart"/>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块茎规格</w:t>
            </w:r>
          </w:p>
        </w:tc>
        <w:tc>
          <w:tcPr>
            <w:tcW w:w="636" w:type="dxa"/>
            <w:vMerge w:val="restart"/>
            <w:vAlign w:val="center"/>
          </w:tcPr>
          <w:p>
            <w:pPr>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薯片</w:t>
            </w:r>
          </w:p>
        </w:tc>
        <w:tc>
          <w:tcPr>
            <w:tcW w:w="333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薯形</w:t>
            </w:r>
          </w:p>
        </w:tc>
        <w:tc>
          <w:tcPr>
            <w:tcW w:w="4037" w:type="dxa"/>
            <w:gridSpan w:val="3"/>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圆形或近似圆形（直径4.0 cm～10.0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44"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636"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333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直径&lt;6 cm块茎质量分数</w:t>
            </w:r>
          </w:p>
        </w:tc>
        <w:tc>
          <w:tcPr>
            <w:tcW w:w="134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&lt;15 %</w:t>
            </w:r>
          </w:p>
        </w:tc>
        <w:tc>
          <w:tcPr>
            <w:tcW w:w="1440"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&lt;20 %</w:t>
            </w:r>
          </w:p>
        </w:tc>
        <w:tc>
          <w:tcPr>
            <w:tcW w:w="1252"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44"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636"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333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6cm≤直径≤8cm块茎质量分数</w:t>
            </w:r>
          </w:p>
        </w:tc>
        <w:tc>
          <w:tcPr>
            <w:tcW w:w="134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&gt;70 %</w:t>
            </w:r>
          </w:p>
        </w:tc>
        <w:tc>
          <w:tcPr>
            <w:tcW w:w="1440"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&gt;60 %</w:t>
            </w:r>
          </w:p>
        </w:tc>
        <w:tc>
          <w:tcPr>
            <w:tcW w:w="1252"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&gt;50 %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44"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636"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333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直径&gt;8cm块茎质量分数</w:t>
            </w:r>
          </w:p>
        </w:tc>
        <w:tc>
          <w:tcPr>
            <w:tcW w:w="134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&lt;15 %</w:t>
            </w:r>
          </w:p>
        </w:tc>
        <w:tc>
          <w:tcPr>
            <w:tcW w:w="1440"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&lt;20 %</w:t>
            </w:r>
          </w:p>
        </w:tc>
        <w:tc>
          <w:tcPr>
            <w:tcW w:w="1252"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44"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636" w:type="dxa"/>
            <w:vMerge w:val="restart"/>
            <w:vAlign w:val="center"/>
          </w:tcPr>
          <w:p>
            <w:pPr>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薯条</w:t>
            </w:r>
          </w:p>
        </w:tc>
        <w:tc>
          <w:tcPr>
            <w:tcW w:w="333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薯形</w:t>
            </w:r>
          </w:p>
        </w:tc>
        <w:tc>
          <w:tcPr>
            <w:tcW w:w="4037" w:type="dxa"/>
            <w:gridSpan w:val="3"/>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长形或长椭圆形（直径&gt;5 cm，长度&gt;7.6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44"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636"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333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质量&lt;200g块茎质量分数</w:t>
            </w:r>
          </w:p>
        </w:tc>
        <w:tc>
          <w:tcPr>
            <w:tcW w:w="134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&lt;15 %</w:t>
            </w:r>
          </w:p>
        </w:tc>
        <w:tc>
          <w:tcPr>
            <w:tcW w:w="1440"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&lt;20 %</w:t>
            </w:r>
          </w:p>
        </w:tc>
        <w:tc>
          <w:tcPr>
            <w:tcW w:w="1252"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44"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636"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333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200g≤质量≤280g块茎质量分数</w:t>
            </w:r>
          </w:p>
        </w:tc>
        <w:tc>
          <w:tcPr>
            <w:tcW w:w="134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&lt;15 %</w:t>
            </w:r>
          </w:p>
        </w:tc>
        <w:tc>
          <w:tcPr>
            <w:tcW w:w="1440"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&lt;20 %</w:t>
            </w:r>
          </w:p>
        </w:tc>
        <w:tc>
          <w:tcPr>
            <w:tcW w:w="1252"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&lt;25 %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44"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636" w:type="dxa"/>
            <w:vMerge w:val="continue"/>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p>
        </w:tc>
        <w:tc>
          <w:tcPr>
            <w:tcW w:w="333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质量&gt;280g块茎质量分数</w:t>
            </w:r>
          </w:p>
        </w:tc>
        <w:tc>
          <w:tcPr>
            <w:tcW w:w="1345"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&gt;70 %</w:t>
            </w:r>
          </w:p>
        </w:tc>
        <w:tc>
          <w:tcPr>
            <w:tcW w:w="1440"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&gt;60 %</w:t>
            </w:r>
          </w:p>
        </w:tc>
        <w:tc>
          <w:tcPr>
            <w:tcW w:w="1252" w:type="dxa"/>
            <w:vAlign w:val="center"/>
          </w:tcPr>
          <w:p>
            <w:pPr>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仿宋_GB2312" w:hAnsi="宋体" w:eastAsia="仿宋_GB2312"/>
                <w:kern w:val="0"/>
                <w:sz w:val="21"/>
                <w:szCs w:val="21"/>
              </w:rPr>
            </w:pPr>
            <w:r>
              <w:rPr>
                <w:rFonts w:hint="eastAsia" w:ascii="仿宋_GB2312" w:hAnsi="宋体" w:eastAsia="仿宋_GB2312"/>
                <w:kern w:val="0"/>
                <w:sz w:val="21"/>
                <w:szCs w:val="21"/>
              </w:rPr>
              <w:t>&gt;50 %</w:t>
            </w:r>
          </w:p>
        </w:tc>
      </w:tr>
    </w:tbl>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eastAsia="仿宋_GB2312"/>
          <w:sz w:val="28"/>
          <w:szCs w:val="28"/>
          <w:lang w:val="it-IT"/>
        </w:rPr>
        <w:t>（2）</w:t>
      </w:r>
      <w:r>
        <w:rPr>
          <w:rFonts w:hint="eastAsia" w:ascii="仿宋_GB2312" w:eastAsia="仿宋_GB2312"/>
          <w:sz w:val="28"/>
          <w:szCs w:val="28"/>
        </w:rPr>
        <w:t>淀粉加工用薯。</w:t>
      </w:r>
      <w:r>
        <w:rPr>
          <w:rFonts w:hint="eastAsia" w:ascii="仿宋_GB2312" w:hAnsi="宋体" w:eastAsia="仿宋_GB2312"/>
          <w:sz w:val="28"/>
          <w:szCs w:val="28"/>
        </w:rPr>
        <w:t>淀粉用加工薯淀粉含量要求不低于16%，马铃薯中重金属含量和农药残留含量应低于食品中污染物和食品中农药残留限量的要求。</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57" w:name="_Toc22044"/>
      <w:r>
        <w:rPr>
          <w:rFonts w:hint="eastAsia" w:ascii="黑体" w:hAnsi="黑体" w:eastAsia="黑体" w:cs="黑体"/>
          <w:sz w:val="28"/>
          <w:szCs w:val="28"/>
          <w:lang w:val="en-US" w:eastAsia="zh-CN"/>
        </w:rPr>
        <w:t>三、贮藏设施准备</w:t>
      </w:r>
      <w:bookmarkEnd w:id="57"/>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楷体_GB2312" w:eastAsia="楷体_GB2312"/>
          <w:b/>
          <w:bCs/>
          <w:sz w:val="28"/>
          <w:szCs w:val="28"/>
        </w:rPr>
        <w:t>（一）检查。</w:t>
      </w:r>
      <w:r>
        <w:rPr>
          <w:rFonts w:hint="eastAsia" w:ascii="仿宋_GB2312" w:eastAsia="仿宋_GB2312"/>
          <w:sz w:val="28"/>
          <w:szCs w:val="28"/>
        </w:rPr>
        <w:t>贮藏前应检查库（窖）整体安全性、牢固性、密封性、保温性，通风管道的畅通情况，风机、照明、监测等设备的运行情况。</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楷体_GB2312" w:eastAsia="楷体_GB2312"/>
          <w:b/>
          <w:sz w:val="28"/>
          <w:szCs w:val="28"/>
        </w:rPr>
        <w:t>（二）清杂。</w:t>
      </w:r>
      <w:r>
        <w:rPr>
          <w:rFonts w:hint="eastAsia" w:ascii="仿宋_GB2312" w:eastAsia="仿宋_GB2312"/>
          <w:sz w:val="28"/>
          <w:szCs w:val="28"/>
        </w:rPr>
        <w:t>贮藏前一个月应将库（窖）内杂物、垃圾清理，彻底清扫库（窖）内环境卫生。</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楷体_GB2312" w:eastAsia="楷体_GB2312"/>
          <w:b/>
          <w:bCs/>
          <w:sz w:val="28"/>
          <w:szCs w:val="28"/>
        </w:rPr>
        <w:t>（三）通风。</w:t>
      </w:r>
      <w:r>
        <w:rPr>
          <w:rFonts w:hint="eastAsia" w:ascii="仿宋_GB2312" w:eastAsia="仿宋_GB2312"/>
          <w:sz w:val="28"/>
          <w:szCs w:val="28"/>
        </w:rPr>
        <w:t>贮藏前1-2周，应将库（窖）的门、窗、通风孔打开，充分通风换气。</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楷体_GB2312" w:eastAsia="楷体_GB2312"/>
          <w:b/>
          <w:sz w:val="28"/>
          <w:szCs w:val="28"/>
        </w:rPr>
        <w:t>（四）控湿。</w:t>
      </w:r>
      <w:r>
        <w:rPr>
          <w:rFonts w:hint="eastAsia" w:ascii="仿宋_GB2312" w:eastAsia="仿宋_GB2312"/>
          <w:sz w:val="28"/>
          <w:szCs w:val="28"/>
        </w:rPr>
        <w:t>气候比较干燥的地区，应在贮藏前2-3周，用适量水浇库（窖）地面，控制相对湿度为85％以上。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气候比较潮湿、地下水位较高的地区，应将库（窖）门窗打开进行通风散湿，并在库（窖）地面、墙壁摆放5-7cm厚、消毒后的秸秆，或在库（窖）地面铺放疏密均匀、清洁干燥的砖块、干木板等架空或垫底材料，垫层高10-15cm，防潮湿，利通气。</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宋体" w:eastAsia="仿宋_GB2312"/>
          <w:sz w:val="28"/>
          <w:szCs w:val="28"/>
        </w:rPr>
      </w:pPr>
      <w:r>
        <w:rPr>
          <w:rFonts w:hint="eastAsia" w:ascii="楷体_GB2312" w:eastAsia="楷体_GB2312"/>
          <w:b/>
          <w:sz w:val="28"/>
          <w:szCs w:val="28"/>
        </w:rPr>
        <w:t>（五）消毒。</w:t>
      </w:r>
      <w:r>
        <w:rPr>
          <w:rFonts w:hint="eastAsia" w:ascii="仿宋_GB2312" w:eastAsia="仿宋_GB2312"/>
          <w:sz w:val="28"/>
          <w:szCs w:val="28"/>
        </w:rPr>
        <w:t>对于鲜食薯和加工薯贮藏设施。</w:t>
      </w:r>
      <w:r>
        <w:rPr>
          <w:rFonts w:hint="eastAsia" w:ascii="仿宋_GB2312" w:eastAsia="仿宋_GB2312"/>
          <w:color w:val="000000"/>
          <w:sz w:val="28"/>
          <w:szCs w:val="28"/>
        </w:rPr>
        <w:t>贮藏前1周左右，对贮藏库（窖）、辅助设施及包装材料（袋、箱等）进行彻底消毒，</w:t>
      </w:r>
      <w:r>
        <w:rPr>
          <w:rFonts w:hint="eastAsia" w:ascii="仿宋_GB2312" w:eastAsia="仿宋_GB2312"/>
          <w:sz w:val="28"/>
          <w:szCs w:val="28"/>
        </w:rPr>
        <w:t>依据库（窖）体积，可使用1g/m</w:t>
      </w:r>
      <w:r>
        <w:rPr>
          <w:rFonts w:hint="eastAsia" w:ascii="仿宋_GB2312" w:eastAsia="仿宋_GB2312"/>
          <w:sz w:val="28"/>
          <w:szCs w:val="28"/>
          <w:vertAlign w:val="superscript"/>
        </w:rPr>
        <w:t>3</w:t>
      </w:r>
      <w:r>
        <w:rPr>
          <w:rFonts w:hint="eastAsia" w:ascii="仿宋_GB2312" w:eastAsia="仿宋_GB2312"/>
          <w:sz w:val="28"/>
          <w:szCs w:val="28"/>
        </w:rPr>
        <w:t>的过氧乙酸、或0.1g/m</w:t>
      </w:r>
      <w:r>
        <w:rPr>
          <w:rFonts w:hint="eastAsia" w:ascii="仿宋_GB2312" w:eastAsia="仿宋_GB2312"/>
          <w:sz w:val="28"/>
          <w:szCs w:val="28"/>
          <w:vertAlign w:val="superscript"/>
        </w:rPr>
        <w:t>3</w:t>
      </w:r>
      <w:r>
        <w:rPr>
          <w:rFonts w:hint="eastAsia" w:ascii="仿宋_GB2312" w:eastAsia="仿宋_GB2312"/>
          <w:sz w:val="28"/>
          <w:szCs w:val="28"/>
        </w:rPr>
        <w:t>-0.2g/m</w:t>
      </w:r>
      <w:r>
        <w:rPr>
          <w:rFonts w:hint="eastAsia" w:ascii="仿宋_GB2312" w:eastAsia="仿宋_GB2312"/>
          <w:sz w:val="28"/>
          <w:szCs w:val="28"/>
          <w:vertAlign w:val="superscript"/>
        </w:rPr>
        <w:t>3</w:t>
      </w:r>
      <w:r>
        <w:rPr>
          <w:rFonts w:hint="eastAsia" w:ascii="仿宋_GB2312" w:eastAsia="仿宋_GB2312"/>
          <w:sz w:val="28"/>
          <w:szCs w:val="28"/>
        </w:rPr>
        <w:t>的二氧化氯、或6g/m</w:t>
      </w:r>
      <w:r>
        <w:rPr>
          <w:rFonts w:hint="eastAsia" w:ascii="仿宋_GB2312" w:eastAsia="仿宋_GB2312"/>
          <w:sz w:val="28"/>
          <w:szCs w:val="28"/>
          <w:vertAlign w:val="superscript"/>
        </w:rPr>
        <w:t>3</w:t>
      </w:r>
      <w:r>
        <w:rPr>
          <w:rFonts w:hint="eastAsia" w:ascii="仿宋_GB2312" w:eastAsia="仿宋_GB2312"/>
          <w:sz w:val="28"/>
          <w:szCs w:val="28"/>
        </w:rPr>
        <w:t>-10g/m</w:t>
      </w:r>
      <w:r>
        <w:rPr>
          <w:rFonts w:hint="eastAsia" w:ascii="仿宋_GB2312" w:eastAsia="仿宋_GB2312"/>
          <w:sz w:val="28"/>
          <w:szCs w:val="28"/>
          <w:vertAlign w:val="superscript"/>
        </w:rPr>
        <w:t>3</w:t>
      </w:r>
      <w:r>
        <w:rPr>
          <w:rFonts w:hint="eastAsia" w:ascii="仿宋_GB2312" w:eastAsia="仿宋_GB2312"/>
          <w:sz w:val="28"/>
          <w:szCs w:val="28"/>
        </w:rPr>
        <w:t>的硫磺密闭熏蒸1-2天，然后通风1-2天</w:t>
      </w:r>
      <w:r>
        <w:rPr>
          <w:rFonts w:hint="eastAsia" w:ascii="仿宋_GB2312" w:eastAsia="仿宋_GB2312"/>
          <w:color w:val="000000"/>
          <w:sz w:val="28"/>
          <w:szCs w:val="28"/>
        </w:rPr>
        <w:t>，或</w:t>
      </w:r>
      <w:r>
        <w:rPr>
          <w:rFonts w:hint="eastAsia" w:ascii="仿宋_GB2312" w:eastAsia="仿宋_GB2312"/>
          <w:sz w:val="28"/>
          <w:szCs w:val="28"/>
        </w:rPr>
        <w:t>使用1%的次氯酸钠溶液喷雾</w:t>
      </w:r>
      <w:r>
        <w:rPr>
          <w:rFonts w:hint="eastAsia" w:ascii="仿宋_GB2312" w:eastAsia="仿宋_GB2312"/>
          <w:color w:val="000000"/>
          <w:sz w:val="28"/>
          <w:szCs w:val="28"/>
        </w:rPr>
        <w:t>，</w:t>
      </w:r>
      <w:r>
        <w:rPr>
          <w:rFonts w:hint="eastAsia" w:ascii="仿宋_GB2312" w:eastAsia="仿宋_GB2312"/>
          <w:sz w:val="28"/>
          <w:szCs w:val="28"/>
        </w:rPr>
        <w:t>或用饱和的生石灰水喷洒，密闭1-2天，然后通风1-2天</w:t>
      </w:r>
      <w:r>
        <w:rPr>
          <w:rFonts w:hint="eastAsia" w:ascii="仿宋_GB2312" w:eastAsia="仿宋_GB2312"/>
          <w:color w:val="000000"/>
          <w:sz w:val="28"/>
          <w:szCs w:val="28"/>
        </w:rPr>
        <w:t>。可移动设备可采用</w:t>
      </w:r>
      <w:r>
        <w:rPr>
          <w:rFonts w:hint="eastAsia" w:ascii="仿宋_GB2312" w:eastAsia="仿宋_GB2312"/>
          <w:sz w:val="28"/>
          <w:szCs w:val="28"/>
        </w:rPr>
        <w:t>热烫、紫外线或阳光暴晒等物理方法进行消毒。对于种薯贮藏设施。除了使用上述消毒方法外，还可用45%百菌清烟剂、高锰酸钾与甲醛溶液混合密闭熏蒸1-2天，然后通风1-2天，或用1%的次氯酸钠溶液、50%多菌灵可湿性粉剂800倍液喷雾消毒，密闭1-2天，然后通风1-2天。</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58" w:name="_Toc17072"/>
      <w:r>
        <w:rPr>
          <w:rFonts w:hint="eastAsia" w:ascii="黑体" w:hAnsi="黑体" w:eastAsia="黑体" w:cs="黑体"/>
          <w:sz w:val="28"/>
          <w:szCs w:val="28"/>
          <w:lang w:val="en-US" w:eastAsia="zh-CN"/>
        </w:rPr>
        <w:t>四、预贮</w:t>
      </w:r>
      <w:bookmarkEnd w:id="58"/>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楷体_GB2312" w:eastAsia="楷体_GB2312"/>
          <w:b/>
          <w:sz w:val="28"/>
          <w:szCs w:val="28"/>
        </w:rPr>
        <w:t>（一）创伤愈合条件。</w:t>
      </w:r>
      <w:r>
        <w:rPr>
          <w:rFonts w:hint="eastAsia" w:ascii="仿宋_GB2312" w:eastAsia="仿宋_GB2312"/>
          <w:sz w:val="28"/>
          <w:szCs w:val="28"/>
        </w:rPr>
        <w:t>在温度13℃-18℃、相对湿度85%-95%的环境下放置1-2周。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楷体_GB2312" w:eastAsia="楷体_GB2312"/>
          <w:b/>
          <w:sz w:val="28"/>
          <w:szCs w:val="28"/>
        </w:rPr>
        <w:t>（二）预贮方法。</w:t>
      </w:r>
      <w:r>
        <w:rPr>
          <w:rFonts w:hint="eastAsia" w:ascii="仿宋_GB2312" w:eastAsia="仿宋_GB2312"/>
          <w:sz w:val="28"/>
          <w:szCs w:val="28"/>
        </w:rPr>
        <w:t>在阴凉通风的室内、阴棚下、或在露天（薯堆上应覆盖透气的遮光物）进行预贮。散放薯堆高度不超过0.5m，宽不超过2m，并在堆中设通风管；袋装薯堆不超过6层，垛宽不超过2m，垛与垛之间不小于0.6m，垛堆走向应与风向保持一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对于强制通风库(窖)，与贮藏初期管理同步进行。温湿度控制可通过内部和外界空气的互换或内部空气循环流动来实现；只有当外界温度比室内温度至少低2℃时，才可利用外部空气流动来调节室内温湿度；内部空气循环是为了减小堆垛顶部和底部的温度差异，温度差不宜超过1℃；</w:t>
      </w:r>
      <w:r>
        <w:rPr>
          <w:rFonts w:hint="eastAsia" w:ascii="仿宋_GB2312" w:hAnsi="宋体" w:eastAsia="仿宋_GB2312"/>
          <w:color w:val="000000"/>
          <w:sz w:val="28"/>
          <w:szCs w:val="28"/>
        </w:rPr>
        <w:t>通风量主要根据气候条件、贮藏库（窖）大小和薯块贮藏量、湿度等情况确定，</w:t>
      </w:r>
      <w:r>
        <w:rPr>
          <w:rFonts w:hint="eastAsia" w:ascii="仿宋_GB2312" w:hAnsi="宋体" w:eastAsia="仿宋_GB2312"/>
          <w:sz w:val="28"/>
          <w:szCs w:val="28"/>
        </w:rPr>
        <w:t>约为每吨薯块0.01m</w:t>
      </w:r>
      <w:r>
        <w:rPr>
          <w:rFonts w:hint="eastAsia" w:ascii="仿宋_GB2312" w:hAnsi="宋体" w:eastAsia="仿宋_GB2312"/>
          <w:sz w:val="28"/>
          <w:szCs w:val="28"/>
          <w:vertAlign w:val="superscript"/>
        </w:rPr>
        <w:t>3</w:t>
      </w:r>
      <w:r>
        <w:rPr>
          <w:rFonts w:hint="eastAsia" w:ascii="仿宋_GB2312" w:hAnsi="宋体" w:eastAsia="仿宋_GB2312"/>
          <w:sz w:val="28"/>
          <w:szCs w:val="28"/>
        </w:rPr>
        <w:t>/s-0.04m</w:t>
      </w:r>
      <w:r>
        <w:rPr>
          <w:rFonts w:hint="eastAsia" w:ascii="仿宋_GB2312" w:hAnsi="宋体" w:eastAsia="仿宋_GB2312"/>
          <w:sz w:val="28"/>
          <w:szCs w:val="28"/>
          <w:vertAlign w:val="superscript"/>
        </w:rPr>
        <w:t>3</w:t>
      </w:r>
      <w:r>
        <w:rPr>
          <w:rFonts w:hint="eastAsia" w:ascii="仿宋_GB2312" w:hAnsi="宋体" w:eastAsia="仿宋_GB2312"/>
          <w:sz w:val="28"/>
          <w:szCs w:val="28"/>
        </w:rPr>
        <w:t>/s。预贮期间，通风量要适当加大，尽快干燥马铃薯表皮和去除呼吸热。</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对于恒温库，与贮藏初期管理同步进行。每天降温0.5℃-1℃，确保不产生冷凝水。通风量为每吨薯块0.01m</w:t>
      </w:r>
      <w:r>
        <w:rPr>
          <w:rFonts w:hint="eastAsia" w:ascii="仿宋_GB2312" w:hAnsi="宋体" w:eastAsia="仿宋_GB2312"/>
          <w:sz w:val="28"/>
          <w:szCs w:val="28"/>
          <w:vertAlign w:val="superscript"/>
        </w:rPr>
        <w:t>3</w:t>
      </w:r>
      <w:r>
        <w:rPr>
          <w:rFonts w:hint="eastAsia" w:ascii="仿宋_GB2312" w:hAnsi="宋体" w:eastAsia="仿宋_GB2312"/>
          <w:sz w:val="28"/>
          <w:szCs w:val="28"/>
        </w:rPr>
        <w:t>/s-0.04m</w:t>
      </w:r>
      <w:r>
        <w:rPr>
          <w:rFonts w:hint="eastAsia" w:ascii="仿宋_GB2312" w:hAnsi="宋体" w:eastAsia="仿宋_GB2312"/>
          <w:sz w:val="28"/>
          <w:szCs w:val="28"/>
          <w:vertAlign w:val="superscript"/>
        </w:rPr>
        <w:t>3</w:t>
      </w:r>
      <w:r>
        <w:rPr>
          <w:rFonts w:hint="eastAsia" w:ascii="仿宋_GB2312" w:hAnsi="宋体" w:eastAsia="仿宋_GB2312"/>
          <w:sz w:val="28"/>
          <w:szCs w:val="28"/>
        </w:rPr>
        <w:t>/s。</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59" w:name="_Toc10687"/>
      <w:r>
        <w:rPr>
          <w:rFonts w:hint="eastAsia" w:ascii="黑体" w:hAnsi="黑体" w:eastAsia="黑体" w:cs="黑体"/>
          <w:sz w:val="28"/>
          <w:szCs w:val="28"/>
          <w:lang w:val="en-US" w:eastAsia="zh-CN"/>
        </w:rPr>
        <w:t>五、贮藏</w:t>
      </w:r>
      <w:bookmarkEnd w:id="59"/>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eastAsia="黑体"/>
          <w:sz w:val="28"/>
          <w:szCs w:val="28"/>
        </w:rPr>
      </w:pPr>
      <w:r>
        <w:rPr>
          <w:rFonts w:hint="eastAsia" w:ascii="楷体_GB2312" w:eastAsia="楷体_GB2312"/>
          <w:b/>
          <w:sz w:val="28"/>
          <w:szCs w:val="28"/>
        </w:rPr>
        <w:t>（一）贮藏方式。</w:t>
      </w:r>
      <w:r>
        <w:rPr>
          <w:rFonts w:hint="eastAsia" w:ascii="仿宋_GB2312" w:eastAsia="仿宋_GB2312"/>
          <w:sz w:val="28"/>
          <w:szCs w:val="28"/>
        </w:rPr>
        <w:t>应按不同品种、不同用途、不同等级分类贮藏。堆放、码垛时，应轻装轻放，由里向外，依次堆放，贮藏总量不应超过库（窖）容量的65%，堆放高度一般不超过贮藏库（窖）高度的2/3，堆垛与库（窖）顶间的距离不小于1m。</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适宜贮藏量，可根据贮藏库（窖）的总容积（m</w:t>
      </w:r>
      <w:r>
        <w:rPr>
          <w:rFonts w:hint="eastAsia" w:ascii="仿宋_GB2312" w:hAnsi="宋体" w:eastAsia="仿宋_GB2312"/>
          <w:sz w:val="28"/>
          <w:szCs w:val="28"/>
          <w:vertAlign w:val="superscript"/>
        </w:rPr>
        <w:t>3</w:t>
      </w:r>
      <w:r>
        <w:rPr>
          <w:rFonts w:hint="eastAsia" w:ascii="仿宋_GB2312" w:hAnsi="宋体" w:eastAsia="仿宋_GB2312"/>
          <w:sz w:val="28"/>
          <w:szCs w:val="28"/>
        </w:rPr>
        <w:t>）进行计算，按照每立方米650-750kg，由以下公式计算出适宜贮藏量：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适宜贮藏量(kg)＝窖容积（m</w:t>
      </w:r>
      <w:r>
        <w:rPr>
          <w:rFonts w:hint="eastAsia" w:ascii="仿宋_GB2312" w:hAnsi="宋体" w:eastAsia="仿宋_GB2312"/>
          <w:sz w:val="28"/>
          <w:szCs w:val="28"/>
          <w:vertAlign w:val="superscript"/>
        </w:rPr>
        <w:t>3</w:t>
      </w:r>
      <w:r>
        <w:rPr>
          <w:rFonts w:hint="eastAsia" w:ascii="仿宋_GB2312" w:hAnsi="宋体" w:eastAsia="仿宋_GB2312"/>
          <w:sz w:val="28"/>
          <w:szCs w:val="28"/>
        </w:rPr>
        <w:t>）×700×0.65</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1.散堆。自然通风库（窖）薯堆高度不超过1.5m；具有地面通风系统的强制通风库和恒温库，种薯薯堆高度不超过3m，鲜食薯和加工薯薯堆高度不超过4m。</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袋藏。有透气编织袋、网眼袋或麻袋等多种包装形式，如使用有效宽度为550-650cm、线密度为111tex、经纬密度为36×36根/100mm-40×40根/100mm的编织袋包装时，鲜食薯和加工薯码放层数平放不宜超过8层，种薯不宜超过6层，垛与垛之间留有观察过道，宽度应不小于0.6m（宽度可根据机械搬运作业需要确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3.箱藏。有木条箱、塑料箱或可防潮防腐蚀金属筐等多种包装形式。如使用容积为1.8m</w:t>
      </w:r>
      <w:r>
        <w:rPr>
          <w:rFonts w:hint="eastAsia" w:ascii="仿宋_GB2312" w:eastAsia="仿宋_GB2312"/>
          <w:sz w:val="28"/>
          <w:szCs w:val="28"/>
          <w:vertAlign w:val="superscript"/>
        </w:rPr>
        <w:t>3</w:t>
      </w:r>
      <w:r>
        <w:rPr>
          <w:rFonts w:hint="eastAsia" w:ascii="仿宋_GB2312" w:eastAsia="仿宋_GB2312"/>
          <w:sz w:val="28"/>
          <w:szCs w:val="28"/>
        </w:rPr>
        <w:t>-3.6m</w:t>
      </w:r>
      <w:r>
        <w:rPr>
          <w:rFonts w:hint="eastAsia" w:ascii="仿宋_GB2312" w:eastAsia="仿宋_GB2312"/>
          <w:sz w:val="28"/>
          <w:szCs w:val="28"/>
          <w:vertAlign w:val="superscript"/>
        </w:rPr>
        <w:t>3</w:t>
      </w:r>
      <w:r>
        <w:rPr>
          <w:rFonts w:hint="eastAsia" w:ascii="仿宋_GB2312" w:eastAsia="仿宋_GB2312"/>
          <w:sz w:val="28"/>
          <w:szCs w:val="28"/>
        </w:rPr>
        <w:t>的木条箱包装时，码放高度不超过6层，垛与垛之间留有运输和检查作业过道。</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宋体" w:eastAsia="仿宋_GB2312"/>
          <w:b/>
          <w:sz w:val="28"/>
          <w:szCs w:val="28"/>
        </w:rPr>
      </w:pPr>
      <w:r>
        <w:rPr>
          <w:rFonts w:hint="eastAsia" w:ascii="楷体_GB2312" w:eastAsia="楷体_GB2312"/>
          <w:b/>
          <w:sz w:val="28"/>
          <w:szCs w:val="28"/>
        </w:rPr>
        <w:t>（二）贮藏条件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1.适宜贮藏温湿度。种薯贮藏温度应控制在2℃-4℃；</w:t>
      </w:r>
      <w:bookmarkStart w:id="60" w:name="OLE_LINK1"/>
      <w:bookmarkStart w:id="61" w:name="OLE_LINK2"/>
      <w:r>
        <w:rPr>
          <w:rFonts w:hint="eastAsia" w:ascii="仿宋_GB2312" w:hAnsi="宋体" w:eastAsia="仿宋_GB2312"/>
          <w:sz w:val="28"/>
          <w:szCs w:val="28"/>
        </w:rPr>
        <w:t>鲜食薯</w:t>
      </w:r>
      <w:bookmarkEnd w:id="60"/>
      <w:bookmarkEnd w:id="61"/>
      <w:r>
        <w:rPr>
          <w:rFonts w:hint="eastAsia" w:ascii="仿宋_GB2312" w:hAnsi="宋体" w:eastAsia="仿宋_GB2312"/>
          <w:sz w:val="28"/>
          <w:szCs w:val="28"/>
        </w:rPr>
        <w:t>贮藏温度应控制在3℃-5℃；加工薯贮藏温度一般应控制在6℃-10℃，也可根据品种本身耐低温、抗褐变等特性确定适宜温度。贮藏相对湿度应控制在85%-95%。</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FF"/>
          <w:sz w:val="28"/>
          <w:szCs w:val="28"/>
        </w:rPr>
      </w:pPr>
      <w:r>
        <w:rPr>
          <w:rFonts w:hint="eastAsia" w:ascii="仿宋_GB2312" w:hAnsi="宋体" w:eastAsia="仿宋_GB2312"/>
          <w:sz w:val="28"/>
          <w:szCs w:val="28"/>
        </w:rPr>
        <w:t>2.二氧化碳浓度。种薯贮藏库（窖）内</w:t>
      </w:r>
      <w:r>
        <w:rPr>
          <w:rFonts w:hint="eastAsia" w:ascii="宋体" w:hAnsi="宋体"/>
          <w:sz w:val="28"/>
          <w:szCs w:val="28"/>
        </w:rPr>
        <w:t>CO</w:t>
      </w:r>
      <w:r>
        <w:rPr>
          <w:rFonts w:hint="eastAsia" w:ascii="宋体" w:hAnsi="宋体"/>
          <w:sz w:val="28"/>
          <w:szCs w:val="28"/>
          <w:vertAlign w:val="subscript"/>
        </w:rPr>
        <w:t>2</w:t>
      </w:r>
      <w:r>
        <w:rPr>
          <w:rFonts w:hint="eastAsia" w:ascii="仿宋_GB2312" w:hAnsi="宋体" w:eastAsia="仿宋_GB2312"/>
          <w:sz w:val="28"/>
          <w:szCs w:val="28"/>
        </w:rPr>
        <w:t>浓度不高于0.2%；鲜食薯和加工薯贮藏库（窖）内</w:t>
      </w:r>
      <w:r>
        <w:rPr>
          <w:rFonts w:hint="eastAsia" w:ascii="宋体" w:hAnsi="宋体"/>
          <w:sz w:val="28"/>
          <w:szCs w:val="28"/>
        </w:rPr>
        <w:t>CO</w:t>
      </w:r>
      <w:r>
        <w:rPr>
          <w:rFonts w:hint="eastAsia" w:ascii="宋体" w:hAnsi="宋体"/>
          <w:sz w:val="28"/>
          <w:szCs w:val="28"/>
          <w:vertAlign w:val="subscript"/>
        </w:rPr>
        <w:t>2</w:t>
      </w:r>
      <w:r>
        <w:rPr>
          <w:rFonts w:hint="eastAsia" w:ascii="仿宋_GB2312" w:hAnsi="宋体" w:eastAsia="仿宋_GB2312"/>
          <w:sz w:val="28"/>
          <w:szCs w:val="28"/>
        </w:rPr>
        <w:t>浓度应不高于0.5%。</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3.光照。鲜食和加工薯应避光贮藏，照明作业时应使用低功率电灯。种薯贮藏后期可利用散射光照射，散射光强度最小为75Lux。</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宋体" w:eastAsia="仿宋_GB2312"/>
          <w:sz w:val="28"/>
          <w:szCs w:val="28"/>
        </w:rPr>
      </w:pPr>
      <w:r>
        <w:rPr>
          <w:rFonts w:hint="eastAsia" w:ascii="楷体_GB2312" w:eastAsia="楷体_GB2312"/>
          <w:b/>
          <w:sz w:val="28"/>
          <w:szCs w:val="28"/>
        </w:rPr>
        <w:t>（三）贮期管理。</w:t>
      </w:r>
      <w:r>
        <w:rPr>
          <w:rFonts w:hint="eastAsia" w:ascii="仿宋_GB2312" w:eastAsia="仿宋_GB2312"/>
          <w:sz w:val="28"/>
          <w:szCs w:val="28"/>
        </w:rPr>
        <w:t>整个贮藏期间中，应最大限度的将室内温湿度控制在适宜范围，保证垛内外温差不超过2℃，确保薯皮不潮湿，鲜薯不发生冻害；种薯库（窖）内CO</w:t>
      </w:r>
      <w:r>
        <w:rPr>
          <w:rFonts w:hint="eastAsia" w:ascii="仿宋_GB2312" w:eastAsia="仿宋_GB2312"/>
          <w:sz w:val="28"/>
          <w:szCs w:val="28"/>
          <w:vertAlign w:val="subscript"/>
        </w:rPr>
        <w:t>2</w:t>
      </w:r>
      <w:r>
        <w:rPr>
          <w:rFonts w:hint="eastAsia" w:ascii="仿宋_GB2312" w:eastAsia="仿宋_GB2312"/>
          <w:sz w:val="28"/>
          <w:szCs w:val="28"/>
        </w:rPr>
        <w:t>浓度不高于0.2%，鲜食和加工薯贮藏库（窖）内CO</w:t>
      </w:r>
      <w:r>
        <w:rPr>
          <w:rFonts w:hint="eastAsia" w:ascii="仿宋_GB2312" w:eastAsia="仿宋_GB2312"/>
          <w:sz w:val="28"/>
          <w:szCs w:val="28"/>
          <w:vertAlign w:val="subscript"/>
        </w:rPr>
        <w:t>2</w:t>
      </w:r>
      <w:r>
        <w:rPr>
          <w:rFonts w:hint="eastAsia" w:ascii="仿宋_GB2312" w:eastAsia="仿宋_GB2312"/>
          <w:sz w:val="28"/>
          <w:szCs w:val="28"/>
        </w:rPr>
        <w:t>浓度不高于0.5%；及时检查去除烂、病薯，尽量控制病害发生，抑制薯块过早发芽。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贮期通风、控温、控湿管理。（1）贮藏初期。贮藏开始的第1个月，主要加强通风，及时除湿、散热和降温，防止库（窖）和薯堆内部温湿度过高。对于自然通风库（窖），应利用夜间低温，通过打开通气孔、库（窖）门进行自然通风。对于强制通风库（窖），应利用夜间低温，通过机械通风设备和通风系统进行强制通风换气，温湿度控制通过内部和外界空气互换或内部空气循环流动来实现。对于恒温库，应逐步降温至适宜的温湿度范围，同时每天进行适当通风。每天降温0.5℃-1℃，通风量为每吨薯块0.01m</w:t>
      </w:r>
      <w:r>
        <w:rPr>
          <w:rFonts w:hint="eastAsia" w:ascii="仿宋_GB2312" w:hAnsi="宋体" w:eastAsia="仿宋_GB2312"/>
          <w:sz w:val="28"/>
          <w:szCs w:val="28"/>
          <w:vertAlign w:val="superscript"/>
        </w:rPr>
        <w:t>3</w:t>
      </w:r>
      <w:r>
        <w:rPr>
          <w:rFonts w:hint="eastAsia" w:ascii="仿宋_GB2312" w:hAnsi="宋体" w:eastAsia="仿宋_GB2312"/>
          <w:sz w:val="28"/>
          <w:szCs w:val="28"/>
        </w:rPr>
        <w:t>/s-0.04m</w:t>
      </w:r>
      <w:r>
        <w:rPr>
          <w:rFonts w:hint="eastAsia" w:ascii="仿宋_GB2312" w:hAnsi="宋体" w:eastAsia="仿宋_GB2312"/>
          <w:sz w:val="28"/>
          <w:szCs w:val="28"/>
          <w:vertAlign w:val="superscript"/>
        </w:rPr>
        <w:t>3</w:t>
      </w:r>
      <w:r>
        <w:rPr>
          <w:rFonts w:hint="eastAsia" w:ascii="仿宋_GB2312" w:hAnsi="宋体" w:eastAsia="仿宋_GB2312"/>
          <w:sz w:val="28"/>
          <w:szCs w:val="28"/>
        </w:rPr>
        <w:t>/s。</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贮藏中期。对于自然通风库（窖）和强制通风库（窖），应尽量控制库（窖）内温湿度处于适宜范围。当外界温度较低时，应关闭库（窖）门和通气孔，必要时加挂保温门帘，或在薯堆上加盖草帘吸湿、保温，或使用加热设备，确保马铃薯贮藏温度不低于1℃，以防冻害、冷害发生。在温度适宜天气，适量通风。对于恒温库，控温控湿同时，应适当通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贮藏末期。对于自然通风库（窖）和强制通风库（窖），出库（窖）前1个月，最大限度减少外界温度升高对库（窖）内温度的影响。自然通风库（窖）应利用夜间低温，通过通气孔、库（窖）门进行自然通风；强制通风库（窖）应利用夜间低温，通过机械通风设备和通风系统进行强制通风换气。出库（窖）前，应缓慢升温使不同用途的马铃薯回温至适宜的出库温度。对于恒温库，出库前，应利用控温系统使不同用途马铃薯的薯温逐步升高到适宜出库温度，每天升高温度0.5℃-1℃。</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宋体" w:eastAsia="仿宋_GB2312"/>
          <w:sz w:val="28"/>
          <w:szCs w:val="28"/>
        </w:rPr>
      </w:pPr>
      <w:r>
        <w:rPr>
          <w:rFonts w:hint="eastAsia" w:ascii="楷体_GB2312" w:hAnsi="宋体" w:eastAsia="楷体_GB2312"/>
          <w:b/>
          <w:sz w:val="28"/>
          <w:szCs w:val="28"/>
        </w:rPr>
        <w:t>（四）设施维护。</w:t>
      </w:r>
      <w:r>
        <w:rPr>
          <w:rFonts w:hint="eastAsia" w:ascii="仿宋_GB2312" w:hAnsi="宋体" w:eastAsia="仿宋_GB2312"/>
          <w:sz w:val="28"/>
          <w:szCs w:val="28"/>
        </w:rPr>
        <w:t>定期检查库（窖）体有无鼠洞，若发现鼠洞，应及时进行堵塞。检查库（窖）周围的排水情况，注意防止雨水、地下水渗入窖内。检查库（窖）体结构，发现库（窖）体裂缝、下沉等涉及安全的问题，及时处理。经常维护库（窖）内照明、风机、温湿度监测等设备。</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62" w:name="_Toc4383"/>
      <w:r>
        <w:rPr>
          <w:rFonts w:hint="eastAsia" w:ascii="黑体" w:hAnsi="黑体" w:eastAsia="黑体" w:cs="黑体"/>
          <w:sz w:val="28"/>
          <w:szCs w:val="28"/>
          <w:lang w:val="en-US" w:eastAsia="zh-CN"/>
        </w:rPr>
        <w:t>六、标识</w:t>
      </w:r>
      <w:bookmarkEnd w:id="62"/>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每个贮藏堆垛及最小包装单元均应建立贮藏标识。其中：种薯应包括品种、品种特征特性、栽培技术要点、级别、质量指标、生产商或进口商名称及地址、联系电话、产地、生产年月、净含量、种薯生产许可证号、种薯检疫证号、包装日期</w:t>
      </w:r>
      <w:r>
        <w:rPr>
          <w:rFonts w:hint="eastAsia" w:ascii="仿宋_GB2312" w:hAnsi="宋体" w:eastAsia="仿宋_GB2312"/>
          <w:sz w:val="28"/>
          <w:szCs w:val="28"/>
          <w:lang w:val="de-DE"/>
        </w:rPr>
        <w:t>；鲜食薯</w:t>
      </w:r>
      <w:r>
        <w:rPr>
          <w:rFonts w:hint="eastAsia" w:ascii="仿宋_GB2312" w:hAnsi="宋体" w:eastAsia="仿宋_GB2312"/>
          <w:sz w:val="28"/>
          <w:szCs w:val="28"/>
        </w:rPr>
        <w:t>应包括品种、用途、产地、收获时间、等级规格、数量、入出库（窖）日期、保质期；加工薯应包括品种、用途、产地、收获时间、等级规格、数量、入出库（窖）日期。</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63" w:name="_Toc23691"/>
      <w:r>
        <w:rPr>
          <w:rFonts w:hint="eastAsia" w:ascii="黑体" w:hAnsi="黑体" w:eastAsia="黑体" w:cs="黑体"/>
          <w:sz w:val="28"/>
          <w:szCs w:val="28"/>
          <w:lang w:val="en-US" w:eastAsia="zh-CN"/>
        </w:rPr>
        <w:t>七、出库（窖）</w:t>
      </w:r>
      <w:bookmarkEnd w:id="63"/>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选择气温较暖、晴朗、无风的天气出库（窖），薯块要与运输温度基本一致，避免薯块温度过低造成薯皮潮湿致病害发生。装运过程中应避免机械损伤，控制好温度，避免冷、热造成的损失。</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right="0" w:rightChars="0"/>
        <w:jc w:val="center"/>
        <w:textAlignment w:val="auto"/>
        <w:outlineLvl w:val="0"/>
        <w:rPr>
          <w:rFonts w:hint="eastAsia" w:ascii="方正小标宋简体" w:hAnsi="方正小标宋简体" w:eastAsia="方正小标宋简体" w:cs="方正小标宋简体"/>
          <w:b w:val="0"/>
          <w:bCs/>
          <w:i w:val="0"/>
          <w:caps w:val="0"/>
          <w:color w:val="333333"/>
          <w:spacing w:val="5"/>
          <w:sz w:val="44"/>
          <w:szCs w:val="44"/>
          <w:lang w:eastAsia="zh-CN"/>
        </w:rPr>
      </w:pPr>
      <w:r>
        <w:rPr>
          <w:rFonts w:ascii="仿宋_GB2312" w:hAnsi="宋体" w:eastAsia="仿宋_GB2312"/>
          <w:sz w:val="28"/>
          <w:szCs w:val="28"/>
        </w:rPr>
        <w:br w:type="page"/>
      </w:r>
      <w:bookmarkStart w:id="64" w:name="_Toc12306"/>
      <w:bookmarkStart w:id="65" w:name="_Toc28754"/>
      <w:bookmarkStart w:id="66" w:name="_Toc380482241"/>
      <w:r>
        <w:rPr>
          <w:rFonts w:hint="eastAsia" w:ascii="方正小标宋简体" w:hAnsi="方正小标宋简体" w:eastAsia="方正小标宋简体" w:cs="方正小标宋简体"/>
          <w:b w:val="0"/>
          <w:bCs/>
          <w:i w:val="0"/>
          <w:caps w:val="0"/>
          <w:color w:val="333333"/>
          <w:spacing w:val="5"/>
          <w:sz w:val="44"/>
          <w:szCs w:val="44"/>
          <w:shd w:val="clear" w:fill="FFFFFF"/>
        </w:rPr>
        <w:t>鲜香菇贮运操作</w:t>
      </w:r>
      <w:r>
        <w:rPr>
          <w:rFonts w:hint="eastAsia" w:ascii="方正小标宋简体" w:hAnsi="方正小标宋简体" w:eastAsia="方正小标宋简体" w:cs="方正小标宋简体"/>
          <w:b w:val="0"/>
          <w:bCs/>
          <w:i w:val="0"/>
          <w:caps w:val="0"/>
          <w:color w:val="333333"/>
          <w:spacing w:val="5"/>
          <w:sz w:val="44"/>
          <w:szCs w:val="44"/>
          <w:shd w:val="clear" w:fill="FFFFFF"/>
          <w:lang w:val="en-US" w:eastAsia="zh-CN"/>
        </w:rPr>
        <w:t>规程</w:t>
      </w:r>
      <w:bookmarkEnd w:id="64"/>
      <w:bookmarkEnd w:id="65"/>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67" w:name="_Toc9415"/>
      <w:r>
        <w:rPr>
          <w:rFonts w:hint="eastAsia" w:ascii="黑体" w:hAnsi="黑体" w:eastAsia="黑体" w:cs="黑体"/>
          <w:sz w:val="28"/>
          <w:szCs w:val="28"/>
          <w:lang w:val="en-US" w:eastAsia="zh-CN"/>
        </w:rPr>
        <w:t>一、范围</w:t>
      </w:r>
      <w:bookmarkEnd w:id="67"/>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本手册规定了鲜香菇的采收、产品等级、质量要求、挑选与分级、预冷、排湿、贮藏包装、</w:t>
      </w:r>
      <w:r>
        <w:rPr>
          <w:rFonts w:hint="eastAsia" w:ascii="仿宋_GB2312" w:hAnsi="仿宋_GB2312" w:eastAsia="仿宋_GB2312" w:cs="仿宋_GB2312"/>
          <w:i w:val="0"/>
          <w:caps w:val="0"/>
          <w:color w:val="auto"/>
          <w:spacing w:val="0"/>
          <w:sz w:val="28"/>
          <w:szCs w:val="28"/>
          <w:shd w:val="clear" w:fill="FFFFFF"/>
        </w:rPr>
        <w:t>贮藏、出库、分装以及配送运输等技术要求。</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68" w:name="_Toc1722"/>
      <w:r>
        <w:rPr>
          <w:rFonts w:hint="eastAsia" w:ascii="黑体" w:hAnsi="黑体" w:eastAsia="黑体" w:cs="黑体"/>
          <w:sz w:val="28"/>
          <w:szCs w:val="28"/>
          <w:lang w:val="en-US" w:eastAsia="zh-CN"/>
        </w:rPr>
        <w:t>二、规范性引用文件</w:t>
      </w:r>
      <w:bookmarkEnd w:id="68"/>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下列文件对于本文件的应用是必不可少的。凡是注日期的引用文件，仅注日期的版本适用</w:t>
      </w:r>
      <w:r>
        <w:rPr>
          <w:rFonts w:hint="eastAsia" w:ascii="仿宋_GB2312" w:hAnsi="仿宋_GB2312" w:eastAsia="仿宋_GB2312" w:cs="仿宋_GB2312"/>
          <w:i w:val="0"/>
          <w:caps w:val="0"/>
          <w:color w:val="auto"/>
          <w:spacing w:val="0"/>
          <w:sz w:val="28"/>
          <w:szCs w:val="28"/>
          <w:shd w:val="clear" w:fill="FFFFFF"/>
        </w:rPr>
        <w:t>于本文件。凡是不注日期的引用文件，其最新版本（包括所有的修改单）适用于本文件。</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GB 191 包装储运图示标志</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GB 2762 食品中污染物限量</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GB 2763 食品中农药最大残留限量</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GB 9687 食品包装用聚乙烯成型品卫生标准</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GB 9689 食品包装用聚苯乙烯成型品卫生标准</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sz w:val="28"/>
          <w:szCs w:val="28"/>
          <w:lang w:val="en-US" w:eastAsia="zh-CN"/>
        </w:rPr>
      </w:pPr>
      <w:bookmarkStart w:id="69" w:name="_Toc14049"/>
      <w:r>
        <w:rPr>
          <w:rFonts w:hint="eastAsia" w:ascii="黑体" w:hAnsi="黑体" w:eastAsia="黑体" w:cs="黑体"/>
          <w:sz w:val="28"/>
          <w:szCs w:val="28"/>
          <w:lang w:val="en-US" w:eastAsia="zh-CN"/>
        </w:rPr>
        <w:t>三、采收</w:t>
      </w:r>
      <w:bookmarkEnd w:id="69"/>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2"/>
        <w:rPr>
          <w:rFonts w:hint="eastAsia" w:ascii="仿宋_GB2312" w:hAnsi="仿宋_GB2312" w:eastAsia="仿宋_GB2312" w:cs="仿宋_GB2312"/>
          <w:sz w:val="28"/>
          <w:szCs w:val="28"/>
        </w:rPr>
      </w:pPr>
      <w:bookmarkStart w:id="70" w:name="_Toc8664"/>
      <w:bookmarkStart w:id="71" w:name="_Toc268"/>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采收成熟度</w:t>
      </w:r>
      <w:bookmarkEnd w:id="70"/>
      <w:bookmarkEnd w:id="71"/>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宜在香菇 7、8 分成熟，菌盖尚未完全展开，边缘向内卷呈铜锣状时采收。</w:t>
      </w:r>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2"/>
        <w:rPr>
          <w:rFonts w:hint="eastAsia" w:ascii="仿宋_GB2312" w:hAnsi="仿宋_GB2312" w:eastAsia="仿宋_GB2312" w:cs="仿宋_GB2312"/>
          <w:sz w:val="28"/>
          <w:szCs w:val="28"/>
          <w:lang w:eastAsia="zh-CN"/>
        </w:rPr>
      </w:pPr>
      <w:bookmarkStart w:id="72" w:name="_Toc30826"/>
      <w:bookmarkStart w:id="73" w:name="_Toc13913"/>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）采收时间</w:t>
      </w:r>
      <w:bookmarkEnd w:id="72"/>
      <w:bookmarkEnd w:id="73"/>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应在气温较低时分批适时采收，避开高温时段。</w:t>
      </w:r>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2"/>
        <w:rPr>
          <w:rFonts w:hint="eastAsia" w:ascii="仿宋_GB2312" w:hAnsi="仿宋_GB2312" w:eastAsia="仿宋_GB2312" w:cs="仿宋_GB2312"/>
          <w:sz w:val="28"/>
          <w:szCs w:val="28"/>
          <w:lang w:eastAsia="zh-CN"/>
        </w:rPr>
      </w:pPr>
      <w:bookmarkStart w:id="74" w:name="_Toc4686"/>
      <w:bookmarkStart w:id="75" w:name="_Toc24981"/>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eastAsia="zh-CN"/>
        </w:rPr>
        <w:t>）采收要求</w:t>
      </w:r>
      <w:bookmarkEnd w:id="74"/>
      <w:bookmarkEnd w:id="75"/>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58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1、</w:t>
      </w:r>
      <w:r>
        <w:rPr>
          <w:rFonts w:hint="eastAsia" w:ascii="仿宋_GB2312" w:hAnsi="仿宋_GB2312" w:eastAsia="仿宋_GB2312" w:cs="仿宋_GB2312"/>
          <w:i w:val="0"/>
          <w:caps w:val="0"/>
          <w:color w:val="auto"/>
          <w:spacing w:val="5"/>
          <w:sz w:val="28"/>
          <w:szCs w:val="28"/>
          <w:shd w:val="clear" w:fill="FFFFFF"/>
        </w:rPr>
        <w:t>采收前一天应停止喷水。</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58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2、</w:t>
      </w:r>
      <w:r>
        <w:rPr>
          <w:rFonts w:hint="eastAsia" w:ascii="仿宋_GB2312" w:hAnsi="仿宋_GB2312" w:eastAsia="仿宋_GB2312" w:cs="仿宋_GB2312"/>
          <w:i w:val="0"/>
          <w:caps w:val="0"/>
          <w:color w:val="auto"/>
          <w:spacing w:val="5"/>
          <w:sz w:val="28"/>
          <w:szCs w:val="28"/>
          <w:shd w:val="clear" w:fill="FFFFFF"/>
        </w:rPr>
        <w:t>采菇用拇指和食指捏住菇柄基部左右旋转轻轻采下，避免菇柄受损。不碰伤周围小菇，</w:t>
      </w:r>
      <w:r>
        <w:rPr>
          <w:rFonts w:hint="eastAsia" w:ascii="仿宋_GB2312" w:hAnsi="仿宋_GB2312" w:eastAsia="仿宋_GB2312" w:cs="仿宋_GB2312"/>
          <w:i w:val="0"/>
          <w:caps w:val="0"/>
          <w:color w:val="auto"/>
          <w:spacing w:val="0"/>
          <w:sz w:val="28"/>
          <w:szCs w:val="28"/>
          <w:shd w:val="clear" w:fill="FFFFFF"/>
        </w:rPr>
        <w:t>不把菇脚残留在出菇外，以防腐烂后感染虫病影响以后出菇；如成菇生长较密，基部较深，宜用小尖刀从菇脚基部挖起，保持朵形完好。</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3、</w:t>
      </w:r>
      <w:r>
        <w:rPr>
          <w:rFonts w:hint="eastAsia" w:ascii="仿宋_GB2312" w:hAnsi="仿宋_GB2312" w:eastAsia="仿宋_GB2312" w:cs="仿宋_GB2312"/>
          <w:i w:val="0"/>
          <w:caps w:val="0"/>
          <w:color w:val="auto"/>
          <w:spacing w:val="5"/>
          <w:sz w:val="28"/>
          <w:szCs w:val="28"/>
          <w:shd w:val="clear" w:fill="FFFFFF"/>
        </w:rPr>
        <w:t xml:space="preserve"> 采收时将香菇置于洁净、干燥的周转箱内（塑料周转箱、聚苯乙烯泡沫箱等），装箱高</w:t>
      </w:r>
      <w:r>
        <w:rPr>
          <w:rFonts w:hint="eastAsia" w:ascii="仿宋_GB2312" w:hAnsi="仿宋_GB2312" w:eastAsia="仿宋_GB2312" w:cs="仿宋_GB2312"/>
          <w:i w:val="0"/>
          <w:caps w:val="0"/>
          <w:color w:val="auto"/>
          <w:spacing w:val="0"/>
          <w:sz w:val="28"/>
          <w:szCs w:val="28"/>
          <w:shd w:val="clear" w:fill="FFFFFF"/>
        </w:rPr>
        <w:t>度不宜超过 40 cm，减少互相挤压。</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outlineLvl w:val="9"/>
        <w:rPr>
          <w:rFonts w:hint="eastAsia" w:ascii="仿宋_GB2312" w:hAnsi="仿宋_GB2312" w:eastAsia="仿宋_GB2312" w:cs="仿宋_GB2312"/>
          <w:i w:val="0"/>
          <w:caps w:val="0"/>
          <w:color w:val="auto"/>
          <w:spacing w:val="5"/>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4、</w:t>
      </w:r>
      <w:r>
        <w:rPr>
          <w:rFonts w:hint="eastAsia" w:ascii="仿宋_GB2312" w:hAnsi="仿宋_GB2312" w:eastAsia="仿宋_GB2312" w:cs="仿宋_GB2312"/>
          <w:i w:val="0"/>
          <w:caps w:val="0"/>
          <w:color w:val="auto"/>
          <w:spacing w:val="5"/>
          <w:sz w:val="28"/>
          <w:szCs w:val="28"/>
          <w:shd w:val="clear" w:fill="FFFFFF"/>
        </w:rPr>
        <w:t xml:space="preserve"> 采收后的香菇应及时转移到操作处理车间进行分级挑选，若不能及时转移时，应放在阴</w:t>
      </w:r>
      <w:r>
        <w:rPr>
          <w:rFonts w:hint="eastAsia" w:ascii="仿宋_GB2312" w:hAnsi="仿宋_GB2312" w:eastAsia="仿宋_GB2312" w:cs="仿宋_GB2312"/>
          <w:i w:val="0"/>
          <w:caps w:val="0"/>
          <w:color w:val="auto"/>
          <w:spacing w:val="0"/>
          <w:sz w:val="28"/>
          <w:szCs w:val="28"/>
          <w:shd w:val="clear" w:fill="FFFFFF"/>
        </w:rPr>
        <w:t>凉、通风的场所，避免日晒或雨淋。</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b/>
          <w:bCs/>
          <w:sz w:val="28"/>
          <w:szCs w:val="28"/>
          <w:lang w:val="en-US" w:eastAsia="zh-CN"/>
        </w:rPr>
      </w:pPr>
      <w:bookmarkStart w:id="76" w:name="_Toc10963"/>
      <w:r>
        <w:rPr>
          <w:rFonts w:hint="eastAsia" w:ascii="黑体" w:hAnsi="黑体" w:eastAsia="黑体" w:cs="黑体"/>
          <w:b/>
          <w:bCs/>
          <w:sz w:val="28"/>
          <w:szCs w:val="28"/>
          <w:lang w:val="en-US" w:eastAsia="zh-CN"/>
        </w:rPr>
        <w:t>四、产品等级</w:t>
      </w:r>
      <w:bookmarkEnd w:id="76"/>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2"/>
        <w:rPr>
          <w:rFonts w:hint="eastAsia" w:ascii="仿宋_GB2312" w:hAnsi="仿宋_GB2312" w:eastAsia="仿宋_GB2312" w:cs="仿宋_GB2312"/>
          <w:sz w:val="28"/>
          <w:szCs w:val="28"/>
          <w:lang w:eastAsia="zh-CN"/>
        </w:rPr>
      </w:pPr>
      <w:bookmarkStart w:id="77" w:name="_Toc505"/>
      <w:bookmarkStart w:id="78" w:name="_Toc7862"/>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）等级</w:t>
      </w:r>
      <w:bookmarkEnd w:id="77"/>
      <w:bookmarkEnd w:id="78"/>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1、</w:t>
      </w:r>
      <w:r>
        <w:rPr>
          <w:rFonts w:hint="eastAsia" w:ascii="仿宋_GB2312" w:hAnsi="仿宋_GB2312" w:eastAsia="仿宋_GB2312" w:cs="仿宋_GB2312"/>
          <w:i w:val="0"/>
          <w:caps w:val="0"/>
          <w:color w:val="auto"/>
          <w:spacing w:val="5"/>
          <w:sz w:val="28"/>
          <w:szCs w:val="28"/>
          <w:shd w:val="clear" w:fill="FFFFFF"/>
        </w:rPr>
        <w:t>等级划分</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outlineLvl w:val="9"/>
        <w:rPr>
          <w:rFonts w:hint="eastAsia" w:ascii="仿宋_GB2312" w:hAnsi="仿宋_GB2312" w:eastAsia="仿宋_GB2312" w:cs="仿宋_GB2312"/>
          <w:color w:val="auto"/>
          <w:sz w:val="28"/>
          <w:szCs w:val="28"/>
        </w:rPr>
      </w:pPr>
      <w:r>
        <w:rPr>
          <w:rStyle w:val="36"/>
          <w:rFonts w:hint="eastAsia" w:ascii="仿宋_GB2312" w:hAnsi="仿宋_GB2312" w:eastAsia="仿宋_GB2312" w:cs="仿宋_GB2312"/>
          <w:b w:val="0"/>
          <w:bCs w:val="0"/>
          <w:i w:val="0"/>
          <w:caps w:val="0"/>
          <w:color w:val="auto"/>
          <w:spacing w:val="5"/>
          <w:sz w:val="28"/>
          <w:szCs w:val="28"/>
          <w:shd w:val="clear" w:fill="FFFFFF"/>
          <w:lang w:eastAsia="zh-CN"/>
        </w:rPr>
        <w:drawing>
          <wp:anchor distT="0" distB="0" distL="114300" distR="114300" simplePos="0" relativeHeight="251659264" behindDoc="0" locked="0" layoutInCell="1" allowOverlap="1">
            <wp:simplePos x="0" y="0"/>
            <wp:positionH relativeFrom="column">
              <wp:posOffset>476250</wp:posOffset>
            </wp:positionH>
            <wp:positionV relativeFrom="paragraph">
              <wp:posOffset>865505</wp:posOffset>
            </wp:positionV>
            <wp:extent cx="4660265" cy="3460750"/>
            <wp:effectExtent l="0" t="0" r="3175" b="13970"/>
            <wp:wrapTopAndBottom/>
            <wp:docPr id="415" name="图片 415"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图片 415" descr="640.webp"/>
                    <pic:cNvPicPr>
                      <a:picLocks noChangeAspect="1"/>
                    </pic:cNvPicPr>
                  </pic:nvPicPr>
                  <pic:blipFill>
                    <a:blip r:embed="rId14"/>
                    <a:stretch>
                      <a:fillRect/>
                    </a:stretch>
                  </pic:blipFill>
                  <pic:spPr>
                    <a:xfrm>
                      <a:off x="0" y="0"/>
                      <a:ext cx="4660265" cy="3460750"/>
                    </a:xfrm>
                    <a:prstGeom prst="rect">
                      <a:avLst/>
                    </a:prstGeom>
                  </pic:spPr>
                </pic:pic>
              </a:graphicData>
            </a:graphic>
          </wp:anchor>
        </w:drawing>
      </w:r>
      <w:r>
        <w:rPr>
          <w:rFonts w:hint="eastAsia" w:ascii="仿宋_GB2312" w:hAnsi="仿宋_GB2312" w:eastAsia="仿宋_GB2312" w:cs="仿宋_GB2312"/>
          <w:i w:val="0"/>
          <w:caps w:val="0"/>
          <w:color w:val="auto"/>
          <w:spacing w:val="5"/>
          <w:sz w:val="28"/>
          <w:szCs w:val="28"/>
          <w:shd w:val="clear" w:fill="FFFFFF"/>
        </w:rPr>
        <w:t>鲜香菇分为特级、一级和二级，各等级的具体要求应符合表1的规定。</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center"/>
        <w:textAlignment w:val="auto"/>
        <w:rPr>
          <w:rStyle w:val="36"/>
          <w:rFonts w:hint="eastAsia" w:ascii="仿宋_GB2312" w:hAnsi="仿宋_GB2312" w:eastAsia="仿宋_GB2312" w:cs="仿宋_GB2312"/>
          <w:i w:val="0"/>
          <w:caps w:val="0"/>
          <w:color w:val="auto"/>
          <w:spacing w:val="5"/>
          <w:sz w:val="28"/>
          <w:szCs w:val="28"/>
          <w:shd w:val="clear" w:fill="FFFFFF"/>
          <w:lang w:eastAsia="zh-CN"/>
        </w:rPr>
      </w:pPr>
      <w:r>
        <w:rPr>
          <w:rStyle w:val="36"/>
          <w:rFonts w:hint="eastAsia" w:ascii="仿宋_GB2312" w:hAnsi="仿宋_GB2312" w:eastAsia="仿宋_GB2312" w:cs="仿宋_GB2312"/>
          <w:b w:val="0"/>
          <w:bCs w:val="0"/>
          <w:i w:val="0"/>
          <w:caps w:val="0"/>
          <w:color w:val="auto"/>
          <w:spacing w:val="5"/>
          <w:sz w:val="28"/>
          <w:szCs w:val="28"/>
          <w:shd w:val="clear" w:fill="FFFFFF"/>
        </w:rPr>
        <w:t>表 1 鲜香菇等级划分</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2、</w:t>
      </w:r>
      <w:r>
        <w:rPr>
          <w:rFonts w:hint="eastAsia" w:ascii="仿宋_GB2312" w:hAnsi="仿宋_GB2312" w:eastAsia="仿宋_GB2312" w:cs="仿宋_GB2312"/>
          <w:i w:val="0"/>
          <w:caps w:val="0"/>
          <w:color w:val="auto"/>
          <w:spacing w:val="5"/>
          <w:sz w:val="28"/>
          <w:szCs w:val="28"/>
          <w:shd w:val="clear" w:fill="FFFFFF"/>
        </w:rPr>
        <w:t>等级允许误差</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等级的允许误差范围按其质量计：</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2、1</w:t>
      </w:r>
      <w:r>
        <w:rPr>
          <w:rFonts w:hint="eastAsia" w:ascii="仿宋_GB2312" w:hAnsi="仿宋_GB2312" w:eastAsia="仿宋_GB2312" w:cs="仿宋_GB2312"/>
          <w:i w:val="0"/>
          <w:caps w:val="0"/>
          <w:color w:val="auto"/>
          <w:spacing w:val="5"/>
          <w:sz w:val="28"/>
          <w:szCs w:val="28"/>
          <w:shd w:val="clear" w:fill="FFFFFF"/>
        </w:rPr>
        <w:t>特级允许有5%的产品不符合该等级的要求，但同时应符合一级的要求；</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2、2</w:t>
      </w:r>
      <w:r>
        <w:rPr>
          <w:rFonts w:hint="eastAsia" w:ascii="仿宋_GB2312" w:hAnsi="仿宋_GB2312" w:eastAsia="仿宋_GB2312" w:cs="仿宋_GB2312"/>
          <w:i w:val="0"/>
          <w:caps w:val="0"/>
          <w:color w:val="auto"/>
          <w:spacing w:val="5"/>
          <w:sz w:val="28"/>
          <w:szCs w:val="28"/>
          <w:shd w:val="clear" w:fill="FFFFFF"/>
        </w:rPr>
        <w:t>一级允许有8%的产品不符合该等级的要求，但同时应符合二级的要求；</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2、3</w:t>
      </w:r>
      <w:r>
        <w:rPr>
          <w:rFonts w:hint="eastAsia" w:ascii="仿宋_GB2312" w:hAnsi="仿宋_GB2312" w:eastAsia="仿宋_GB2312" w:cs="仿宋_GB2312"/>
          <w:i w:val="0"/>
          <w:caps w:val="0"/>
          <w:color w:val="auto"/>
          <w:spacing w:val="5"/>
          <w:sz w:val="28"/>
          <w:szCs w:val="28"/>
          <w:shd w:val="clear" w:fill="FFFFFF"/>
        </w:rPr>
        <w:t xml:space="preserve"> 二级允许有10%的产品不符合该等级的要求，但同时应符合基本要求。</w:t>
      </w:r>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2"/>
        <w:rPr>
          <w:rFonts w:hint="eastAsia" w:ascii="仿宋_GB2312" w:hAnsi="仿宋_GB2312" w:eastAsia="仿宋_GB2312" w:cs="仿宋_GB2312"/>
          <w:sz w:val="28"/>
          <w:szCs w:val="28"/>
          <w:lang w:eastAsia="zh-CN"/>
        </w:rPr>
      </w:pPr>
      <w:bookmarkStart w:id="79" w:name="_Toc744"/>
      <w:bookmarkStart w:id="80" w:name="_Toc23944"/>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）喷淋减菌</w:t>
      </w:r>
      <w:bookmarkEnd w:id="79"/>
      <w:bookmarkEnd w:id="80"/>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1、</w:t>
      </w:r>
      <w:r>
        <w:rPr>
          <w:rFonts w:hint="eastAsia" w:ascii="仿宋_GB2312" w:hAnsi="仿宋_GB2312" w:eastAsia="仿宋_GB2312" w:cs="仿宋_GB2312"/>
          <w:i w:val="0"/>
          <w:caps w:val="0"/>
          <w:color w:val="auto"/>
          <w:spacing w:val="5"/>
          <w:sz w:val="28"/>
          <w:szCs w:val="28"/>
          <w:shd w:val="clear" w:fill="FFFFFF"/>
        </w:rPr>
        <w:t>规格划分</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以鲜香菇菌盖直径作为规格划分的指标，分小（S）、中(M)、大（L）三种规格，各规格</w:t>
      </w:r>
      <w:r>
        <w:rPr>
          <w:rFonts w:hint="eastAsia" w:ascii="仿宋_GB2312" w:hAnsi="仿宋_GB2312" w:eastAsia="仿宋_GB2312" w:cs="仿宋_GB2312"/>
          <w:i w:val="0"/>
          <w:caps w:val="0"/>
          <w:color w:val="auto"/>
          <w:spacing w:val="0"/>
          <w:sz w:val="28"/>
          <w:szCs w:val="28"/>
          <w:shd w:val="clear" w:fill="FFFFFF"/>
        </w:rPr>
        <w:t>的划分应符合表2的规定。</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b w:val="0"/>
          <w:bCs/>
          <w:color w:val="auto"/>
          <w:sz w:val="28"/>
          <w:szCs w:val="28"/>
        </w:rPr>
      </w:pPr>
      <w:r>
        <w:rPr>
          <w:rStyle w:val="36"/>
          <w:rFonts w:hint="eastAsia" w:ascii="仿宋_GB2312" w:hAnsi="仿宋_GB2312" w:eastAsia="仿宋_GB2312" w:cs="仿宋_GB2312"/>
          <w:b w:val="0"/>
          <w:bCs/>
          <w:i w:val="0"/>
          <w:caps w:val="0"/>
          <w:color w:val="auto"/>
          <w:spacing w:val="5"/>
          <w:sz w:val="28"/>
          <w:szCs w:val="28"/>
          <w:shd w:val="clear" w:fill="FFFFFF"/>
        </w:rPr>
        <w:t>表 2 鲜香菇规格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560" w:firstLineChars="20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drawing>
          <wp:inline distT="0" distB="0" distL="114300" distR="114300">
            <wp:extent cx="5268595" cy="946785"/>
            <wp:effectExtent l="0" t="0" r="1905" b="5715"/>
            <wp:docPr id="416" name="图片 416" descr="6401.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图片 416" descr="6401.webp"/>
                    <pic:cNvPicPr>
                      <a:picLocks noChangeAspect="1"/>
                    </pic:cNvPicPr>
                  </pic:nvPicPr>
                  <pic:blipFill>
                    <a:blip r:embed="rId15"/>
                    <a:stretch>
                      <a:fillRect/>
                    </a:stretch>
                  </pic:blipFill>
                  <pic:spPr>
                    <a:xfrm>
                      <a:off x="0" y="0"/>
                      <a:ext cx="5268595" cy="946785"/>
                    </a:xfrm>
                    <a:prstGeom prst="rect">
                      <a:avLst/>
                    </a:prstGeom>
                  </pic:spPr>
                </pic:pic>
              </a:graphicData>
            </a:graphic>
          </wp:inline>
        </w:drawing>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2、</w:t>
      </w:r>
      <w:r>
        <w:rPr>
          <w:rFonts w:hint="eastAsia" w:ascii="仿宋_GB2312" w:hAnsi="仿宋_GB2312" w:eastAsia="仿宋_GB2312" w:cs="仿宋_GB2312"/>
          <w:i w:val="0"/>
          <w:caps w:val="0"/>
          <w:color w:val="auto"/>
          <w:spacing w:val="5"/>
          <w:sz w:val="28"/>
          <w:szCs w:val="28"/>
          <w:shd w:val="clear" w:fill="FFFFFF"/>
        </w:rPr>
        <w:t>允许误差范围</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规格的允许误差范围按其质量计：各规格允许有5%的产品不符合该规格的要求。</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表 4 冷鲜猪肉微生物指标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560" w:firstLineChars="20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drawing>
          <wp:inline distT="0" distB="0" distL="114300" distR="114300">
            <wp:extent cx="5163820" cy="2154555"/>
            <wp:effectExtent l="0" t="0" r="5080" b="4445"/>
            <wp:docPr id="417" name="图片 417" descr="6402.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图片 417" descr="6402.webp"/>
                    <pic:cNvPicPr>
                      <a:picLocks noChangeAspect="1"/>
                    </pic:cNvPicPr>
                  </pic:nvPicPr>
                  <pic:blipFill>
                    <a:blip r:embed="rId16"/>
                    <a:stretch>
                      <a:fillRect/>
                    </a:stretch>
                  </pic:blipFill>
                  <pic:spPr>
                    <a:xfrm>
                      <a:off x="0" y="0"/>
                      <a:ext cx="5163820" cy="2154555"/>
                    </a:xfrm>
                    <a:prstGeom prst="rect">
                      <a:avLst/>
                    </a:prstGeom>
                  </pic:spPr>
                </pic:pic>
              </a:graphicData>
            </a:graphic>
          </wp:inline>
        </w:drawing>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b/>
          <w:bCs/>
          <w:sz w:val="28"/>
          <w:szCs w:val="28"/>
          <w:lang w:val="en-US" w:eastAsia="zh-CN"/>
        </w:rPr>
      </w:pPr>
      <w:bookmarkStart w:id="81" w:name="_Toc19118"/>
      <w:r>
        <w:rPr>
          <w:rFonts w:hint="eastAsia" w:ascii="黑体" w:hAnsi="黑体" w:eastAsia="黑体" w:cs="黑体"/>
          <w:b/>
          <w:bCs/>
          <w:sz w:val="28"/>
          <w:szCs w:val="28"/>
          <w:lang w:val="en-US" w:eastAsia="zh-CN"/>
        </w:rPr>
        <w:t>五、质量要求</w:t>
      </w:r>
      <w:bookmarkEnd w:id="81"/>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eastAsia="zh-CN"/>
        </w:rPr>
        <w:t>（</w:t>
      </w:r>
      <w:r>
        <w:rPr>
          <w:rFonts w:hint="eastAsia" w:ascii="仿宋_GB2312" w:hAnsi="仿宋_GB2312" w:eastAsia="仿宋_GB2312" w:cs="仿宋_GB2312"/>
          <w:i w:val="0"/>
          <w:caps w:val="0"/>
          <w:color w:val="auto"/>
          <w:spacing w:val="5"/>
          <w:sz w:val="28"/>
          <w:szCs w:val="28"/>
          <w:shd w:val="clear" w:fill="FFFFFF"/>
          <w:lang w:val="en-US" w:eastAsia="zh-CN"/>
        </w:rPr>
        <w:t>一</w:t>
      </w:r>
      <w:r>
        <w:rPr>
          <w:rFonts w:hint="eastAsia" w:ascii="仿宋_GB2312" w:hAnsi="仿宋_GB2312" w:eastAsia="仿宋_GB2312" w:cs="仿宋_GB2312"/>
          <w:i w:val="0"/>
          <w:caps w:val="0"/>
          <w:color w:val="auto"/>
          <w:spacing w:val="5"/>
          <w:sz w:val="28"/>
          <w:szCs w:val="28"/>
          <w:shd w:val="clear" w:fill="FFFFFF"/>
          <w:lang w:eastAsia="zh-CN"/>
        </w:rPr>
        <w:t>）</w:t>
      </w:r>
      <w:r>
        <w:rPr>
          <w:rFonts w:hint="eastAsia" w:ascii="仿宋_GB2312" w:hAnsi="仿宋_GB2312" w:eastAsia="仿宋_GB2312" w:cs="仿宋_GB2312"/>
          <w:i w:val="0"/>
          <w:caps w:val="0"/>
          <w:color w:val="auto"/>
          <w:spacing w:val="5"/>
          <w:sz w:val="28"/>
          <w:szCs w:val="28"/>
          <w:shd w:val="clear" w:fill="FFFFFF"/>
        </w:rPr>
        <w:t>用于贮运保鲜的香菇质量等级应符合特级和一级的要求。</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eastAsia="zh-CN"/>
        </w:rPr>
        <w:t>（</w:t>
      </w:r>
      <w:r>
        <w:rPr>
          <w:rFonts w:hint="eastAsia" w:ascii="仿宋_GB2312" w:hAnsi="仿宋_GB2312" w:eastAsia="仿宋_GB2312" w:cs="仿宋_GB2312"/>
          <w:i w:val="0"/>
          <w:caps w:val="0"/>
          <w:color w:val="auto"/>
          <w:spacing w:val="5"/>
          <w:sz w:val="28"/>
          <w:szCs w:val="28"/>
          <w:shd w:val="clear" w:fill="FFFFFF"/>
          <w:lang w:val="en-US" w:eastAsia="zh-CN"/>
        </w:rPr>
        <w:t>二</w:t>
      </w:r>
      <w:r>
        <w:rPr>
          <w:rFonts w:hint="eastAsia" w:ascii="仿宋_GB2312" w:hAnsi="仿宋_GB2312" w:eastAsia="仿宋_GB2312" w:cs="仿宋_GB2312"/>
          <w:i w:val="0"/>
          <w:caps w:val="0"/>
          <w:color w:val="auto"/>
          <w:spacing w:val="5"/>
          <w:sz w:val="28"/>
          <w:szCs w:val="28"/>
          <w:shd w:val="clear" w:fill="FFFFFF"/>
          <w:lang w:eastAsia="zh-CN"/>
        </w:rPr>
        <w:t>）</w:t>
      </w:r>
      <w:r>
        <w:rPr>
          <w:rFonts w:hint="eastAsia" w:ascii="仿宋_GB2312" w:hAnsi="仿宋_GB2312" w:eastAsia="仿宋_GB2312" w:cs="仿宋_GB2312"/>
          <w:i w:val="0"/>
          <w:caps w:val="0"/>
          <w:color w:val="auto"/>
          <w:spacing w:val="5"/>
          <w:sz w:val="28"/>
          <w:szCs w:val="28"/>
          <w:shd w:val="clear" w:fill="FFFFFF"/>
        </w:rPr>
        <w:t>污染物限量、农药最大残留限量应符合 GB 2762 和 GB 2763 的有关规定。</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b/>
          <w:bCs/>
          <w:sz w:val="28"/>
          <w:szCs w:val="28"/>
          <w:lang w:val="en-US" w:eastAsia="zh-CN"/>
        </w:rPr>
      </w:pPr>
      <w:bookmarkStart w:id="82" w:name="_Toc14971"/>
      <w:r>
        <w:rPr>
          <w:rFonts w:hint="eastAsia" w:ascii="黑体" w:hAnsi="黑体" w:eastAsia="黑体" w:cs="黑体"/>
          <w:b/>
          <w:bCs/>
          <w:sz w:val="28"/>
          <w:szCs w:val="28"/>
          <w:lang w:val="en-US" w:eastAsia="zh-CN"/>
        </w:rPr>
        <w:t>六、挑选与分级</w:t>
      </w:r>
      <w:bookmarkEnd w:id="82"/>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采收后的鲜菇宜在 </w:t>
      </w:r>
      <w:r>
        <w:rPr>
          <w:rStyle w:val="36"/>
          <w:rFonts w:hint="eastAsia" w:ascii="仿宋_GB2312" w:hAnsi="仿宋_GB2312" w:eastAsia="仿宋_GB2312" w:cs="仿宋_GB2312"/>
          <w:i w:val="0"/>
          <w:caps w:val="0"/>
          <w:color w:val="auto"/>
          <w:spacing w:val="5"/>
          <w:sz w:val="28"/>
          <w:szCs w:val="28"/>
          <w:shd w:val="clear" w:fill="FFFFFF"/>
        </w:rPr>
        <w:t>4 h 内</w:t>
      </w:r>
      <w:r>
        <w:rPr>
          <w:rFonts w:hint="eastAsia" w:ascii="仿宋_GB2312" w:hAnsi="仿宋_GB2312" w:eastAsia="仿宋_GB2312" w:cs="仿宋_GB2312"/>
          <w:i w:val="0"/>
          <w:caps w:val="0"/>
          <w:color w:val="auto"/>
          <w:spacing w:val="5"/>
          <w:sz w:val="28"/>
          <w:szCs w:val="28"/>
          <w:shd w:val="clear" w:fill="FFFFFF"/>
        </w:rPr>
        <w:t>转移到操作处理车间进行挑选与分级，经挑选分级后符合质量要</w:t>
      </w:r>
      <w:r>
        <w:rPr>
          <w:rFonts w:hint="eastAsia" w:ascii="仿宋_GB2312" w:hAnsi="仿宋_GB2312" w:eastAsia="仿宋_GB2312" w:cs="仿宋_GB2312"/>
          <w:i w:val="0"/>
          <w:caps w:val="0"/>
          <w:color w:val="auto"/>
          <w:spacing w:val="0"/>
          <w:sz w:val="28"/>
          <w:szCs w:val="28"/>
          <w:shd w:val="clear" w:fill="FFFFFF"/>
        </w:rPr>
        <w:t>求的鲜菇需及时预冷。</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b/>
          <w:bCs/>
          <w:sz w:val="28"/>
          <w:szCs w:val="28"/>
          <w:lang w:val="en-US" w:eastAsia="zh-CN"/>
        </w:rPr>
      </w:pPr>
      <w:bookmarkStart w:id="83" w:name="_Toc26921"/>
      <w:r>
        <w:rPr>
          <w:rFonts w:hint="eastAsia" w:ascii="黑体" w:hAnsi="黑体" w:eastAsia="黑体" w:cs="黑体"/>
          <w:b/>
          <w:bCs/>
          <w:sz w:val="28"/>
          <w:szCs w:val="28"/>
          <w:lang w:val="en-US" w:eastAsia="zh-CN"/>
        </w:rPr>
        <w:t>七、预冷</w:t>
      </w:r>
      <w:bookmarkEnd w:id="83"/>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当菇体中心温度超过</w:t>
      </w:r>
      <w:r>
        <w:rPr>
          <w:rStyle w:val="36"/>
          <w:rFonts w:hint="eastAsia" w:ascii="仿宋_GB2312" w:hAnsi="仿宋_GB2312" w:eastAsia="仿宋_GB2312" w:cs="仿宋_GB2312"/>
          <w:i w:val="0"/>
          <w:caps w:val="0"/>
          <w:color w:val="auto"/>
          <w:spacing w:val="5"/>
          <w:sz w:val="28"/>
          <w:szCs w:val="28"/>
          <w:shd w:val="clear" w:fill="FFFFFF"/>
        </w:rPr>
        <w:t> 10 ℃</w:t>
      </w:r>
      <w:r>
        <w:rPr>
          <w:rFonts w:hint="eastAsia" w:ascii="仿宋_GB2312" w:hAnsi="仿宋_GB2312" w:eastAsia="仿宋_GB2312" w:cs="仿宋_GB2312"/>
          <w:i w:val="0"/>
          <w:caps w:val="0"/>
          <w:color w:val="auto"/>
          <w:spacing w:val="5"/>
          <w:sz w:val="28"/>
          <w:szCs w:val="28"/>
          <w:shd w:val="clear" w:fill="FFFFFF"/>
        </w:rPr>
        <w:t>时，需进行预冷。预冷方式可采用冷库预冷、差压预冷、真空预</w:t>
      </w:r>
      <w:r>
        <w:rPr>
          <w:rFonts w:hint="eastAsia" w:ascii="仿宋_GB2312" w:hAnsi="仿宋_GB2312" w:eastAsia="仿宋_GB2312" w:cs="仿宋_GB2312"/>
          <w:i w:val="0"/>
          <w:caps w:val="0"/>
          <w:color w:val="auto"/>
          <w:spacing w:val="0"/>
          <w:sz w:val="28"/>
          <w:szCs w:val="28"/>
          <w:shd w:val="clear" w:fill="FFFFFF"/>
        </w:rPr>
        <w:t>冷等，先使菇体中心温度尽快预冷至</w:t>
      </w:r>
      <w:r>
        <w:rPr>
          <w:rStyle w:val="36"/>
          <w:rFonts w:hint="eastAsia" w:ascii="仿宋_GB2312" w:hAnsi="仿宋_GB2312" w:eastAsia="仿宋_GB2312" w:cs="仿宋_GB2312"/>
          <w:i w:val="0"/>
          <w:caps w:val="0"/>
          <w:color w:val="auto"/>
          <w:spacing w:val="0"/>
          <w:sz w:val="28"/>
          <w:szCs w:val="28"/>
          <w:shd w:val="clear" w:fill="FFFFFF"/>
        </w:rPr>
        <w:t> 5 ℃～6 ℃</w:t>
      </w:r>
      <w:r>
        <w:rPr>
          <w:rFonts w:hint="eastAsia" w:ascii="仿宋_GB2312" w:hAnsi="仿宋_GB2312" w:eastAsia="仿宋_GB2312" w:cs="仿宋_GB2312"/>
          <w:i w:val="0"/>
          <w:caps w:val="0"/>
          <w:color w:val="auto"/>
          <w:spacing w:val="0"/>
          <w:sz w:val="28"/>
          <w:szCs w:val="28"/>
          <w:shd w:val="clear" w:fill="FFFFFF"/>
        </w:rPr>
        <w:t>。</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b/>
          <w:bCs/>
          <w:sz w:val="28"/>
          <w:szCs w:val="28"/>
          <w:lang w:val="en-US" w:eastAsia="zh-CN"/>
        </w:rPr>
      </w:pPr>
      <w:bookmarkStart w:id="84" w:name="_Toc10383"/>
      <w:r>
        <w:rPr>
          <w:rFonts w:hint="eastAsia" w:ascii="黑体" w:hAnsi="黑体" w:eastAsia="黑体" w:cs="黑体"/>
          <w:b/>
          <w:bCs/>
          <w:sz w:val="28"/>
          <w:szCs w:val="28"/>
          <w:lang w:val="en-US" w:eastAsia="zh-CN"/>
        </w:rPr>
        <w:t>八、排湿</w:t>
      </w:r>
      <w:bookmarkEnd w:id="84"/>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当鲜菇</w:t>
      </w:r>
      <w:r>
        <w:rPr>
          <w:rStyle w:val="36"/>
          <w:rFonts w:hint="eastAsia" w:ascii="仿宋_GB2312" w:hAnsi="仿宋_GB2312" w:eastAsia="仿宋_GB2312" w:cs="仿宋_GB2312"/>
          <w:i w:val="0"/>
          <w:caps w:val="0"/>
          <w:color w:val="auto"/>
          <w:spacing w:val="5"/>
          <w:sz w:val="28"/>
          <w:szCs w:val="28"/>
          <w:shd w:val="clear" w:fill="FFFFFF"/>
        </w:rPr>
        <w:t>含水量到达 90%</w:t>
      </w:r>
      <w:r>
        <w:rPr>
          <w:rFonts w:hint="eastAsia" w:ascii="仿宋_GB2312" w:hAnsi="仿宋_GB2312" w:eastAsia="仿宋_GB2312" w:cs="仿宋_GB2312"/>
          <w:i w:val="0"/>
          <w:caps w:val="0"/>
          <w:color w:val="auto"/>
          <w:spacing w:val="5"/>
          <w:sz w:val="28"/>
          <w:szCs w:val="28"/>
          <w:shd w:val="clear" w:fill="FFFFFF"/>
        </w:rPr>
        <w:t>以上或贮运期达 15 d 以上，贮运前应进行排湿。排湿可采用冷库（温</w:t>
      </w:r>
      <w:r>
        <w:rPr>
          <w:rFonts w:hint="eastAsia" w:ascii="仿宋_GB2312" w:hAnsi="仿宋_GB2312" w:eastAsia="仿宋_GB2312" w:cs="仿宋_GB2312"/>
          <w:i w:val="0"/>
          <w:caps w:val="0"/>
          <w:color w:val="auto"/>
          <w:spacing w:val="0"/>
          <w:sz w:val="28"/>
          <w:szCs w:val="28"/>
          <w:shd w:val="clear" w:fill="FFFFFF"/>
        </w:rPr>
        <w:t>度 0 ℃～5 ℃）冷风排湿，与预冷同步进行，使鲜菇含水量到达 80%左右，菇体中心温度达到</w:t>
      </w:r>
      <w:r>
        <w:rPr>
          <w:rStyle w:val="36"/>
          <w:rFonts w:hint="eastAsia" w:ascii="仿宋_GB2312" w:hAnsi="仿宋_GB2312" w:eastAsia="仿宋_GB2312" w:cs="仿宋_GB2312"/>
          <w:i w:val="0"/>
          <w:caps w:val="0"/>
          <w:color w:val="auto"/>
          <w:spacing w:val="0"/>
          <w:sz w:val="28"/>
          <w:szCs w:val="28"/>
          <w:shd w:val="clear" w:fill="FFFFFF"/>
        </w:rPr>
        <w:t>1℃～3℃</w:t>
      </w:r>
      <w:r>
        <w:rPr>
          <w:rFonts w:hint="eastAsia" w:ascii="仿宋_GB2312" w:hAnsi="仿宋_GB2312" w:eastAsia="仿宋_GB2312" w:cs="仿宋_GB2312"/>
          <w:i w:val="0"/>
          <w:caps w:val="0"/>
          <w:color w:val="auto"/>
          <w:spacing w:val="0"/>
          <w:sz w:val="28"/>
          <w:szCs w:val="28"/>
          <w:shd w:val="clear" w:fill="FFFFFF"/>
        </w:rPr>
        <w:t>。经预冷与排湿后的鲜菇可直接分装进入运输配送销售，也可经包装后置于冷库内短期贮藏或周转。</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b/>
          <w:bCs/>
          <w:sz w:val="28"/>
          <w:szCs w:val="28"/>
          <w:lang w:val="en-US" w:eastAsia="zh-CN"/>
        </w:rPr>
      </w:pPr>
      <w:bookmarkStart w:id="85" w:name="_Toc30464"/>
      <w:r>
        <w:rPr>
          <w:rFonts w:hint="eastAsia" w:ascii="黑体" w:hAnsi="黑体" w:eastAsia="黑体" w:cs="黑体"/>
          <w:b/>
          <w:bCs/>
          <w:sz w:val="28"/>
          <w:szCs w:val="28"/>
          <w:lang w:val="en-US" w:eastAsia="zh-CN"/>
        </w:rPr>
        <w:t>九、贮藏包装</w:t>
      </w:r>
      <w:bookmarkEnd w:id="85"/>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需进入冷库短期贮藏或周转的香菇可装入内衬有 0.03 mm～0.05 mm 厚度的聚乙烯薄膜袋</w:t>
      </w:r>
      <w:r>
        <w:rPr>
          <w:rFonts w:hint="eastAsia" w:ascii="仿宋_GB2312" w:hAnsi="仿宋_GB2312" w:eastAsia="仿宋_GB2312" w:cs="仿宋_GB2312"/>
          <w:i w:val="0"/>
          <w:caps w:val="0"/>
          <w:color w:val="auto"/>
          <w:spacing w:val="0"/>
          <w:sz w:val="28"/>
          <w:szCs w:val="28"/>
          <w:shd w:val="clear" w:fill="FFFFFF"/>
        </w:rPr>
        <w:t>的周转箱中，扎紧袋口。对贮运期 15 d 以上的香菇，可采用抽气装置抽取适量空气后（以包装薄膜略缩紧为度）再扎紧袋口。单位包装的香菇重量不宜超过 5 kg。</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b/>
          <w:bCs/>
          <w:sz w:val="28"/>
          <w:szCs w:val="28"/>
          <w:lang w:val="en-US" w:eastAsia="zh-CN"/>
        </w:rPr>
      </w:pPr>
      <w:bookmarkStart w:id="86" w:name="_Toc22770"/>
      <w:r>
        <w:rPr>
          <w:rFonts w:hint="eastAsia" w:ascii="黑体" w:hAnsi="黑体" w:eastAsia="黑体" w:cs="黑体"/>
          <w:b/>
          <w:bCs/>
          <w:sz w:val="28"/>
          <w:szCs w:val="28"/>
          <w:lang w:val="en-US" w:eastAsia="zh-CN"/>
        </w:rPr>
        <w:t>十、贮藏</w:t>
      </w:r>
      <w:bookmarkEnd w:id="86"/>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2"/>
        <w:rPr>
          <w:rFonts w:hint="eastAsia" w:ascii="仿宋_GB2312" w:hAnsi="仿宋_GB2312" w:eastAsia="仿宋_GB2312" w:cs="仿宋_GB2312"/>
          <w:sz w:val="28"/>
          <w:szCs w:val="28"/>
          <w:lang w:eastAsia="zh-CN"/>
        </w:rPr>
      </w:pPr>
      <w:bookmarkStart w:id="87" w:name="_Toc12727"/>
      <w:bookmarkStart w:id="88" w:name="_Toc8077"/>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）贮藏条件</w:t>
      </w:r>
      <w:bookmarkEnd w:id="87"/>
      <w:bookmarkEnd w:id="88"/>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1、</w:t>
      </w:r>
      <w:r>
        <w:rPr>
          <w:rFonts w:hint="eastAsia" w:ascii="仿宋_GB2312" w:hAnsi="仿宋_GB2312" w:eastAsia="仿宋_GB2312" w:cs="仿宋_GB2312"/>
          <w:i w:val="0"/>
          <w:caps w:val="0"/>
          <w:color w:val="auto"/>
          <w:spacing w:val="5"/>
          <w:sz w:val="28"/>
          <w:szCs w:val="28"/>
          <w:shd w:val="clear" w:fill="FFFFFF"/>
        </w:rPr>
        <w:t xml:space="preserve"> 温度</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贮藏温度宜为 0 ℃～2 ℃。</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2、</w:t>
      </w:r>
      <w:r>
        <w:rPr>
          <w:rFonts w:hint="eastAsia" w:ascii="仿宋_GB2312" w:hAnsi="仿宋_GB2312" w:eastAsia="仿宋_GB2312" w:cs="仿宋_GB2312"/>
          <w:i w:val="0"/>
          <w:caps w:val="0"/>
          <w:color w:val="auto"/>
          <w:spacing w:val="5"/>
          <w:sz w:val="28"/>
          <w:szCs w:val="28"/>
          <w:shd w:val="clear" w:fill="FFFFFF"/>
        </w:rPr>
        <w:t>相对湿度</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贮藏相对湿度宜为 70%～80%。</w:t>
      </w:r>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2"/>
        <w:rPr>
          <w:rFonts w:hint="eastAsia" w:ascii="仿宋_GB2312" w:hAnsi="仿宋_GB2312" w:eastAsia="仿宋_GB2312" w:cs="仿宋_GB2312"/>
          <w:sz w:val="28"/>
          <w:szCs w:val="28"/>
          <w:lang w:eastAsia="zh-CN"/>
        </w:rPr>
      </w:pPr>
      <w:bookmarkStart w:id="89" w:name="_Toc14407"/>
      <w:bookmarkStart w:id="90" w:name="_Toc15479"/>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）贮藏管理</w:t>
      </w:r>
      <w:bookmarkEnd w:id="89"/>
      <w:bookmarkEnd w:id="90"/>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1、</w:t>
      </w:r>
      <w:r>
        <w:rPr>
          <w:rFonts w:hint="eastAsia" w:ascii="仿宋_GB2312" w:hAnsi="仿宋_GB2312" w:eastAsia="仿宋_GB2312" w:cs="仿宋_GB2312"/>
          <w:i w:val="0"/>
          <w:caps w:val="0"/>
          <w:color w:val="auto"/>
          <w:spacing w:val="5"/>
          <w:sz w:val="28"/>
          <w:szCs w:val="28"/>
          <w:shd w:val="clear" w:fill="FFFFFF"/>
        </w:rPr>
        <w:t>定期检查香菇贮藏期间的品质变化情况，及时发现并剔除腐烂或长霉的香菇，并根据贮藏品质的变化状况适时结束贮藏。</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2、</w:t>
      </w:r>
      <w:r>
        <w:rPr>
          <w:rFonts w:hint="eastAsia" w:ascii="仿宋_GB2312" w:hAnsi="仿宋_GB2312" w:eastAsia="仿宋_GB2312" w:cs="仿宋_GB2312"/>
          <w:i w:val="0"/>
          <w:caps w:val="0"/>
          <w:color w:val="auto"/>
          <w:spacing w:val="5"/>
          <w:sz w:val="28"/>
          <w:szCs w:val="28"/>
          <w:shd w:val="clear" w:fill="FFFFFF"/>
        </w:rPr>
        <w:t>定时观测和记录贮藏温度与湿度，维持贮藏条件在规定的范围内。</w:t>
      </w:r>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2"/>
        <w:rPr>
          <w:rFonts w:hint="eastAsia" w:ascii="仿宋_GB2312" w:hAnsi="仿宋_GB2312" w:eastAsia="仿宋_GB2312" w:cs="仿宋_GB2312"/>
          <w:sz w:val="28"/>
          <w:szCs w:val="28"/>
          <w:lang w:eastAsia="zh-CN"/>
        </w:rPr>
      </w:pPr>
      <w:bookmarkStart w:id="91" w:name="_Toc3386"/>
      <w:bookmarkStart w:id="92" w:name="_Toc3055"/>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eastAsia="zh-CN"/>
        </w:rPr>
        <w:t>）贮藏期限</w:t>
      </w:r>
      <w:bookmarkEnd w:id="91"/>
      <w:bookmarkEnd w:id="92"/>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冷藏贮藏期不宜超过 20 d。香菇的商品率应在 90%以上，基本保持原有的色泽、风味等感官品质。</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b/>
          <w:bCs/>
          <w:sz w:val="28"/>
          <w:szCs w:val="28"/>
          <w:lang w:val="en-US" w:eastAsia="zh-CN"/>
        </w:rPr>
      </w:pPr>
      <w:bookmarkStart w:id="93" w:name="_Toc19745"/>
      <w:r>
        <w:rPr>
          <w:rFonts w:hint="eastAsia" w:ascii="黑体" w:hAnsi="黑体" w:eastAsia="黑体" w:cs="黑体"/>
          <w:b/>
          <w:bCs/>
          <w:sz w:val="28"/>
          <w:szCs w:val="28"/>
          <w:lang w:val="en-US" w:eastAsia="zh-CN"/>
        </w:rPr>
        <w:t>十一、出库</w:t>
      </w:r>
      <w:bookmarkEnd w:id="93"/>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rPr>
        <w:t>出库遵循先进先出的原则。</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b/>
          <w:bCs/>
          <w:sz w:val="28"/>
          <w:szCs w:val="28"/>
          <w:lang w:val="en-US" w:eastAsia="zh-CN"/>
        </w:rPr>
      </w:pPr>
      <w:bookmarkStart w:id="94" w:name="_Toc15992"/>
      <w:r>
        <w:rPr>
          <w:rFonts w:hint="eastAsia" w:ascii="黑体" w:hAnsi="黑体" w:eastAsia="黑体" w:cs="黑体"/>
          <w:b/>
          <w:bCs/>
          <w:sz w:val="28"/>
          <w:szCs w:val="28"/>
          <w:lang w:val="en-US" w:eastAsia="zh-CN"/>
        </w:rPr>
        <w:t>十二、分装</w:t>
      </w:r>
      <w:bookmarkEnd w:id="94"/>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（一）</w:t>
      </w:r>
      <w:r>
        <w:rPr>
          <w:rFonts w:hint="eastAsia" w:ascii="仿宋_GB2312" w:hAnsi="仿宋_GB2312" w:eastAsia="仿宋_GB2312" w:cs="仿宋_GB2312"/>
          <w:i w:val="0"/>
          <w:caps w:val="0"/>
          <w:color w:val="auto"/>
          <w:spacing w:val="5"/>
          <w:sz w:val="28"/>
          <w:szCs w:val="28"/>
          <w:shd w:val="clear" w:fill="FFFFFF"/>
        </w:rPr>
        <w:t>运输配送销售前，经预冷或贮藏后的香菇宜采用独立包装进行分装，分装过程随时剔除</w:t>
      </w:r>
      <w:r>
        <w:rPr>
          <w:rFonts w:hint="eastAsia" w:ascii="仿宋_GB2312" w:hAnsi="仿宋_GB2312" w:eastAsia="仿宋_GB2312" w:cs="仿宋_GB2312"/>
          <w:i w:val="0"/>
          <w:caps w:val="0"/>
          <w:color w:val="auto"/>
          <w:spacing w:val="0"/>
          <w:sz w:val="28"/>
          <w:szCs w:val="28"/>
          <w:shd w:val="clear" w:fill="FFFFFF"/>
        </w:rPr>
        <w:t>不符合质量要求的菇体。去除菇柄基部培养料残渣，或根据市场要求剪短菇柄。</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（二）</w:t>
      </w:r>
      <w:r>
        <w:rPr>
          <w:rFonts w:hint="eastAsia" w:ascii="仿宋_GB2312" w:hAnsi="仿宋_GB2312" w:eastAsia="仿宋_GB2312" w:cs="仿宋_GB2312"/>
          <w:i w:val="0"/>
          <w:caps w:val="0"/>
          <w:color w:val="auto"/>
          <w:spacing w:val="5"/>
          <w:sz w:val="28"/>
          <w:szCs w:val="28"/>
          <w:shd w:val="clear" w:fill="FFFFFF"/>
        </w:rPr>
        <w:t>根据不同的市场选择不同的包装方式。</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1、</w:t>
      </w:r>
      <w:r>
        <w:rPr>
          <w:rFonts w:hint="eastAsia" w:ascii="仿宋_GB2312" w:hAnsi="仿宋_GB2312" w:eastAsia="仿宋_GB2312" w:cs="仿宋_GB2312"/>
          <w:i w:val="0"/>
          <w:caps w:val="0"/>
          <w:color w:val="auto"/>
          <w:spacing w:val="5"/>
          <w:sz w:val="28"/>
          <w:szCs w:val="28"/>
          <w:shd w:val="clear" w:fill="FFFFFF"/>
        </w:rPr>
        <w:t xml:space="preserve"> 如进入农贸市场等二级市场，可采用 0.03 mm～0.05 mm 厚度的聚乙烯薄膜袋包装，单</w:t>
      </w:r>
      <w:r>
        <w:rPr>
          <w:rFonts w:hint="eastAsia" w:ascii="仿宋_GB2312" w:hAnsi="仿宋_GB2312" w:eastAsia="仿宋_GB2312" w:cs="仿宋_GB2312"/>
          <w:i w:val="0"/>
          <w:caps w:val="0"/>
          <w:color w:val="auto"/>
          <w:spacing w:val="0"/>
          <w:sz w:val="28"/>
          <w:szCs w:val="28"/>
          <w:shd w:val="clear" w:fill="FFFFFF"/>
        </w:rPr>
        <w:t>位包装的香菇质量不宜超过 5 kg。</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2、</w:t>
      </w:r>
      <w:r>
        <w:rPr>
          <w:rFonts w:hint="eastAsia" w:ascii="仿宋_GB2312" w:hAnsi="仿宋_GB2312" w:eastAsia="仿宋_GB2312" w:cs="仿宋_GB2312"/>
          <w:i w:val="0"/>
          <w:caps w:val="0"/>
          <w:color w:val="auto"/>
          <w:spacing w:val="5"/>
          <w:sz w:val="28"/>
          <w:szCs w:val="28"/>
          <w:shd w:val="clear" w:fill="FFFFFF"/>
        </w:rPr>
        <w:t>如进入电商等配送终端市场，可采用塑料小托盘盛装，每盘装入 100 g～200 g，整齐排</w:t>
      </w:r>
      <w:r>
        <w:rPr>
          <w:rFonts w:hint="eastAsia" w:ascii="仿宋_GB2312" w:hAnsi="仿宋_GB2312" w:eastAsia="仿宋_GB2312" w:cs="仿宋_GB2312"/>
          <w:i w:val="0"/>
          <w:caps w:val="0"/>
          <w:color w:val="auto"/>
          <w:spacing w:val="0"/>
          <w:sz w:val="28"/>
          <w:szCs w:val="28"/>
          <w:shd w:val="clear" w:fill="FFFFFF"/>
        </w:rPr>
        <w:t>列，菌盖朝外，外面包裹一层 0.01 mm～0.02 mm 聚乙烯保鲜薄膜；或采用定制的符合食品卫生要求的翻盖式塑料包装盒，包装盒留有透气孔；箱内分层放置，装载量不宜超过 3 层。</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3、</w:t>
      </w:r>
      <w:r>
        <w:rPr>
          <w:rFonts w:hint="eastAsia" w:ascii="仿宋_GB2312" w:hAnsi="仿宋_GB2312" w:eastAsia="仿宋_GB2312" w:cs="仿宋_GB2312"/>
          <w:i w:val="0"/>
          <w:caps w:val="0"/>
          <w:color w:val="auto"/>
          <w:spacing w:val="5"/>
          <w:sz w:val="28"/>
          <w:szCs w:val="28"/>
          <w:shd w:val="clear" w:fill="FFFFFF"/>
        </w:rPr>
        <w:t>外包装可采用耐压的瓦楞纸箱、聚苯乙烯泡沫箱等包装材料，箱内的独立小包装应摆放</w:t>
      </w:r>
      <w:r>
        <w:rPr>
          <w:rFonts w:hint="eastAsia" w:ascii="仿宋_GB2312" w:hAnsi="仿宋_GB2312" w:eastAsia="仿宋_GB2312" w:cs="仿宋_GB2312"/>
          <w:i w:val="0"/>
          <w:caps w:val="0"/>
          <w:color w:val="auto"/>
          <w:spacing w:val="0"/>
          <w:sz w:val="28"/>
          <w:szCs w:val="28"/>
          <w:shd w:val="clear" w:fill="FFFFFF"/>
        </w:rPr>
        <w:t>整齐、紧密。</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b/>
          <w:bCs/>
          <w:sz w:val="28"/>
          <w:szCs w:val="28"/>
          <w:lang w:val="en-US" w:eastAsia="zh-CN"/>
        </w:rPr>
      </w:pPr>
      <w:bookmarkStart w:id="95" w:name="_Toc20316"/>
      <w:r>
        <w:rPr>
          <w:rFonts w:hint="eastAsia" w:ascii="黑体" w:hAnsi="黑体" w:eastAsia="黑体" w:cs="黑体"/>
          <w:b/>
          <w:bCs/>
          <w:sz w:val="28"/>
          <w:szCs w:val="28"/>
          <w:lang w:val="en-US" w:eastAsia="zh-CN"/>
        </w:rPr>
        <w:t>十三、配送运输</w:t>
      </w:r>
      <w:bookmarkEnd w:id="95"/>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（一）</w:t>
      </w:r>
      <w:r>
        <w:rPr>
          <w:rFonts w:hint="eastAsia" w:ascii="仿宋_GB2312" w:hAnsi="仿宋_GB2312" w:eastAsia="仿宋_GB2312" w:cs="仿宋_GB2312"/>
          <w:i w:val="0"/>
          <w:caps w:val="0"/>
          <w:color w:val="auto"/>
          <w:spacing w:val="5"/>
          <w:sz w:val="28"/>
          <w:szCs w:val="28"/>
          <w:shd w:val="clear" w:fill="FFFFFF"/>
        </w:rPr>
        <w:t>运输工具应清洁卫生、无污染、无杂物，具有防晒、防雨、防风设施。</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（二）</w:t>
      </w:r>
      <w:r>
        <w:rPr>
          <w:rFonts w:hint="eastAsia" w:ascii="仿宋_GB2312" w:hAnsi="仿宋_GB2312" w:eastAsia="仿宋_GB2312" w:cs="仿宋_GB2312"/>
          <w:i w:val="0"/>
          <w:caps w:val="0"/>
          <w:color w:val="auto"/>
          <w:spacing w:val="5"/>
          <w:sz w:val="28"/>
          <w:szCs w:val="28"/>
          <w:shd w:val="clear" w:fill="FFFFFF"/>
        </w:rPr>
        <w:t>当环境温度高于 20℃时，应采用冷藏车运输，车厢内温度宜为 2 ℃～5 ℃；如无冷链运</w:t>
      </w:r>
      <w:r>
        <w:rPr>
          <w:rFonts w:hint="eastAsia" w:ascii="仿宋_GB2312" w:hAnsi="仿宋_GB2312" w:eastAsia="仿宋_GB2312" w:cs="仿宋_GB2312"/>
          <w:i w:val="0"/>
          <w:caps w:val="0"/>
          <w:color w:val="auto"/>
          <w:spacing w:val="0"/>
          <w:sz w:val="28"/>
          <w:szCs w:val="28"/>
          <w:shd w:val="clear" w:fill="FFFFFF"/>
        </w:rPr>
        <w:t>输条件，应在 24 h 内完成配送运输。当环境温度 20℃以下，常温配送运输宜在 48 h 内完成。</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（三）</w:t>
      </w:r>
      <w:r>
        <w:rPr>
          <w:rFonts w:hint="eastAsia" w:ascii="仿宋_GB2312" w:hAnsi="仿宋_GB2312" w:eastAsia="仿宋_GB2312" w:cs="仿宋_GB2312"/>
          <w:i w:val="0"/>
          <w:caps w:val="0"/>
          <w:color w:val="auto"/>
          <w:spacing w:val="5"/>
          <w:sz w:val="28"/>
          <w:szCs w:val="28"/>
          <w:shd w:val="clear" w:fill="FFFFFF"/>
        </w:rPr>
        <w:t>装载时包装箱应摆放整齐、稳固，不与其他货物混装；运输行车应平稳，减少颠簸和剧</w:t>
      </w:r>
      <w:r>
        <w:rPr>
          <w:rFonts w:hint="eastAsia" w:ascii="仿宋_GB2312" w:hAnsi="仿宋_GB2312" w:eastAsia="仿宋_GB2312" w:cs="仿宋_GB2312"/>
          <w:i w:val="0"/>
          <w:caps w:val="0"/>
          <w:color w:val="auto"/>
          <w:spacing w:val="0"/>
          <w:sz w:val="28"/>
          <w:szCs w:val="28"/>
          <w:shd w:val="clear" w:fill="FFFFFF"/>
        </w:rPr>
        <w:t>烈振荡；装卸过程要轻搬轻放。</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val="en-US" w:eastAsia="zh-CN"/>
        </w:rPr>
        <w:t>（四）</w:t>
      </w:r>
      <w:r>
        <w:rPr>
          <w:rFonts w:hint="eastAsia" w:ascii="仿宋_GB2312" w:hAnsi="仿宋_GB2312" w:eastAsia="仿宋_GB2312" w:cs="仿宋_GB2312"/>
          <w:i w:val="0"/>
          <w:caps w:val="0"/>
          <w:color w:val="auto"/>
          <w:spacing w:val="5"/>
          <w:sz w:val="28"/>
          <w:szCs w:val="28"/>
          <w:shd w:val="clear" w:fill="FFFFFF"/>
        </w:rPr>
        <w:t>配送运输期间，应减少车厢门的开启次数和时间。</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outlineLvl w:val="1"/>
        <w:rPr>
          <w:rFonts w:hint="eastAsia" w:ascii="黑体" w:hAnsi="黑体" w:eastAsia="黑体" w:cs="黑体"/>
          <w:b/>
          <w:bCs/>
          <w:sz w:val="28"/>
          <w:szCs w:val="28"/>
          <w:lang w:val="en-US" w:eastAsia="zh-CN"/>
        </w:rPr>
      </w:pPr>
      <w:bookmarkStart w:id="96" w:name="_Toc8934"/>
      <w:r>
        <w:rPr>
          <w:rFonts w:hint="eastAsia" w:ascii="黑体" w:hAnsi="黑体" w:eastAsia="黑体" w:cs="黑体"/>
          <w:b/>
          <w:bCs/>
          <w:sz w:val="28"/>
          <w:szCs w:val="28"/>
          <w:lang w:val="en-US" w:eastAsia="zh-CN"/>
        </w:rPr>
        <w:t>十四、其他事项</w:t>
      </w:r>
      <w:bookmarkEnd w:id="96"/>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5"/>
          <w:sz w:val="28"/>
          <w:szCs w:val="28"/>
          <w:shd w:val="clear" w:fill="FFFFFF"/>
          <w:lang w:eastAsia="zh-CN"/>
        </w:rPr>
        <w:t>（</w:t>
      </w:r>
      <w:r>
        <w:rPr>
          <w:rFonts w:hint="eastAsia" w:ascii="仿宋_GB2312" w:hAnsi="仿宋_GB2312" w:eastAsia="仿宋_GB2312" w:cs="仿宋_GB2312"/>
          <w:i w:val="0"/>
          <w:caps w:val="0"/>
          <w:color w:val="auto"/>
          <w:spacing w:val="5"/>
          <w:sz w:val="28"/>
          <w:szCs w:val="28"/>
          <w:shd w:val="clear" w:fill="FFFFFF"/>
          <w:lang w:val="en-US" w:eastAsia="zh-CN"/>
        </w:rPr>
        <w:t>一</w:t>
      </w:r>
      <w:r>
        <w:rPr>
          <w:rFonts w:hint="eastAsia" w:ascii="仿宋_GB2312" w:hAnsi="仿宋_GB2312" w:eastAsia="仿宋_GB2312" w:cs="仿宋_GB2312"/>
          <w:i w:val="0"/>
          <w:caps w:val="0"/>
          <w:color w:val="auto"/>
          <w:spacing w:val="5"/>
          <w:sz w:val="28"/>
          <w:szCs w:val="28"/>
          <w:shd w:val="clear" w:fill="FFFFFF"/>
          <w:lang w:eastAsia="zh-CN"/>
        </w:rPr>
        <w:t>）</w:t>
      </w:r>
      <w:r>
        <w:rPr>
          <w:rFonts w:hint="eastAsia" w:ascii="仿宋_GB2312" w:hAnsi="仿宋_GB2312" w:eastAsia="仿宋_GB2312" w:cs="仿宋_GB2312"/>
          <w:i w:val="0"/>
          <w:caps w:val="0"/>
          <w:color w:val="auto"/>
          <w:spacing w:val="5"/>
          <w:sz w:val="28"/>
          <w:szCs w:val="28"/>
          <w:shd w:val="clear" w:fill="FFFFFF"/>
        </w:rPr>
        <w:t>预冷后或冷藏后的包装操作车间环境温度宜在 10 ℃～15 ℃。</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80" w:firstLineChars="200"/>
        <w:jc w:val="both"/>
        <w:textAlignment w:val="auto"/>
        <w:rPr>
          <w:rFonts w:hint="eastAsia" w:eastAsia="仿宋_GB2312"/>
          <w:sz w:val="28"/>
          <w:szCs w:val="28"/>
          <w:lang w:eastAsia="zh-CN"/>
        </w:rPr>
      </w:pPr>
      <w:r>
        <w:rPr>
          <w:rFonts w:hint="eastAsia" w:ascii="仿宋_GB2312" w:hAnsi="仿宋_GB2312" w:eastAsia="仿宋_GB2312" w:cs="仿宋_GB2312"/>
          <w:i w:val="0"/>
          <w:caps w:val="0"/>
          <w:color w:val="auto"/>
          <w:spacing w:val="5"/>
          <w:sz w:val="28"/>
          <w:szCs w:val="28"/>
          <w:shd w:val="clear" w:fill="FFFFFF"/>
          <w:lang w:eastAsia="zh-CN"/>
        </w:rPr>
        <w:t>（</w:t>
      </w:r>
      <w:r>
        <w:rPr>
          <w:rFonts w:hint="eastAsia" w:ascii="仿宋_GB2312" w:hAnsi="仿宋_GB2312" w:eastAsia="仿宋_GB2312" w:cs="仿宋_GB2312"/>
          <w:i w:val="0"/>
          <w:caps w:val="0"/>
          <w:color w:val="auto"/>
          <w:spacing w:val="5"/>
          <w:sz w:val="28"/>
          <w:szCs w:val="28"/>
          <w:shd w:val="clear" w:fill="FFFFFF"/>
          <w:lang w:val="en-US" w:eastAsia="zh-CN"/>
        </w:rPr>
        <w:t>二</w:t>
      </w:r>
      <w:r>
        <w:rPr>
          <w:rFonts w:hint="eastAsia" w:ascii="仿宋_GB2312" w:hAnsi="仿宋_GB2312" w:eastAsia="仿宋_GB2312" w:cs="仿宋_GB2312"/>
          <w:i w:val="0"/>
          <w:caps w:val="0"/>
          <w:color w:val="auto"/>
          <w:spacing w:val="5"/>
          <w:sz w:val="28"/>
          <w:szCs w:val="28"/>
          <w:shd w:val="clear" w:fill="FFFFFF"/>
          <w:lang w:eastAsia="zh-CN"/>
        </w:rPr>
        <w:t>）</w:t>
      </w:r>
      <w:r>
        <w:rPr>
          <w:rFonts w:hint="eastAsia" w:ascii="仿宋_GB2312" w:hAnsi="仿宋_GB2312" w:eastAsia="仿宋_GB2312" w:cs="仿宋_GB2312"/>
          <w:i w:val="0"/>
          <w:caps w:val="0"/>
          <w:color w:val="auto"/>
          <w:spacing w:val="5"/>
          <w:sz w:val="28"/>
          <w:szCs w:val="28"/>
          <w:shd w:val="clear" w:fill="FFFFFF"/>
        </w:rPr>
        <w:t>包装材料的卫生标准要求：聚乙烯薄膜袋应符合 GB 9687，聚苯乙烯泡沫箱应符合 GB</w:t>
      </w:r>
      <w:r>
        <w:rPr>
          <w:rFonts w:hint="eastAsia" w:ascii="仿宋_GB2312" w:hAnsi="仿宋_GB2312" w:eastAsia="仿宋_GB2312" w:cs="仿宋_GB2312"/>
          <w:i w:val="0"/>
          <w:caps w:val="0"/>
          <w:color w:val="auto"/>
          <w:spacing w:val="0"/>
          <w:sz w:val="28"/>
          <w:szCs w:val="28"/>
          <w:shd w:val="clear" w:fill="FFFFFF"/>
        </w:rPr>
        <w:t>9689 的要求</w:t>
      </w:r>
      <w:bookmarkEnd w:id="66"/>
      <w:r>
        <w:rPr>
          <w:rFonts w:hint="eastAsia" w:ascii="仿宋_GB2312" w:hAnsi="仿宋_GB2312" w:eastAsia="仿宋_GB2312" w:cs="仿宋_GB2312"/>
          <w:i w:val="0"/>
          <w:caps w:val="0"/>
          <w:color w:val="auto"/>
          <w:spacing w:val="0"/>
          <w:sz w:val="28"/>
          <w:szCs w:val="28"/>
          <w:shd w:val="clear" w:fill="FFFFFF"/>
          <w:lang w:eastAsia="zh-CN"/>
        </w:rPr>
        <w:t>。</w:t>
      </w:r>
    </w:p>
    <w:sectPr>
      <w:headerReference r:id="rId9" w:type="first"/>
      <w:footerReference r:id="rId12" w:type="first"/>
      <w:headerReference r:id="rId7" w:type="default"/>
      <w:footerReference r:id="rId10" w:type="default"/>
      <w:headerReference r:id="rId8" w:type="even"/>
      <w:footerReference r:id="rId11" w:type="even"/>
      <w:pgSz w:w="11906" w:h="16838"/>
      <w:pgMar w:top="1417" w:right="1644" w:bottom="1361"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F4BE27DF-2795-4435-BDDA-EF628FBB6C30}"/>
  </w:font>
  <w:font w:name="黑体">
    <w:panose1 w:val="02010609060101010101"/>
    <w:charset w:val="86"/>
    <w:family w:val="auto"/>
    <w:pitch w:val="default"/>
    <w:sig w:usb0="800002BF" w:usb1="38CF7CFA" w:usb2="00000016" w:usb3="00000000" w:csb0="00040001" w:csb1="00000000"/>
    <w:embedRegular r:id="rId2" w:fontKey="{13CE7D99-D74E-491D-94DC-57AAC24FFFF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embedRegular r:id="rId3" w:fontKey="{3FCAC325-7AA9-4C83-970A-F0AE817E63D9}"/>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embedRegular r:id="rId4" w:fontKey="{35E8FAB1-EFAD-4F7B-BB62-8AD9E83973AE}"/>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embedRegular r:id="rId5" w:fontKey="{B530DE04-14B6-4D6C-89B6-B9BC2D363C37}"/>
  </w:font>
  <w:font w:name="楷体_GB2312">
    <w:panose1 w:val="02010609030101010101"/>
    <w:charset w:val="86"/>
    <w:family w:val="modern"/>
    <w:pitch w:val="default"/>
    <w:sig w:usb0="00000001" w:usb1="080E0000" w:usb2="00000000" w:usb3="00000000" w:csb0="00040000" w:csb1="00000000"/>
    <w:embedRegular r:id="rId6" w:fontKey="{69044CC1-56EE-47AF-8A96-3B36514098F0}"/>
  </w:font>
  <w:font w:name="方正小标宋简体">
    <w:panose1 w:val="03000509000000000000"/>
    <w:charset w:val="86"/>
    <w:family w:val="auto"/>
    <w:pitch w:val="default"/>
    <w:sig w:usb0="00000001" w:usb1="080E0000" w:usb2="00000000" w:usb3="00000000" w:csb0="00040000" w:csb1="00000000"/>
    <w:embedRegular r:id="rId7" w:fontKey="{C8AA2125-ADA3-4B2C-BBCE-5037F5C8FD13}"/>
  </w:font>
  <w:font w:name="楷体">
    <w:panose1 w:val="02010609060101010101"/>
    <w:charset w:val="86"/>
    <w:family w:val="auto"/>
    <w:pitch w:val="default"/>
    <w:sig w:usb0="800002BF" w:usb1="38CF7CFA" w:usb2="00000016" w:usb3="00000000" w:csb0="00040001" w:csb1="00000000"/>
    <w:embedRegular r:id="rId8" w:fontKey="{8F8E8BC5-28AC-4215-BE4B-4C3B04C49C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8910" w:firstLineChars="4950"/>
      <w:rPr>
        <w:rStyle w:val="37"/>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8910" w:firstLineChars="4950"/>
      <w:rPr>
        <w:rStyle w:val="37"/>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EC70A2"/>
    <w:multiLevelType w:val="multilevel"/>
    <w:tmpl w:val="38EC70A2"/>
    <w:lvl w:ilvl="0" w:tentative="0">
      <w:start w:val="2"/>
      <w:numFmt w:val="decimal"/>
      <w:pStyle w:val="48"/>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47"/>
    <w:rsid w:val="00825CA3"/>
    <w:rsid w:val="00CB1E47"/>
    <w:rsid w:val="00CE4B67"/>
    <w:rsid w:val="00D96DEF"/>
    <w:rsid w:val="00F94A48"/>
    <w:rsid w:val="034A70C0"/>
    <w:rsid w:val="04840C86"/>
    <w:rsid w:val="05C8605C"/>
    <w:rsid w:val="09674C04"/>
    <w:rsid w:val="09CD37D2"/>
    <w:rsid w:val="0A2F247A"/>
    <w:rsid w:val="13033C5A"/>
    <w:rsid w:val="13B93B7C"/>
    <w:rsid w:val="17D57D28"/>
    <w:rsid w:val="17DE2C65"/>
    <w:rsid w:val="21204B7B"/>
    <w:rsid w:val="22C12871"/>
    <w:rsid w:val="24DD1050"/>
    <w:rsid w:val="2BB04A8A"/>
    <w:rsid w:val="2C795B44"/>
    <w:rsid w:val="2C7C5A2E"/>
    <w:rsid w:val="2F6617B5"/>
    <w:rsid w:val="32E61066"/>
    <w:rsid w:val="33042CCB"/>
    <w:rsid w:val="34971B23"/>
    <w:rsid w:val="3AC84989"/>
    <w:rsid w:val="3DEB5692"/>
    <w:rsid w:val="3FAB1B18"/>
    <w:rsid w:val="42A26F85"/>
    <w:rsid w:val="440D79A6"/>
    <w:rsid w:val="447B4AA7"/>
    <w:rsid w:val="4849439E"/>
    <w:rsid w:val="4A3D047C"/>
    <w:rsid w:val="4B7E36FC"/>
    <w:rsid w:val="4D9824E6"/>
    <w:rsid w:val="4EB70294"/>
    <w:rsid w:val="506B7C43"/>
    <w:rsid w:val="58E70637"/>
    <w:rsid w:val="60535198"/>
    <w:rsid w:val="67367358"/>
    <w:rsid w:val="6C51478D"/>
    <w:rsid w:val="6D602A51"/>
    <w:rsid w:val="6F016967"/>
    <w:rsid w:val="762A7AD4"/>
    <w:rsid w:val="79216896"/>
    <w:rsid w:val="7F9E16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qFormat="1"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4"/>
    <w:qFormat/>
    <w:uiPriority w:val="0"/>
    <w:pPr>
      <w:keepNext/>
      <w:keepLines/>
      <w:spacing w:before="120" w:after="120"/>
      <w:jc w:val="center"/>
      <w:outlineLvl w:val="0"/>
    </w:pPr>
    <w:rPr>
      <w:rFonts w:eastAsia="华文中宋"/>
      <w:b/>
      <w:bCs/>
      <w:kern w:val="44"/>
      <w:sz w:val="32"/>
      <w:szCs w:val="44"/>
    </w:rPr>
  </w:style>
  <w:style w:type="paragraph" w:styleId="4">
    <w:name w:val="heading 2"/>
    <w:basedOn w:val="1"/>
    <w:next w:val="1"/>
    <w:link w:val="85"/>
    <w:unhideWhenUsed/>
    <w:qFormat/>
    <w:uiPriority w:val="0"/>
    <w:pPr>
      <w:keepNext/>
      <w:keepLines/>
      <w:spacing w:before="120" w:after="120"/>
      <w:outlineLvl w:val="1"/>
    </w:pPr>
    <w:rPr>
      <w:rFonts w:ascii="Cambria" w:hAnsi="Cambria" w:eastAsia="华文中宋"/>
      <w:b/>
      <w:bCs/>
      <w:sz w:val="30"/>
      <w:szCs w:val="32"/>
    </w:rPr>
  </w:style>
  <w:style w:type="paragraph" w:styleId="5">
    <w:name w:val="heading 3"/>
    <w:basedOn w:val="1"/>
    <w:next w:val="1"/>
    <w:link w:val="86"/>
    <w:unhideWhenUsed/>
    <w:qFormat/>
    <w:uiPriority w:val="0"/>
    <w:pPr>
      <w:keepNext/>
      <w:keepLines/>
      <w:spacing w:before="120" w:after="120"/>
      <w:outlineLvl w:val="2"/>
    </w:pPr>
    <w:rPr>
      <w:rFonts w:eastAsia="华文中宋"/>
      <w:b/>
      <w:bCs/>
      <w:sz w:val="24"/>
      <w:szCs w:val="32"/>
    </w:rPr>
  </w:style>
  <w:style w:type="paragraph" w:styleId="6">
    <w:name w:val="heading 4"/>
    <w:basedOn w:val="1"/>
    <w:next w:val="1"/>
    <w:link w:val="96"/>
    <w:qFormat/>
    <w:uiPriority w:val="0"/>
    <w:pPr>
      <w:keepNext/>
      <w:keepLines/>
      <w:spacing w:before="120" w:after="120"/>
      <w:outlineLvl w:val="3"/>
    </w:pPr>
    <w:rPr>
      <w:rFonts w:ascii="Cambria" w:hAnsi="Cambria"/>
      <w:b/>
      <w:bCs/>
      <w:sz w:val="24"/>
      <w:szCs w:val="28"/>
    </w:rPr>
  </w:style>
  <w:style w:type="character" w:default="1" w:styleId="35">
    <w:name w:val="Default Paragraph Font"/>
    <w:semiHidden/>
    <w:qFormat/>
    <w:uiPriority w:val="0"/>
  </w:style>
  <w:style w:type="table" w:default="1" w:styleId="32">
    <w:name w:val="Normal Table"/>
    <w:semiHidden/>
    <w:qFormat/>
    <w:uiPriority w:val="0"/>
    <w:tblPr>
      <w:tblCellMar>
        <w:top w:w="0" w:type="dxa"/>
        <w:left w:w="108" w:type="dxa"/>
        <w:bottom w:w="0" w:type="dxa"/>
        <w:right w:w="108" w:type="dxa"/>
      </w:tblCellMar>
    </w:tblPr>
  </w:style>
  <w:style w:type="paragraph" w:customStyle="1" w:styleId="2">
    <w:name w:val="TOC 标题1"/>
    <w:basedOn w:val="3"/>
    <w:next w:val="1"/>
    <w:qFormat/>
    <w:uiPriority w:val="0"/>
    <w:pPr>
      <w:spacing w:before="480" w:after="0" w:line="273" w:lineRule="auto"/>
      <w:outlineLvl w:val="9"/>
    </w:pPr>
    <w:rPr>
      <w:rFonts w:ascii="仿宋" w:hAnsi="仿宋" w:eastAsia="仿宋"/>
      <w:color w:val="000000"/>
      <w:kern w:val="0"/>
      <w:sz w:val="32"/>
      <w:szCs w:val="32"/>
    </w:rPr>
  </w:style>
  <w:style w:type="paragraph" w:styleId="7">
    <w:name w:val="toc 7"/>
    <w:basedOn w:val="1"/>
    <w:next w:val="1"/>
    <w:semiHidden/>
    <w:qFormat/>
    <w:uiPriority w:val="0"/>
    <w:pPr>
      <w:ind w:left="1440"/>
      <w:jc w:val="left"/>
    </w:pPr>
    <w:rPr>
      <w:sz w:val="18"/>
      <w:szCs w:val="18"/>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Document Map"/>
    <w:basedOn w:val="1"/>
    <w:link w:val="87"/>
    <w:semiHidden/>
    <w:unhideWhenUsed/>
    <w:qFormat/>
    <w:uiPriority w:val="0"/>
    <w:rPr>
      <w:rFonts w:ascii="宋体"/>
      <w:sz w:val="18"/>
      <w:szCs w:val="18"/>
    </w:rPr>
  </w:style>
  <w:style w:type="paragraph" w:styleId="10">
    <w:name w:val="annotation text"/>
    <w:basedOn w:val="1"/>
    <w:link w:val="90"/>
    <w:semiHidden/>
    <w:qFormat/>
    <w:uiPriority w:val="0"/>
    <w:pPr>
      <w:jc w:val="left"/>
    </w:pPr>
    <w:rPr>
      <w:sz w:val="24"/>
    </w:rPr>
  </w:style>
  <w:style w:type="paragraph" w:styleId="11">
    <w:name w:val="Body Text"/>
    <w:basedOn w:val="1"/>
    <w:link w:val="115"/>
    <w:qFormat/>
    <w:uiPriority w:val="0"/>
    <w:rPr>
      <w:sz w:val="24"/>
    </w:rPr>
  </w:style>
  <w:style w:type="paragraph" w:styleId="12">
    <w:name w:val="Body Text Indent"/>
    <w:basedOn w:val="1"/>
    <w:link w:val="89"/>
    <w:qFormat/>
    <w:uiPriority w:val="0"/>
    <w:pPr>
      <w:spacing w:line="360" w:lineRule="auto"/>
      <w:ind w:firstLine="420" w:firstLineChars="200"/>
    </w:pPr>
    <w:rPr>
      <w:rFonts w:ascii="宋体" w:hAnsi="宋体"/>
      <w:sz w:val="24"/>
      <w:szCs w:val="18"/>
    </w:rPr>
  </w:style>
  <w:style w:type="paragraph" w:styleId="13">
    <w:name w:val="toc 5"/>
    <w:basedOn w:val="1"/>
    <w:next w:val="1"/>
    <w:semiHidden/>
    <w:qFormat/>
    <w:uiPriority w:val="0"/>
    <w:pPr>
      <w:ind w:left="960"/>
      <w:jc w:val="left"/>
    </w:pPr>
    <w:rPr>
      <w:sz w:val="18"/>
      <w:szCs w:val="18"/>
    </w:rPr>
  </w:style>
  <w:style w:type="paragraph" w:styleId="14">
    <w:name w:val="toc 3"/>
    <w:basedOn w:val="1"/>
    <w:next w:val="1"/>
    <w:qFormat/>
    <w:uiPriority w:val="0"/>
    <w:pPr>
      <w:ind w:left="480"/>
      <w:jc w:val="left"/>
    </w:pPr>
    <w:rPr>
      <w:i/>
      <w:iCs/>
      <w:sz w:val="20"/>
      <w:szCs w:val="20"/>
    </w:rPr>
  </w:style>
  <w:style w:type="paragraph" w:styleId="15">
    <w:name w:val="toc 8"/>
    <w:basedOn w:val="1"/>
    <w:next w:val="1"/>
    <w:semiHidden/>
    <w:qFormat/>
    <w:uiPriority w:val="0"/>
    <w:pPr>
      <w:ind w:left="1680"/>
      <w:jc w:val="left"/>
    </w:pPr>
    <w:rPr>
      <w:sz w:val="18"/>
      <w:szCs w:val="18"/>
    </w:rPr>
  </w:style>
  <w:style w:type="paragraph" w:styleId="16">
    <w:name w:val="Date"/>
    <w:basedOn w:val="1"/>
    <w:next w:val="1"/>
    <w:link w:val="88"/>
    <w:qFormat/>
    <w:uiPriority w:val="0"/>
    <w:pPr>
      <w:ind w:left="100" w:leftChars="2500"/>
    </w:pPr>
    <w:rPr>
      <w:rFonts w:ascii="宋体" w:hAnsi="宋体"/>
      <w:sz w:val="28"/>
      <w:szCs w:val="18"/>
    </w:rPr>
  </w:style>
  <w:style w:type="paragraph" w:styleId="17">
    <w:name w:val="endnote text"/>
    <w:basedOn w:val="1"/>
    <w:link w:val="101"/>
    <w:semiHidden/>
    <w:qFormat/>
    <w:uiPriority w:val="0"/>
    <w:pPr>
      <w:widowControl/>
      <w:snapToGrid w:val="0"/>
      <w:jc w:val="left"/>
    </w:pPr>
    <w:rPr>
      <w:kern w:val="0"/>
      <w:sz w:val="20"/>
      <w:szCs w:val="20"/>
    </w:rPr>
  </w:style>
  <w:style w:type="paragraph" w:styleId="18">
    <w:name w:val="Balloon Text"/>
    <w:basedOn w:val="1"/>
    <w:link w:val="92"/>
    <w:semiHidden/>
    <w:qFormat/>
    <w:uiPriority w:val="0"/>
    <w:rPr>
      <w:sz w:val="18"/>
      <w:szCs w:val="18"/>
    </w:rPr>
  </w:style>
  <w:style w:type="paragraph" w:styleId="19">
    <w:name w:val="footer"/>
    <w:basedOn w:val="1"/>
    <w:link w:val="94"/>
    <w:qFormat/>
    <w:uiPriority w:val="0"/>
    <w:pPr>
      <w:tabs>
        <w:tab w:val="center" w:pos="4153"/>
        <w:tab w:val="right" w:pos="8306"/>
      </w:tabs>
      <w:snapToGrid w:val="0"/>
      <w:jc w:val="left"/>
    </w:pPr>
    <w:rPr>
      <w:sz w:val="18"/>
      <w:szCs w:val="18"/>
    </w:rPr>
  </w:style>
  <w:style w:type="paragraph" w:styleId="20">
    <w:name w:val="header"/>
    <w:basedOn w:val="1"/>
    <w:link w:val="95"/>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pPr>
      <w:spacing w:before="120" w:after="120"/>
      <w:jc w:val="left"/>
    </w:pPr>
    <w:rPr>
      <w:b/>
      <w:bCs/>
      <w:caps/>
      <w:sz w:val="20"/>
      <w:szCs w:val="20"/>
    </w:rPr>
  </w:style>
  <w:style w:type="paragraph" w:styleId="22">
    <w:name w:val="toc 4"/>
    <w:basedOn w:val="1"/>
    <w:next w:val="1"/>
    <w:semiHidden/>
    <w:qFormat/>
    <w:uiPriority w:val="0"/>
    <w:pPr>
      <w:ind w:left="720"/>
      <w:jc w:val="left"/>
    </w:pPr>
    <w:rPr>
      <w:sz w:val="18"/>
      <w:szCs w:val="18"/>
    </w:rPr>
  </w:style>
  <w:style w:type="paragraph" w:styleId="23">
    <w:name w:val="Subtitle"/>
    <w:basedOn w:val="1"/>
    <w:next w:val="1"/>
    <w:link w:val="110"/>
    <w:qFormat/>
    <w:uiPriority w:val="0"/>
    <w:pPr>
      <w:spacing w:before="240" w:after="60" w:line="312" w:lineRule="auto"/>
      <w:jc w:val="center"/>
      <w:outlineLvl w:val="1"/>
    </w:pPr>
    <w:rPr>
      <w:rFonts w:ascii="Cambria" w:hAnsi="Cambria"/>
      <w:b/>
      <w:bCs/>
      <w:kern w:val="28"/>
      <w:sz w:val="32"/>
      <w:szCs w:val="32"/>
    </w:rPr>
  </w:style>
  <w:style w:type="paragraph" w:styleId="24">
    <w:name w:val="footnote text"/>
    <w:basedOn w:val="1"/>
    <w:link w:val="100"/>
    <w:semiHidden/>
    <w:qFormat/>
    <w:uiPriority w:val="0"/>
    <w:pPr>
      <w:widowControl/>
      <w:snapToGrid w:val="0"/>
      <w:jc w:val="left"/>
    </w:pPr>
    <w:rPr>
      <w:kern w:val="0"/>
      <w:sz w:val="18"/>
      <w:szCs w:val="18"/>
    </w:rPr>
  </w:style>
  <w:style w:type="paragraph" w:styleId="25">
    <w:name w:val="toc 6"/>
    <w:basedOn w:val="1"/>
    <w:next w:val="1"/>
    <w:semiHidden/>
    <w:qFormat/>
    <w:uiPriority w:val="0"/>
    <w:pPr>
      <w:ind w:left="1200"/>
      <w:jc w:val="left"/>
    </w:pPr>
    <w:rPr>
      <w:sz w:val="18"/>
      <w:szCs w:val="18"/>
    </w:rPr>
  </w:style>
  <w:style w:type="paragraph" w:styleId="26">
    <w:name w:val="toc 2"/>
    <w:basedOn w:val="1"/>
    <w:next w:val="1"/>
    <w:qFormat/>
    <w:uiPriority w:val="0"/>
    <w:pPr>
      <w:ind w:left="240"/>
      <w:jc w:val="left"/>
    </w:pPr>
    <w:rPr>
      <w:smallCaps/>
      <w:sz w:val="20"/>
      <w:szCs w:val="20"/>
    </w:rPr>
  </w:style>
  <w:style w:type="paragraph" w:styleId="27">
    <w:name w:val="toc 9"/>
    <w:basedOn w:val="1"/>
    <w:next w:val="1"/>
    <w:semiHidden/>
    <w:qFormat/>
    <w:uiPriority w:val="0"/>
    <w:pPr>
      <w:ind w:left="1920"/>
      <w:jc w:val="left"/>
    </w:pPr>
    <w:rPr>
      <w:sz w:val="18"/>
      <w:szCs w:val="18"/>
    </w:rPr>
  </w:style>
  <w:style w:type="paragraph" w:styleId="28">
    <w:name w:val="HTML Preformatted"/>
    <w:basedOn w:val="1"/>
    <w:link w:val="1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0"/>
    </w:rPr>
  </w:style>
  <w:style w:type="paragraph" w:styleId="29">
    <w:name w:val="Normal (Web)"/>
    <w:basedOn w:val="1"/>
    <w:qFormat/>
    <w:uiPriority w:val="0"/>
    <w:pPr>
      <w:widowControl/>
      <w:spacing w:before="100" w:beforeAutospacing="1" w:after="100" w:afterAutospacing="1"/>
      <w:jc w:val="left"/>
    </w:pPr>
    <w:rPr>
      <w:rFonts w:ascii="宋体" w:hAnsi="宋体"/>
      <w:kern w:val="0"/>
      <w:sz w:val="24"/>
    </w:rPr>
  </w:style>
  <w:style w:type="paragraph" w:styleId="30">
    <w:name w:val="Title"/>
    <w:basedOn w:val="1"/>
    <w:next w:val="1"/>
    <w:link w:val="111"/>
    <w:qFormat/>
    <w:uiPriority w:val="0"/>
    <w:pPr>
      <w:spacing w:before="240" w:after="60"/>
      <w:jc w:val="center"/>
      <w:outlineLvl w:val="0"/>
    </w:pPr>
    <w:rPr>
      <w:rFonts w:ascii="Cambria" w:hAnsi="Cambria"/>
      <w:b/>
      <w:bCs/>
      <w:sz w:val="32"/>
      <w:szCs w:val="32"/>
    </w:rPr>
  </w:style>
  <w:style w:type="paragraph" w:styleId="31">
    <w:name w:val="annotation subject"/>
    <w:basedOn w:val="10"/>
    <w:next w:val="10"/>
    <w:link w:val="91"/>
    <w:semiHidden/>
    <w:qFormat/>
    <w:uiPriority w:val="0"/>
    <w:rPr>
      <w:b/>
      <w:bCs/>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4">
    <w:name w:val="Table Simple 1"/>
    <w:basedOn w:val="32"/>
    <w:qFormat/>
    <w:uiPriority w:val="0"/>
    <w:pPr>
      <w:widowControl w:val="0"/>
      <w:jc w:val="both"/>
    </w:pPr>
    <w:tblPr>
      <w:tblBorders>
        <w:top w:val="single" w:color="008000" w:sz="12" w:space="0"/>
        <w:bottom w:val="single" w:color="008000" w:sz="12" w:space="0"/>
      </w:tblBorders>
    </w:tblPr>
    <w:tblStylePr w:type="firstRow">
      <w:rPr>
        <w:rFonts w:cs="Times New Roman"/>
      </w:rPr>
      <w:tblPr/>
      <w:tcPr>
        <w:tcBorders>
          <w:left w:val="single" w:color="008000" w:sz="6" w:space="0"/>
          <w:tl2br w:val="nil"/>
          <w:tr2bl w:val="nil"/>
        </w:tcBorders>
      </w:tcPr>
    </w:tblStylePr>
    <w:tblStylePr w:type="lastRow">
      <w:rPr>
        <w:rFonts w:cs="Times New Roman"/>
      </w:rPr>
      <w:tblPr/>
      <w:tcPr>
        <w:tcBorders>
          <w:top w:val="single" w:color="008000" w:sz="6" w:space="0"/>
          <w:tl2br w:val="nil"/>
          <w:tr2bl w:val="nil"/>
        </w:tcBorders>
      </w:tcPr>
    </w:tblStylePr>
  </w:style>
  <w:style w:type="character" w:styleId="36">
    <w:name w:val="Strong"/>
    <w:basedOn w:val="35"/>
    <w:qFormat/>
    <w:uiPriority w:val="0"/>
    <w:rPr>
      <w:rFonts w:cs="Times New Roman"/>
      <w:b/>
      <w:bCs/>
    </w:rPr>
  </w:style>
  <w:style w:type="character" w:styleId="37">
    <w:name w:val="page number"/>
    <w:basedOn w:val="35"/>
    <w:qFormat/>
    <w:uiPriority w:val="0"/>
    <w:rPr>
      <w:rFonts w:ascii="Times New Roman" w:hAnsi="Times New Roman" w:eastAsia="宋体"/>
      <w:sz w:val="18"/>
    </w:rPr>
  </w:style>
  <w:style w:type="character" w:styleId="38">
    <w:name w:val="Hyperlink"/>
    <w:basedOn w:val="35"/>
    <w:qFormat/>
    <w:uiPriority w:val="0"/>
    <w:rPr>
      <w:rFonts w:hint="default" w:ascii="Arial" w:hAnsi="Arial" w:cs="Arial"/>
      <w:color w:val="1122CC"/>
      <w:u w:val="none"/>
    </w:rPr>
  </w:style>
  <w:style w:type="character" w:styleId="39">
    <w:name w:val="annotation reference"/>
    <w:basedOn w:val="35"/>
    <w:semiHidden/>
    <w:qFormat/>
    <w:uiPriority w:val="0"/>
    <w:rPr>
      <w:sz w:val="21"/>
      <w:szCs w:val="21"/>
    </w:rPr>
  </w:style>
  <w:style w:type="character" w:styleId="40">
    <w:name w:val="footnote reference"/>
    <w:basedOn w:val="35"/>
    <w:semiHidden/>
    <w:qFormat/>
    <w:uiPriority w:val="0"/>
    <w:rPr>
      <w:rFonts w:cs="Times New Roman"/>
      <w:vertAlign w:val="superscript"/>
    </w:rPr>
  </w:style>
  <w:style w:type="character" w:styleId="41">
    <w:name w:val="HTML Sample"/>
    <w:basedOn w:val="35"/>
    <w:qFormat/>
    <w:uiPriority w:val="0"/>
    <w:rPr>
      <w:rFonts w:ascii="Courier New" w:hAnsi="Courier New"/>
    </w:rPr>
  </w:style>
  <w:style w:type="paragraph" w:customStyle="1" w:styleId="4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
    <w:name w:val="段"/>
    <w:qFormat/>
    <w:uiPriority w:val="0"/>
    <w:pPr>
      <w:autoSpaceDE w:val="0"/>
      <w:autoSpaceDN w:val="0"/>
      <w:spacing w:before="156" w:after="156" w:line="360" w:lineRule="auto"/>
      <w:jc w:val="both"/>
    </w:pPr>
    <w:rPr>
      <w:rFonts w:ascii="宋体" w:hAnsi="Times New Roman" w:eastAsia="宋体" w:cs="Times New Roman"/>
      <w:sz w:val="21"/>
      <w:lang w:val="en-US" w:eastAsia="zh-CN" w:bidi="ar-SA"/>
    </w:rPr>
  </w:style>
  <w:style w:type="paragraph" w:customStyle="1" w:styleId="44">
    <w:name w:val="标准书眉_偶数页"/>
    <w:basedOn w:val="42"/>
    <w:next w:val="1"/>
    <w:qFormat/>
    <w:uiPriority w:val="0"/>
    <w:pPr>
      <w:jc w:val="left"/>
    </w:pPr>
  </w:style>
  <w:style w:type="paragraph" w:customStyle="1" w:styleId="4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7">
    <w:name w:val="目次、标准名称标题"/>
    <w:basedOn w:val="48"/>
    <w:next w:val="43"/>
    <w:qFormat/>
    <w:uiPriority w:val="0"/>
    <w:pPr>
      <w:numPr>
        <w:ilvl w:val="0"/>
        <w:numId w:val="0"/>
      </w:numPr>
      <w:tabs>
        <w:tab w:val="left" w:pos="360"/>
      </w:tabs>
      <w:spacing w:line="460" w:lineRule="exact"/>
    </w:pPr>
  </w:style>
  <w:style w:type="paragraph" w:customStyle="1" w:styleId="4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0">
    <w:name w:val="封面正文"/>
    <w:qFormat/>
    <w:uiPriority w:val="0"/>
    <w:pPr>
      <w:jc w:val="both"/>
    </w:pPr>
    <w:rPr>
      <w:rFonts w:ascii="Times New Roman" w:hAnsi="Times New Roman" w:eastAsia="宋体" w:cs="Times New Roman"/>
      <w:lang w:val="en-US" w:eastAsia="zh-CN" w:bidi="ar-SA"/>
    </w:rPr>
  </w:style>
  <w:style w:type="paragraph" w:customStyle="1" w:styleId="51">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3">
    <w:name w:val="实施日期"/>
    <w:basedOn w:val="54"/>
    <w:qFormat/>
    <w:uiPriority w:val="0"/>
    <w:pPr>
      <w:jc w:val="right"/>
    </w:pPr>
  </w:style>
  <w:style w:type="paragraph" w:customStyle="1" w:styleId="54">
    <w:name w:val="发布日期"/>
    <w:qFormat/>
    <w:uiPriority w:val="0"/>
    <w:rPr>
      <w:rFonts w:ascii="Times New Roman" w:hAnsi="Times New Roman" w:eastAsia="黑体" w:cs="Times New Roman"/>
      <w:sz w:val="28"/>
      <w:lang w:val="en-US" w:eastAsia="zh-CN" w:bidi="ar-SA"/>
    </w:rPr>
  </w:style>
  <w:style w:type="paragraph" w:customStyle="1" w:styleId="5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8">
    <w:name w:val="其他发布部门"/>
    <w:basedOn w:val="1"/>
    <w:qFormat/>
    <w:uiPriority w:val="0"/>
    <w:pPr>
      <w:widowControl/>
      <w:spacing w:line="0" w:lineRule="atLeast"/>
      <w:jc w:val="center"/>
    </w:pPr>
    <w:rPr>
      <w:rFonts w:ascii="黑体" w:eastAsia="黑体"/>
      <w:spacing w:val="20"/>
      <w:w w:val="135"/>
      <w:kern w:val="0"/>
      <w:sz w:val="36"/>
      <w:szCs w:val="20"/>
    </w:rPr>
  </w:style>
  <w:style w:type="paragraph" w:customStyle="1" w:styleId="59">
    <w:name w:val="标准书眉一"/>
    <w:qFormat/>
    <w:uiPriority w:val="0"/>
    <w:pPr>
      <w:jc w:val="both"/>
    </w:pPr>
    <w:rPr>
      <w:rFonts w:ascii="Times New Roman" w:hAnsi="Times New Roman" w:eastAsia="宋体" w:cs="Times New Roman"/>
      <w:lang w:val="en-US" w:eastAsia="zh-CN" w:bidi="ar-SA"/>
    </w:rPr>
  </w:style>
  <w:style w:type="paragraph" w:customStyle="1" w:styleId="6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1">
    <w:name w:val="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2">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List Paragraph"/>
    <w:basedOn w:val="1"/>
    <w:qFormat/>
    <w:uiPriority w:val="0"/>
    <w:pPr>
      <w:ind w:firstLine="420" w:firstLineChars="200"/>
    </w:pPr>
    <w:rPr>
      <w:rFonts w:ascii="Calibri" w:hAnsi="Calibri"/>
      <w:szCs w:val="22"/>
    </w:rPr>
  </w:style>
  <w:style w:type="paragraph" w:customStyle="1" w:styleId="64">
    <w:name w:val="默认段落字体 Para Char"/>
    <w:basedOn w:val="1"/>
    <w:qFormat/>
    <w:uiPriority w:val="0"/>
    <w:pPr>
      <w:widowControl/>
      <w:jc w:val="left"/>
    </w:pPr>
    <w:rPr>
      <w:kern w:val="0"/>
      <w:sz w:val="20"/>
      <w:szCs w:val="20"/>
    </w:rPr>
  </w:style>
  <w:style w:type="paragraph" w:customStyle="1" w:styleId="65">
    <w:name w:val="Char Char Char Char"/>
    <w:basedOn w:val="1"/>
    <w:qFormat/>
    <w:uiPriority w:val="0"/>
    <w:pPr>
      <w:widowControl/>
      <w:jc w:val="left"/>
    </w:pPr>
    <w:rPr>
      <w:kern w:val="0"/>
      <w:sz w:val="20"/>
      <w:szCs w:val="20"/>
    </w:rPr>
  </w:style>
  <w:style w:type="paragraph" w:customStyle="1" w:styleId="66">
    <w:name w:val="Char"/>
    <w:basedOn w:val="1"/>
    <w:qFormat/>
    <w:uiPriority w:val="0"/>
    <w:pPr>
      <w:widowControl/>
      <w:spacing w:after="160" w:line="240" w:lineRule="exact"/>
      <w:jc w:val="left"/>
    </w:pPr>
    <w:rPr>
      <w:kern w:val="0"/>
      <w:sz w:val="20"/>
      <w:szCs w:val="20"/>
    </w:rPr>
  </w:style>
  <w:style w:type="paragraph" w:customStyle="1" w:styleId="67">
    <w:name w:val="Char Char Char Char Char Char Char Char"/>
    <w:basedOn w:val="1"/>
    <w:qFormat/>
    <w:uiPriority w:val="0"/>
    <w:pPr>
      <w:widowControl/>
      <w:jc w:val="left"/>
    </w:pPr>
    <w:rPr>
      <w:kern w:val="0"/>
      <w:sz w:val="20"/>
      <w:szCs w:val="20"/>
    </w:rPr>
  </w:style>
  <w:style w:type="paragraph" w:customStyle="1" w:styleId="68">
    <w:name w:val="Chinese Title"/>
    <w:basedOn w:val="1"/>
    <w:next w:val="1"/>
    <w:qFormat/>
    <w:uiPriority w:val="0"/>
    <w:pPr>
      <w:widowControl/>
      <w:spacing w:beforeLines="300" w:afterLines="150"/>
      <w:jc w:val="center"/>
    </w:pPr>
    <w:rPr>
      <w:rFonts w:ascii="黑体" w:eastAsia="黑体"/>
      <w:b/>
      <w:bCs/>
      <w:kern w:val="0"/>
      <w:sz w:val="36"/>
      <w:szCs w:val="20"/>
    </w:rPr>
  </w:style>
  <w:style w:type="paragraph" w:customStyle="1" w:styleId="69">
    <w:name w:val="CAffiliation"/>
    <w:basedOn w:val="1"/>
    <w:next w:val="1"/>
    <w:qFormat/>
    <w:uiPriority w:val="0"/>
    <w:pPr>
      <w:widowControl/>
      <w:spacing w:beforeLines="50" w:afterLines="50"/>
      <w:jc w:val="center"/>
    </w:pPr>
    <w:rPr>
      <w:rFonts w:ascii="宋体" w:hAnsi="宋体"/>
      <w:kern w:val="0"/>
      <w:sz w:val="15"/>
      <w:szCs w:val="20"/>
    </w:rPr>
  </w:style>
  <w:style w:type="paragraph" w:customStyle="1" w:styleId="70">
    <w:name w:val="English Title"/>
    <w:basedOn w:val="1"/>
    <w:next w:val="1"/>
    <w:qFormat/>
    <w:uiPriority w:val="0"/>
    <w:pPr>
      <w:widowControl/>
      <w:spacing w:beforeLines="250" w:afterLines="50"/>
      <w:jc w:val="center"/>
    </w:pPr>
    <w:rPr>
      <w:rFonts w:ascii="Arial" w:hAnsi="Arial" w:cs="Arial"/>
      <w:kern w:val="0"/>
      <w:sz w:val="44"/>
      <w:szCs w:val="20"/>
    </w:rPr>
  </w:style>
  <w:style w:type="paragraph" w:customStyle="1" w:styleId="71">
    <w:name w:val="Affiliation"/>
    <w:basedOn w:val="1"/>
    <w:next w:val="1"/>
    <w:qFormat/>
    <w:uiPriority w:val="0"/>
    <w:pPr>
      <w:widowControl/>
      <w:spacing w:beforeLines="100" w:afterLines="100"/>
      <w:jc w:val="center"/>
    </w:pPr>
    <w:rPr>
      <w:kern w:val="0"/>
      <w:sz w:val="15"/>
      <w:szCs w:val="20"/>
    </w:rPr>
  </w:style>
  <w:style w:type="paragraph" w:customStyle="1" w:styleId="72">
    <w:name w:val="Author"/>
    <w:basedOn w:val="1"/>
    <w:next w:val="71"/>
    <w:qFormat/>
    <w:uiPriority w:val="0"/>
    <w:pPr>
      <w:widowControl/>
      <w:jc w:val="center"/>
    </w:pPr>
    <w:rPr>
      <w:kern w:val="0"/>
      <w:sz w:val="28"/>
      <w:szCs w:val="20"/>
    </w:rPr>
  </w:style>
  <w:style w:type="paragraph" w:customStyle="1" w:styleId="73">
    <w:name w:val="TOC 标题"/>
    <w:basedOn w:val="3"/>
    <w:next w:val="1"/>
    <w:qFormat/>
    <w:uiPriority w:val="0"/>
    <w:pPr>
      <w:widowControl/>
      <w:adjustRightInd w:val="0"/>
      <w:snapToGrid w:val="0"/>
      <w:spacing w:before="480" w:after="0" w:line="276" w:lineRule="auto"/>
      <w:jc w:val="left"/>
      <w:outlineLvl w:val="9"/>
    </w:pPr>
    <w:rPr>
      <w:rFonts w:ascii="Cambria" w:hAnsi="Cambria" w:eastAsia="宋体"/>
      <w:b w:val="0"/>
      <w:color w:val="365F91"/>
      <w:kern w:val="0"/>
      <w:sz w:val="28"/>
      <w:szCs w:val="28"/>
    </w:rPr>
  </w:style>
  <w:style w:type="paragraph" w:customStyle="1" w:styleId="74">
    <w:name w:val="正文样式"/>
    <w:basedOn w:val="1"/>
    <w:link w:val="107"/>
    <w:qFormat/>
    <w:uiPriority w:val="0"/>
    <w:pPr>
      <w:spacing w:line="360" w:lineRule="exact"/>
      <w:ind w:firstLine="420"/>
    </w:pPr>
    <w:rPr>
      <w:rFonts w:cs="宋体"/>
      <w:szCs w:val="20"/>
    </w:rPr>
  </w:style>
  <w:style w:type="paragraph" w:customStyle="1" w:styleId="75">
    <w:name w:val="图，公式"/>
    <w:basedOn w:val="74"/>
    <w:next w:val="74"/>
    <w:qFormat/>
    <w:uiPriority w:val="0"/>
    <w:pPr>
      <w:spacing w:line="240" w:lineRule="auto"/>
      <w:ind w:firstLine="0"/>
      <w:jc w:val="center"/>
    </w:pPr>
  </w:style>
  <w:style w:type="paragraph" w:customStyle="1" w:styleId="76">
    <w:name w:val="图标题"/>
    <w:basedOn w:val="1"/>
    <w:link w:val="108"/>
    <w:qFormat/>
    <w:uiPriority w:val="0"/>
    <w:pPr>
      <w:spacing w:beforeLines="30" w:afterLines="30" w:line="360" w:lineRule="exact"/>
      <w:jc w:val="center"/>
    </w:pPr>
    <w:rPr>
      <w:rFonts w:eastAsia="黑体" w:cs="宋体"/>
      <w:sz w:val="18"/>
      <w:szCs w:val="20"/>
    </w:rPr>
  </w:style>
  <w:style w:type="paragraph" w:customStyle="1" w:styleId="77">
    <w:name w:val="Char Char Char Char Char Char1 Char"/>
    <w:basedOn w:val="1"/>
    <w:qFormat/>
    <w:uiPriority w:val="0"/>
    <w:pPr>
      <w:widowControl/>
      <w:spacing w:after="160" w:line="240" w:lineRule="exact"/>
      <w:jc w:val="left"/>
    </w:pPr>
    <w:rPr>
      <w:rFonts w:ascii="Arial" w:hAnsi="Arial" w:cs="Verdana"/>
      <w:b/>
      <w:kern w:val="0"/>
      <w:sz w:val="24"/>
      <w:lang w:eastAsia="en-US"/>
    </w:rPr>
  </w:style>
  <w:style w:type="paragraph" w:customStyle="1" w:styleId="78">
    <w:name w:val="列出段落"/>
    <w:basedOn w:val="1"/>
    <w:qFormat/>
    <w:uiPriority w:val="0"/>
    <w:pPr>
      <w:ind w:firstLine="420" w:firstLineChars="200"/>
    </w:pPr>
    <w:rPr>
      <w:rFonts w:ascii="Calibri" w:hAnsi="Calibri"/>
      <w:szCs w:val="22"/>
    </w:rPr>
  </w:style>
  <w:style w:type="paragraph" w:customStyle="1" w:styleId="79">
    <w:name w:val="标题（）"/>
    <w:basedOn w:val="1"/>
    <w:qFormat/>
    <w:uiPriority w:val="0"/>
    <w:pPr>
      <w:spacing w:line="360" w:lineRule="auto"/>
    </w:pPr>
    <w:rPr>
      <w:sz w:val="24"/>
    </w:rPr>
  </w:style>
  <w:style w:type="paragraph" w:customStyle="1" w:styleId="80">
    <w:name w:val="articledetails"/>
    <w:basedOn w:val="1"/>
    <w:qFormat/>
    <w:uiPriority w:val="0"/>
    <w:pPr>
      <w:widowControl/>
      <w:spacing w:before="100" w:beforeAutospacing="1" w:after="100" w:afterAutospacing="1"/>
      <w:jc w:val="left"/>
    </w:pPr>
    <w:rPr>
      <w:rFonts w:ascii="宋体" w:hAnsi="宋体" w:cs="宋体"/>
      <w:kern w:val="0"/>
      <w:sz w:val="24"/>
    </w:rPr>
  </w:style>
  <w:style w:type="paragraph" w:customStyle="1" w:styleId="81">
    <w:name w:val="标题2"/>
    <w:basedOn w:val="4"/>
    <w:next w:val="1"/>
    <w:link w:val="116"/>
    <w:qFormat/>
    <w:uiPriority w:val="0"/>
    <w:pPr>
      <w:adjustRightInd w:val="0"/>
      <w:snapToGrid w:val="0"/>
      <w:spacing w:before="260" w:after="260" w:line="336" w:lineRule="auto"/>
      <w:ind w:firstLine="561" w:firstLineChars="200"/>
    </w:pPr>
    <w:rPr>
      <w:rFonts w:ascii="楷体_GB2312" w:eastAsia="楷体_GB2312"/>
      <w:sz w:val="28"/>
    </w:rPr>
  </w:style>
  <w:style w:type="paragraph" w:customStyle="1" w:styleId="82">
    <w:name w:val="p16"/>
    <w:basedOn w:val="1"/>
    <w:qFormat/>
    <w:uiPriority w:val="0"/>
    <w:pPr>
      <w:widowControl/>
      <w:ind w:firstLine="420"/>
    </w:pPr>
    <w:rPr>
      <w:kern w:val="0"/>
      <w:szCs w:val="21"/>
    </w:rPr>
  </w:style>
  <w:style w:type="paragraph" w:customStyle="1" w:styleId="83">
    <w:name w:val="western"/>
    <w:basedOn w:val="1"/>
    <w:qFormat/>
    <w:uiPriority w:val="0"/>
    <w:pPr>
      <w:widowControl/>
      <w:spacing w:before="100" w:beforeAutospacing="1" w:after="100" w:afterAutospacing="1"/>
      <w:jc w:val="left"/>
    </w:pPr>
    <w:rPr>
      <w:rFonts w:ascii="宋体" w:hAnsi="宋体" w:cs="宋体"/>
      <w:kern w:val="0"/>
      <w:sz w:val="24"/>
    </w:rPr>
  </w:style>
  <w:style w:type="character" w:customStyle="1" w:styleId="84">
    <w:name w:val=" Char Char17"/>
    <w:basedOn w:val="35"/>
    <w:link w:val="3"/>
    <w:qFormat/>
    <w:uiPriority w:val="0"/>
    <w:rPr>
      <w:rFonts w:eastAsia="华文中宋"/>
      <w:b/>
      <w:bCs/>
      <w:kern w:val="44"/>
      <w:sz w:val="32"/>
      <w:szCs w:val="44"/>
      <w:lang w:val="en-US" w:eastAsia="zh-CN" w:bidi="ar-SA"/>
    </w:rPr>
  </w:style>
  <w:style w:type="character" w:customStyle="1" w:styleId="85">
    <w:name w:val=" Char Char16"/>
    <w:basedOn w:val="35"/>
    <w:link w:val="4"/>
    <w:qFormat/>
    <w:uiPriority w:val="0"/>
    <w:rPr>
      <w:rFonts w:ascii="Cambria" w:hAnsi="Cambria" w:eastAsia="华文中宋"/>
      <w:b/>
      <w:bCs/>
      <w:kern w:val="2"/>
      <w:sz w:val="30"/>
      <w:szCs w:val="32"/>
      <w:lang w:val="en-US" w:eastAsia="zh-CN" w:bidi="ar-SA"/>
    </w:rPr>
  </w:style>
  <w:style w:type="character" w:customStyle="1" w:styleId="86">
    <w:name w:val=" Char Char15"/>
    <w:basedOn w:val="35"/>
    <w:link w:val="5"/>
    <w:qFormat/>
    <w:uiPriority w:val="0"/>
    <w:rPr>
      <w:rFonts w:eastAsia="华文中宋"/>
      <w:b/>
      <w:bCs/>
      <w:kern w:val="2"/>
      <w:sz w:val="24"/>
      <w:szCs w:val="32"/>
      <w:lang w:val="en-US" w:eastAsia="zh-CN" w:bidi="ar-SA"/>
    </w:rPr>
  </w:style>
  <w:style w:type="character" w:customStyle="1" w:styleId="87">
    <w:name w:val=" Char Char13"/>
    <w:basedOn w:val="35"/>
    <w:link w:val="9"/>
    <w:semiHidden/>
    <w:qFormat/>
    <w:uiPriority w:val="0"/>
    <w:rPr>
      <w:rFonts w:ascii="宋体" w:eastAsia="宋体"/>
      <w:kern w:val="2"/>
      <w:sz w:val="18"/>
      <w:szCs w:val="18"/>
      <w:lang w:val="en-US" w:eastAsia="zh-CN" w:bidi="ar-SA"/>
    </w:rPr>
  </w:style>
  <w:style w:type="character" w:customStyle="1" w:styleId="88">
    <w:name w:val=" Char Char12"/>
    <w:basedOn w:val="35"/>
    <w:link w:val="16"/>
    <w:qFormat/>
    <w:uiPriority w:val="0"/>
    <w:rPr>
      <w:rFonts w:ascii="宋体" w:hAnsi="宋体" w:eastAsia="宋体"/>
      <w:kern w:val="2"/>
      <w:sz w:val="28"/>
      <w:szCs w:val="18"/>
      <w:lang w:val="en-US" w:eastAsia="zh-CN" w:bidi="ar-SA"/>
    </w:rPr>
  </w:style>
  <w:style w:type="character" w:customStyle="1" w:styleId="89">
    <w:name w:val=" Char Char11"/>
    <w:basedOn w:val="35"/>
    <w:link w:val="12"/>
    <w:qFormat/>
    <w:uiPriority w:val="0"/>
    <w:rPr>
      <w:rFonts w:ascii="宋体" w:hAnsi="宋体" w:eastAsia="宋体"/>
      <w:kern w:val="2"/>
      <w:sz w:val="24"/>
      <w:szCs w:val="18"/>
      <w:lang w:val="en-US" w:eastAsia="zh-CN" w:bidi="ar-SA"/>
    </w:rPr>
  </w:style>
  <w:style w:type="character" w:customStyle="1" w:styleId="90">
    <w:name w:val=" Char Char10"/>
    <w:basedOn w:val="35"/>
    <w:link w:val="10"/>
    <w:semiHidden/>
    <w:qFormat/>
    <w:uiPriority w:val="0"/>
    <w:rPr>
      <w:rFonts w:eastAsia="宋体"/>
      <w:kern w:val="2"/>
      <w:sz w:val="24"/>
      <w:szCs w:val="24"/>
      <w:lang w:val="en-US" w:eastAsia="zh-CN" w:bidi="ar-SA"/>
    </w:rPr>
  </w:style>
  <w:style w:type="character" w:customStyle="1" w:styleId="91">
    <w:name w:val=" Char Char9"/>
    <w:basedOn w:val="90"/>
    <w:link w:val="31"/>
    <w:semiHidden/>
    <w:qFormat/>
    <w:uiPriority w:val="0"/>
    <w:rPr>
      <w:b/>
      <w:bCs/>
    </w:rPr>
  </w:style>
  <w:style w:type="character" w:customStyle="1" w:styleId="92">
    <w:name w:val=" Char Char8"/>
    <w:basedOn w:val="35"/>
    <w:link w:val="18"/>
    <w:semiHidden/>
    <w:qFormat/>
    <w:uiPriority w:val="0"/>
    <w:rPr>
      <w:rFonts w:eastAsia="宋体"/>
      <w:kern w:val="2"/>
      <w:sz w:val="18"/>
      <w:szCs w:val="18"/>
      <w:lang w:val="en-US" w:eastAsia="zh-CN" w:bidi="ar-SA"/>
    </w:rPr>
  </w:style>
  <w:style w:type="character" w:customStyle="1" w:styleId="93">
    <w:name w:val="发布"/>
    <w:basedOn w:val="35"/>
    <w:qFormat/>
    <w:uiPriority w:val="0"/>
    <w:rPr>
      <w:rFonts w:ascii="黑体" w:eastAsia="黑体"/>
      <w:spacing w:val="22"/>
      <w:w w:val="100"/>
      <w:position w:val="3"/>
      <w:sz w:val="28"/>
    </w:rPr>
  </w:style>
  <w:style w:type="character" w:customStyle="1" w:styleId="94">
    <w:name w:val=" Char Char7"/>
    <w:basedOn w:val="35"/>
    <w:link w:val="19"/>
    <w:qFormat/>
    <w:uiPriority w:val="0"/>
    <w:rPr>
      <w:rFonts w:eastAsia="宋体"/>
      <w:kern w:val="2"/>
      <w:sz w:val="18"/>
      <w:szCs w:val="18"/>
      <w:lang w:val="en-US" w:eastAsia="zh-CN" w:bidi="ar-SA"/>
    </w:rPr>
  </w:style>
  <w:style w:type="character" w:customStyle="1" w:styleId="95">
    <w:name w:val=" Char Char6"/>
    <w:basedOn w:val="35"/>
    <w:link w:val="20"/>
    <w:qFormat/>
    <w:uiPriority w:val="0"/>
    <w:rPr>
      <w:rFonts w:eastAsia="宋体"/>
      <w:kern w:val="2"/>
      <w:sz w:val="18"/>
      <w:szCs w:val="18"/>
      <w:lang w:val="en-US" w:eastAsia="zh-CN" w:bidi="ar-SA"/>
    </w:rPr>
  </w:style>
  <w:style w:type="character" w:customStyle="1" w:styleId="96">
    <w:name w:val=" Char Char14"/>
    <w:basedOn w:val="35"/>
    <w:link w:val="6"/>
    <w:qFormat/>
    <w:uiPriority w:val="0"/>
    <w:rPr>
      <w:rFonts w:ascii="Cambria" w:hAnsi="Cambria" w:eastAsia="宋体"/>
      <w:b/>
      <w:bCs/>
      <w:kern w:val="2"/>
      <w:sz w:val="24"/>
      <w:szCs w:val="28"/>
      <w:lang w:val="en-US" w:eastAsia="zh-CN" w:bidi="ar-SA"/>
    </w:rPr>
  </w:style>
  <w:style w:type="character" w:customStyle="1" w:styleId="97">
    <w:name w:val="Placeholder Text"/>
    <w:basedOn w:val="35"/>
    <w:semiHidden/>
    <w:qFormat/>
    <w:uiPriority w:val="0"/>
    <w:rPr>
      <w:rFonts w:cs="Times New Roman"/>
      <w:color w:val="808080"/>
    </w:rPr>
  </w:style>
  <w:style w:type="character" w:customStyle="1" w:styleId="98">
    <w:name w:val="runtime3"/>
    <w:basedOn w:val="35"/>
    <w:qFormat/>
    <w:uiPriority w:val="0"/>
    <w:rPr>
      <w:rFonts w:cs="Times New Roman"/>
    </w:rPr>
  </w:style>
  <w:style w:type="character" w:customStyle="1" w:styleId="99">
    <w:name w:val="red1"/>
    <w:basedOn w:val="35"/>
    <w:qFormat/>
    <w:uiPriority w:val="0"/>
    <w:rPr>
      <w:rFonts w:cs="Times New Roman"/>
      <w:color w:val="E30202"/>
    </w:rPr>
  </w:style>
  <w:style w:type="character" w:customStyle="1" w:styleId="100">
    <w:name w:val=" Char Char5"/>
    <w:basedOn w:val="35"/>
    <w:link w:val="24"/>
    <w:semiHidden/>
    <w:qFormat/>
    <w:uiPriority w:val="0"/>
    <w:rPr>
      <w:rFonts w:eastAsia="宋体"/>
      <w:sz w:val="18"/>
      <w:szCs w:val="18"/>
      <w:lang w:val="en-US" w:eastAsia="zh-CN" w:bidi="ar-SA"/>
    </w:rPr>
  </w:style>
  <w:style w:type="character" w:customStyle="1" w:styleId="101">
    <w:name w:val=" Char Char4"/>
    <w:basedOn w:val="35"/>
    <w:link w:val="17"/>
    <w:semiHidden/>
    <w:qFormat/>
    <w:uiPriority w:val="0"/>
    <w:rPr>
      <w:rFonts w:eastAsia="宋体"/>
      <w:lang w:val="en-US" w:eastAsia="zh-CN" w:bidi="ar-SA"/>
    </w:rPr>
  </w:style>
  <w:style w:type="character" w:customStyle="1" w:styleId="102">
    <w:name w:val="short_text1"/>
    <w:basedOn w:val="35"/>
    <w:qFormat/>
    <w:uiPriority w:val="0"/>
    <w:rPr>
      <w:rFonts w:cs="Times New Roman"/>
      <w:sz w:val="29"/>
      <w:szCs w:val="29"/>
    </w:rPr>
  </w:style>
  <w:style w:type="character" w:customStyle="1" w:styleId="103">
    <w:name w:val="search_content1"/>
    <w:basedOn w:val="35"/>
    <w:qFormat/>
    <w:uiPriority w:val="0"/>
    <w:rPr>
      <w:rFonts w:cs="Times New Roman"/>
      <w:sz w:val="20"/>
      <w:szCs w:val="20"/>
    </w:rPr>
  </w:style>
  <w:style w:type="character" w:customStyle="1" w:styleId="104">
    <w:name w:val="datatitle1"/>
    <w:basedOn w:val="35"/>
    <w:qFormat/>
    <w:uiPriority w:val="0"/>
    <w:rPr>
      <w:rFonts w:cs="Times New Roman"/>
      <w:b/>
      <w:bCs/>
      <w:color w:val="10619F"/>
      <w:sz w:val="21"/>
      <w:szCs w:val="21"/>
    </w:rPr>
  </w:style>
  <w:style w:type="character" w:customStyle="1" w:styleId="105">
    <w:name w:val=" Char Char3"/>
    <w:basedOn w:val="35"/>
    <w:link w:val="28"/>
    <w:qFormat/>
    <w:uiPriority w:val="0"/>
    <w:rPr>
      <w:rFonts w:ascii="宋体" w:hAnsi="宋体" w:eastAsia="宋体" w:cs="宋体"/>
      <w:sz w:val="24"/>
      <w:lang w:val="en-US" w:eastAsia="zh-CN" w:bidi="ar-SA"/>
    </w:rPr>
  </w:style>
  <w:style w:type="character" w:customStyle="1" w:styleId="106">
    <w:name w:val="short_text"/>
    <w:basedOn w:val="35"/>
    <w:qFormat/>
    <w:uiPriority w:val="0"/>
    <w:rPr>
      <w:rFonts w:cs="Times New Roman"/>
    </w:rPr>
  </w:style>
  <w:style w:type="character" w:customStyle="1" w:styleId="107">
    <w:name w:val="正文样式 Char"/>
    <w:basedOn w:val="35"/>
    <w:link w:val="74"/>
    <w:qFormat/>
    <w:locked/>
    <w:uiPriority w:val="0"/>
    <w:rPr>
      <w:rFonts w:eastAsia="宋体" w:cs="宋体"/>
      <w:kern w:val="2"/>
      <w:sz w:val="21"/>
      <w:lang w:val="en-US" w:eastAsia="zh-CN" w:bidi="ar-SA"/>
    </w:rPr>
  </w:style>
  <w:style w:type="character" w:customStyle="1" w:styleId="108">
    <w:name w:val="图标题 Char"/>
    <w:basedOn w:val="35"/>
    <w:link w:val="76"/>
    <w:qFormat/>
    <w:locked/>
    <w:uiPriority w:val="0"/>
    <w:rPr>
      <w:rFonts w:eastAsia="黑体" w:cs="宋体"/>
      <w:kern w:val="2"/>
      <w:sz w:val="18"/>
      <w:lang w:val="en-US" w:eastAsia="zh-CN" w:bidi="ar-SA"/>
    </w:rPr>
  </w:style>
  <w:style w:type="character" w:customStyle="1" w:styleId="109">
    <w:name w:val="占位符文本"/>
    <w:basedOn w:val="35"/>
    <w:semiHidden/>
    <w:qFormat/>
    <w:uiPriority w:val="0"/>
    <w:rPr>
      <w:color w:val="808080"/>
    </w:rPr>
  </w:style>
  <w:style w:type="character" w:customStyle="1" w:styleId="110">
    <w:name w:val=" Char Char2"/>
    <w:basedOn w:val="35"/>
    <w:link w:val="23"/>
    <w:qFormat/>
    <w:uiPriority w:val="0"/>
    <w:rPr>
      <w:rFonts w:ascii="Cambria" w:hAnsi="Cambria" w:eastAsia="宋体"/>
      <w:b/>
      <w:bCs/>
      <w:kern w:val="28"/>
      <w:sz w:val="32"/>
      <w:szCs w:val="32"/>
      <w:lang w:val="en-US" w:eastAsia="zh-CN" w:bidi="ar-SA"/>
    </w:rPr>
  </w:style>
  <w:style w:type="character" w:customStyle="1" w:styleId="111">
    <w:name w:val=" Char Char1"/>
    <w:basedOn w:val="35"/>
    <w:link w:val="30"/>
    <w:qFormat/>
    <w:uiPriority w:val="0"/>
    <w:rPr>
      <w:rFonts w:ascii="Cambria" w:hAnsi="Cambria" w:eastAsia="宋体"/>
      <w:b/>
      <w:bCs/>
      <w:kern w:val="2"/>
      <w:sz w:val="32"/>
      <w:szCs w:val="32"/>
      <w:lang w:val="en-US" w:eastAsia="zh-CN" w:bidi="ar-SA"/>
    </w:rPr>
  </w:style>
  <w:style w:type="character" w:customStyle="1" w:styleId="112">
    <w:name w:val="apple-style-span"/>
    <w:basedOn w:val="35"/>
    <w:qFormat/>
    <w:uiPriority w:val="0"/>
  </w:style>
  <w:style w:type="character" w:customStyle="1" w:styleId="113">
    <w:name w:val="apple-converted-space"/>
    <w:basedOn w:val="35"/>
    <w:qFormat/>
    <w:uiPriority w:val="0"/>
  </w:style>
  <w:style w:type="character" w:customStyle="1" w:styleId="114">
    <w:name w:val="single_highlight_class searchtoken"/>
    <w:basedOn w:val="35"/>
    <w:qFormat/>
    <w:uiPriority w:val="0"/>
  </w:style>
  <w:style w:type="character" w:customStyle="1" w:styleId="115">
    <w:name w:val=" Char Char"/>
    <w:basedOn w:val="35"/>
    <w:link w:val="11"/>
    <w:qFormat/>
    <w:uiPriority w:val="0"/>
    <w:rPr>
      <w:rFonts w:eastAsia="宋体"/>
      <w:kern w:val="2"/>
      <w:sz w:val="24"/>
      <w:szCs w:val="24"/>
      <w:lang w:val="en-US" w:eastAsia="zh-CN" w:bidi="ar-SA"/>
    </w:rPr>
  </w:style>
  <w:style w:type="character" w:customStyle="1" w:styleId="116">
    <w:name w:val="标题2 Char"/>
    <w:basedOn w:val="35"/>
    <w:link w:val="81"/>
    <w:qFormat/>
    <w:uiPriority w:val="0"/>
    <w:rPr>
      <w:rFonts w:ascii="楷体_GB2312" w:hAnsi="Cambria" w:eastAsia="楷体_GB2312"/>
      <w:b/>
      <w:bCs/>
      <w:kern w:val="2"/>
      <w:sz w:val="28"/>
      <w:szCs w:val="32"/>
      <w:lang w:val="en-US" w:eastAsia="zh-CN" w:bidi="ar-SA"/>
    </w:rPr>
  </w:style>
  <w:style w:type="table" w:customStyle="1" w:styleId="117">
    <w:name w:val="网格型1"/>
    <w:basedOn w:val="32"/>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8">
    <w:name w:val="Light Shading Accent 5"/>
    <w:qFormat/>
    <w:uiPriority w:val="0"/>
    <w:rPr>
      <w:rFonts w:ascii="Calibri" w:hAnsi="Calibri"/>
      <w:color w:val="31849B"/>
      <w:lang w:val="en-US" w:eastAsia="zh-CN" w:bidi="ar-SA"/>
    </w:rPr>
    <w:tblPr>
      <w:tblBorders>
        <w:top w:val="single" w:color="4BACC6" w:sz="8" w:space="0"/>
        <w:bottom w:val="single" w:color="4BACC6" w:sz="8" w:space="0"/>
      </w:tblBorders>
      <w:tblCellMar>
        <w:top w:w="0" w:type="dxa"/>
        <w:left w:w="108" w:type="dxa"/>
        <w:bottom w:w="0" w:type="dxa"/>
        <w:right w:w="108" w:type="dxa"/>
      </w:tblCellMar>
    </w:tblPr>
  </w:style>
  <w:style w:type="table" w:customStyle="1" w:styleId="119">
    <w:name w:val="浅色底纹 - 强调文字颜色 51"/>
    <w:basedOn w:val="32"/>
    <w:qFormat/>
    <w:uiPriority w:val="0"/>
    <w:rPr>
      <w:rFonts w:ascii="Calibri" w:hAnsi="Calibri"/>
      <w:color w:val="31849B"/>
      <w:kern w:val="2"/>
      <w:sz w:val="21"/>
      <w:szCs w:val="22"/>
    </w:rPr>
    <w:tblPr>
      <w:tblBorders>
        <w:top w:val="single" w:color="4BACC6" w:sz="8" w:space="0"/>
        <w:bottom w:val="single" w:color="4BACC6" w:sz="8" w:space="0"/>
      </w:tblBorders>
    </w:tblPr>
    <w:tblStylePr w:type="firstRow">
      <w:pPr>
        <w:spacing w:before="0" w:after="0" w:line="240" w:lineRule="auto"/>
      </w:pPr>
      <w:rPr>
        <w:b/>
        <w:bCs/>
      </w:r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cPr>
        <w:tcBorders>
          <w:bottom w:val="nil"/>
          <w:right w:val="nil"/>
          <w:insideH w:val="nil"/>
          <w:insideV w:val="nil"/>
        </w:tcBorders>
        <w:shd w:val="clear" w:color="auto" w:fill="D2EAF1"/>
      </w:tcPr>
    </w:tblStylePr>
    <w:tblStylePr w:type="band1Horz">
      <w:tcPr>
        <w:tcBorders>
          <w:bottom w:val="nil"/>
          <w:right w:val="nil"/>
          <w:insideH w:val="nil"/>
          <w:insideV w:val="nil"/>
        </w:tcBorders>
        <w:shd w:val="clear" w:color="auto" w:fill="D2EAF1"/>
      </w:tcPr>
    </w:tblStylePr>
  </w:style>
  <w:style w:type="paragraph" w:customStyle="1" w:styleId="120">
    <w:name w:val="WPSOffice手动目录 1"/>
    <w:qFormat/>
    <w:uiPriority w:val="0"/>
    <w:pPr>
      <w:ind w:leftChars="0"/>
    </w:pPr>
    <w:rPr>
      <w:rFonts w:asciiTheme="minorHAnsi" w:hAnsiTheme="minorHAnsi" w:eastAsiaTheme="minorEastAsia" w:cstheme="minorBidi"/>
      <w:sz w:val="20"/>
      <w:szCs w:val="20"/>
    </w:rPr>
  </w:style>
  <w:style w:type="paragraph" w:customStyle="1" w:styleId="121">
    <w:name w:val="WPSOffice手动目录 2"/>
    <w:qFormat/>
    <w:uiPriority w:val="0"/>
    <w:pPr>
      <w:ind w:leftChars="200"/>
    </w:pPr>
    <w:rPr>
      <w:rFonts w:asciiTheme="minorHAnsi" w:hAnsiTheme="minorHAnsi" w:eastAsiaTheme="minorEastAsia" w:cstheme="minorBidi"/>
      <w:sz w:val="20"/>
      <w:szCs w:val="20"/>
    </w:rPr>
  </w:style>
  <w:style w:type="paragraph" w:customStyle="1" w:styleId="12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10963</Words>
  <Characters>62493</Characters>
  <Lines>520</Lines>
  <Paragraphs>146</Paragraphs>
  <TotalTime>30</TotalTime>
  <ScaleCrop>false</ScaleCrop>
  <LinksUpToDate>false</LinksUpToDate>
  <CharactersWithSpaces>73310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2015-03-31T13:40:00Z</dcterms:created>
  <dc:creator>admin</dc:creator>
  <cp:lastModifiedBy>Itachi</cp:lastModifiedBy>
  <cp:lastPrinted>2022-02-14T03:05:33Z</cp:lastPrinted>
  <dcterms:modified xsi:type="dcterms:W3CDTF">2022-02-14T03:07:05Z</dcterms:modified>
  <dc:title>农产品产地初加工技术操作规程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D33A810D4490491A97A07A6B2BC28D78</vt:lpwstr>
  </property>
</Properties>
</file>