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9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9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9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9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9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兴民字〔202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号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签发人：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盛江辉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9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兴隆县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民政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年“双随机、一公开”监管工作实施方案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根据中央、国务院有关会议精神以及《202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年度全县“双随机、一公开”监管工作实施方案》要求，为进一步推进我局“双随机、一公开”监管工作持续、广泛、深入开展，制定本方案。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（一）运用随机抽查监管的方式进行常态化日常监管，局属各有关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股室</w:t>
      </w:r>
      <w:r>
        <w:rPr>
          <w:rFonts w:hint="eastAsia" w:ascii="仿宋_GB2312" w:hAnsi="仿宋_GB2312" w:eastAsia="仿宋_GB2312" w:cs="仿宋_GB2312"/>
          <w:sz w:val="32"/>
          <w:szCs w:val="32"/>
        </w:rPr>
        <w:t>抽查事项清单要做到年度全覆盖。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（二）进一步健全完善随机抽查的制度机制，不断提高抽查工作规范化、标准化水平。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（三）大力组织开展跨部门“双随机”联合抽查，不断探索联合抽查新模式，提高跨部门联合抽查的覆盖率。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主要工作任务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科学合理制定随机抽查年度工作计划。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本着统一组织、均衡开展的原则，认真谋划本部门年度抽查工作，要协调本部门内部各业务条线，做到内部联合抽查，防止单一事项的检查和各自为政的检查。于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2至4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月完成计划的制定、上报和公示，以确保严格按计划组织开展抽查检查。加大对抽查结果的公示力度，确保实现抽查结果和处理结果的依法公示。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加强完善配套制度机制，不断提高信用监管作用和抽查效能。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本系统的信息化建设力度，通过国家企业信用信息公示系统（河北），逐步提高抽查检查结果信息的统一归集与互认共享，充分发挥随机抽查检查结果在信用约束和联合惩戒中的威慑力。在此基础上，探索网上监测监管，加强涉企信息监测分析，合理确定抽查比例和频次，提升监管的覆盖面和随机抽查的及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性和精准性。不断完善抽查监管应用平台，提高监管效能。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广泛开展跨部门“双随机”联合抽查。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要全力推进跨部门“双随机”联合抽查工作，202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年，要协调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市场局等部门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组织开展跨部门“双随机”联合抽查，全年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。不断提高跨部门“双随机”联合抽查制度化、长效化、规范化、科学化水平。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进一步健全完善随机抽查制度机制，不断提高抽查工作规范化、标准化水平。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根据本部门的实际情况，进一步完善随机抽查工作相关制度机制，实现抽查检查、结果录入、会商研判、审核批准、公示发布等环节的制度化、标准化，建立起一套科学严谨规范的工作程序。全面覆盖部门要依据各自监管职责，结合监管重点、风险点、行业领域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加大抽查宣传、业务培训力度。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对随机抽查的宣传报道，不断扩大社会的认知度和参与度，形成良好的社会监督氛围。在今年本级培训计划中安排好随机抽查业务培训，提高检查人员系统操作能力和针对检查事项的执法能力与素质，确保抽查结果认定规范统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加强组织领导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“双随机、一公开”监管是党中央、国务院重点关注的改革举措，是省委、省政府、市委、市政府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和县委、县政府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深化改革的重要内容，是简政放权、放管结合、优化服务的重要抓手，我局高度重视，成立领导小组，加强对本部门“双随机、一公开”监管工作的组织领导、统筹协调，建立健全相应工作机制，并制定好工作方案，细化目标任务和推进措施，确保工作落到实处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加大督导检查力度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各分管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领域</w:t>
      </w:r>
      <w:r>
        <w:rPr>
          <w:rFonts w:hint="eastAsia" w:ascii="仿宋_GB2312" w:hAnsi="仿宋_GB2312" w:eastAsia="仿宋_GB2312" w:cs="仿宋_GB2312"/>
          <w:sz w:val="32"/>
          <w:szCs w:val="32"/>
        </w:rPr>
        <w:t>要切实加强对“双随机、一公开”监管工作的督导检查，查找问题不足，督促整改落实。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及时对“一单两库”实施动态管理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确保“一单”的及时性、准确性、完整性，并及时向社会公布。对“两库”特别是检查对象名录库，要随时进行充实调整，确保监管不留死角和盲区。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落实好信息联络员制度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我局严格执行信息联络员制度，确保及时报送“双随机、一公开”监管工作开展情况，注重总结好的经验做法，并及时报送县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双随机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一公开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监管工作领导小组。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附件：兴隆县民政局随机抽查其他行政执法事项清单（2024年版）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兴隆县民政局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99C42F"/>
    <w:multiLevelType w:val="singleLevel"/>
    <w:tmpl w:val="9199C42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DCD5DA6"/>
    <w:multiLevelType w:val="singleLevel"/>
    <w:tmpl w:val="DDCD5DA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C47210B"/>
    <w:multiLevelType w:val="singleLevel"/>
    <w:tmpl w:val="5C47210B"/>
    <w:lvl w:ilvl="0" w:tentative="0">
      <w:start w:val="1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kMzJiMGYwM2ZjMTM0NGY1Yzg3MzNmYmIyZmE0OTcifQ=="/>
  </w:docVars>
  <w:rsids>
    <w:rsidRoot w:val="00000000"/>
    <w:rsid w:val="01625A74"/>
    <w:rsid w:val="03E56BBB"/>
    <w:rsid w:val="09BA4874"/>
    <w:rsid w:val="0EBA536B"/>
    <w:rsid w:val="16B90124"/>
    <w:rsid w:val="1AC9272F"/>
    <w:rsid w:val="1C47468D"/>
    <w:rsid w:val="1DF8703A"/>
    <w:rsid w:val="1E195BB5"/>
    <w:rsid w:val="219211A5"/>
    <w:rsid w:val="2B88197A"/>
    <w:rsid w:val="2E9A2F2E"/>
    <w:rsid w:val="31562B39"/>
    <w:rsid w:val="35F5085E"/>
    <w:rsid w:val="395806F3"/>
    <w:rsid w:val="39726375"/>
    <w:rsid w:val="3A706555"/>
    <w:rsid w:val="3C471EF3"/>
    <w:rsid w:val="41927AC4"/>
    <w:rsid w:val="45280308"/>
    <w:rsid w:val="45726B7D"/>
    <w:rsid w:val="460170A1"/>
    <w:rsid w:val="47B4273B"/>
    <w:rsid w:val="4C9F17C3"/>
    <w:rsid w:val="4FA03191"/>
    <w:rsid w:val="519C5DCD"/>
    <w:rsid w:val="5260064F"/>
    <w:rsid w:val="536611E1"/>
    <w:rsid w:val="58DA6156"/>
    <w:rsid w:val="5C9C4059"/>
    <w:rsid w:val="5EF9755F"/>
    <w:rsid w:val="62463810"/>
    <w:rsid w:val="65A56615"/>
    <w:rsid w:val="68AF30D1"/>
    <w:rsid w:val="691F3FDC"/>
    <w:rsid w:val="751C69E5"/>
    <w:rsid w:val="76B11E9C"/>
    <w:rsid w:val="7F76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1420</Words>
  <Characters>1458</Characters>
  <Lines>0</Lines>
  <Paragraphs>0</Paragraphs>
  <TotalTime>3</TotalTime>
  <ScaleCrop>false</ScaleCrop>
  <LinksUpToDate>false</LinksUpToDate>
  <CharactersWithSpaces>1483</CharactersWithSpaces>
  <Application>WPS Office_11.8.2.12251_F1E327BC-269C-435d-A152-05C5408002CA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2021-12-27T02:02:00Z</dcterms:created>
  <dc:creator>bes</dc:creator>
  <cp:lastModifiedBy>Administrator</cp:lastModifiedBy>
  <dcterms:modified xsi:type="dcterms:W3CDTF">2024-04-08T03:10:07Z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2052-11.8.2.12251</vt:lpwstr>
  </property>
  <property fmtid="{D5CDD505-2E9C-101B-9397-08002B2CF9AE}" pid="3" name="ICV">
    <vt:lpwstr>D3F953B305124D1788FDBB04C486730E</vt:lpwstr>
  </property>
</Properties>
</file>