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line="456" w:lineRule="auto"/>
        <w:rPr>
          <w:color w:val="000000"/>
          <w:kern w:val="24"/>
          <w:sz w:val="24"/>
        </w:rPr>
      </w:pPr>
    </w:p>
    <w:p>
      <w:pPr>
        <w:spacing w:before="240" w:line="456" w:lineRule="auto"/>
        <w:jc w:val="center"/>
        <w:rPr>
          <w:b/>
          <w:color w:val="000000"/>
          <w:kern w:val="24"/>
          <w:sz w:val="30"/>
          <w:szCs w:val="20"/>
        </w:rPr>
      </w:pPr>
      <w:r>
        <w:rPr>
          <w:b/>
          <w:color w:val="000000"/>
          <w:kern w:val="24"/>
          <w:sz w:val="30"/>
          <w:szCs w:val="20"/>
        </w:rPr>
        <w:t>《建设项目环境影响报告表》编制说明</w:t>
      </w:r>
    </w:p>
    <w:p>
      <w:pPr>
        <w:spacing w:before="120" w:line="456" w:lineRule="auto"/>
        <w:rPr>
          <w:color w:val="000000"/>
          <w:kern w:val="24"/>
          <w:sz w:val="28"/>
          <w:szCs w:val="20"/>
        </w:rPr>
      </w:pPr>
      <w:r>
        <w:rPr>
          <w:color w:val="000000"/>
          <w:kern w:val="24"/>
          <w:sz w:val="28"/>
          <w:szCs w:val="20"/>
        </w:rPr>
        <w:t> </w:t>
      </w:r>
    </w:p>
    <w:p>
      <w:pPr>
        <w:spacing w:before="120" w:line="456" w:lineRule="auto"/>
        <w:ind w:firstLine="482"/>
        <w:rPr>
          <w:color w:val="000000"/>
          <w:kern w:val="24"/>
          <w:sz w:val="24"/>
          <w:szCs w:val="20"/>
        </w:rPr>
      </w:pPr>
      <w:r>
        <w:rPr>
          <w:color w:val="000000"/>
          <w:kern w:val="24"/>
          <w:sz w:val="24"/>
          <w:szCs w:val="20"/>
        </w:rPr>
        <w:t>《建设项目环境影响报告表》由具有从事环境影响评价工作资质的单位编制。</w:t>
      </w:r>
    </w:p>
    <w:p>
      <w:pPr>
        <w:spacing w:before="120" w:line="456" w:lineRule="auto"/>
        <w:ind w:firstLine="482"/>
        <w:rPr>
          <w:color w:val="000000"/>
          <w:kern w:val="24"/>
          <w:sz w:val="24"/>
          <w:szCs w:val="20"/>
        </w:rPr>
      </w:pPr>
      <w:r>
        <w:rPr>
          <w:color w:val="000000"/>
          <w:kern w:val="24"/>
          <w:sz w:val="24"/>
          <w:szCs w:val="20"/>
        </w:rPr>
        <w:t>1. 项目名称——指项目立项批复时的名称，应不超过30个字</w:t>
      </w:r>
      <w:r>
        <w:rPr>
          <w:rFonts w:hint="eastAsia"/>
          <w:color w:val="000000"/>
          <w:kern w:val="24"/>
          <w:sz w:val="24"/>
          <w:szCs w:val="20"/>
        </w:rPr>
        <w:t>（</w:t>
      </w:r>
      <w:r>
        <w:rPr>
          <w:color w:val="000000"/>
          <w:kern w:val="24"/>
          <w:sz w:val="24"/>
          <w:szCs w:val="20"/>
        </w:rPr>
        <w:t>两个英文字段作一个汉字</w:t>
      </w:r>
      <w:r>
        <w:rPr>
          <w:rFonts w:hint="eastAsia"/>
          <w:color w:val="000000"/>
          <w:kern w:val="24"/>
          <w:sz w:val="24"/>
          <w:szCs w:val="20"/>
        </w:rPr>
        <w:t>）</w:t>
      </w:r>
      <w:r>
        <w:rPr>
          <w:color w:val="000000"/>
          <w:kern w:val="24"/>
          <w:sz w:val="24"/>
          <w:szCs w:val="20"/>
        </w:rPr>
        <w:t>。</w:t>
      </w:r>
    </w:p>
    <w:p>
      <w:pPr>
        <w:spacing w:before="120" w:line="456" w:lineRule="auto"/>
        <w:ind w:firstLine="482"/>
        <w:rPr>
          <w:color w:val="000000"/>
          <w:kern w:val="24"/>
          <w:sz w:val="24"/>
          <w:szCs w:val="20"/>
        </w:rPr>
      </w:pPr>
      <w:r>
        <w:rPr>
          <w:color w:val="000000"/>
          <w:kern w:val="24"/>
          <w:sz w:val="24"/>
          <w:szCs w:val="20"/>
        </w:rPr>
        <w:t>2. 建设地点——指项目所在地的名称，公路铁路应填写起止地点。</w:t>
      </w:r>
    </w:p>
    <w:p>
      <w:pPr>
        <w:spacing w:before="120" w:line="456" w:lineRule="auto"/>
        <w:ind w:firstLine="482"/>
        <w:rPr>
          <w:color w:val="000000"/>
          <w:kern w:val="24"/>
          <w:sz w:val="24"/>
          <w:szCs w:val="20"/>
        </w:rPr>
      </w:pPr>
      <w:r>
        <w:rPr>
          <w:color w:val="000000"/>
          <w:kern w:val="24"/>
          <w:sz w:val="24"/>
          <w:szCs w:val="20"/>
        </w:rPr>
        <w:t>3. 行业类别——按国标填写。</w:t>
      </w:r>
    </w:p>
    <w:p>
      <w:pPr>
        <w:spacing w:before="120" w:line="456" w:lineRule="auto"/>
        <w:ind w:firstLine="482"/>
        <w:rPr>
          <w:color w:val="000000"/>
          <w:kern w:val="24"/>
          <w:sz w:val="24"/>
          <w:szCs w:val="20"/>
        </w:rPr>
      </w:pPr>
      <w:r>
        <w:rPr>
          <w:color w:val="000000"/>
          <w:kern w:val="24"/>
          <w:sz w:val="24"/>
          <w:szCs w:val="20"/>
        </w:rPr>
        <w:t>4. 总投资——指项目投资总额。</w:t>
      </w:r>
    </w:p>
    <w:p>
      <w:pPr>
        <w:spacing w:before="120" w:line="456" w:lineRule="auto"/>
        <w:ind w:firstLine="482"/>
        <w:rPr>
          <w:color w:val="000000"/>
          <w:kern w:val="24"/>
          <w:sz w:val="24"/>
          <w:szCs w:val="20"/>
        </w:rPr>
      </w:pPr>
      <w:r>
        <w:rPr>
          <w:color w:val="000000"/>
          <w:kern w:val="24"/>
          <w:sz w:val="24"/>
          <w:szCs w:val="20"/>
        </w:rPr>
        <w:t>5. 主要环境保护目标——指项目区周围一定范围内集中居民住宅区、学校、医院、保护文物、风景名胜区、水源地和生态敏感点等，应尽可能给出保护目标、性质、规模和距厂界距离等。</w:t>
      </w:r>
    </w:p>
    <w:p>
      <w:pPr>
        <w:spacing w:before="120" w:line="456" w:lineRule="auto"/>
        <w:ind w:firstLine="482"/>
        <w:rPr>
          <w:color w:val="000000"/>
          <w:kern w:val="24"/>
          <w:sz w:val="24"/>
          <w:szCs w:val="20"/>
        </w:rPr>
      </w:pPr>
      <w:r>
        <w:rPr>
          <w:color w:val="000000"/>
          <w:kern w:val="24"/>
          <w:sz w:val="24"/>
          <w:szCs w:val="20"/>
        </w:rPr>
        <w:t>6. 结论与建议——给出本项目清洁生产、达标排放和总量控制的分析结论，确定污染防治措施的有效性，说明本项目对环境造成的影响，给出建设项目环境可行性的明确结论。同时提出减少环境影响的其他建议。</w:t>
      </w:r>
    </w:p>
    <w:p>
      <w:pPr>
        <w:spacing w:before="120" w:line="456" w:lineRule="auto"/>
        <w:ind w:firstLine="482"/>
        <w:rPr>
          <w:color w:val="000000"/>
          <w:kern w:val="24"/>
          <w:sz w:val="24"/>
          <w:szCs w:val="20"/>
        </w:rPr>
      </w:pPr>
      <w:r>
        <w:rPr>
          <w:color w:val="000000"/>
          <w:kern w:val="24"/>
          <w:sz w:val="24"/>
          <w:szCs w:val="20"/>
        </w:rPr>
        <w:t>7. 预审意见——由行业主管部门填写答复意见，无主管部门项目，可不填。</w:t>
      </w:r>
    </w:p>
    <w:p>
      <w:pPr>
        <w:spacing w:before="120" w:line="456" w:lineRule="auto"/>
        <w:ind w:firstLine="482"/>
        <w:rPr>
          <w:color w:val="000000"/>
          <w:kern w:val="24"/>
          <w:sz w:val="24"/>
          <w:szCs w:val="20"/>
        </w:rPr>
      </w:pPr>
      <w:r>
        <w:rPr>
          <w:color w:val="000000"/>
          <w:kern w:val="24"/>
          <w:sz w:val="24"/>
          <w:szCs w:val="20"/>
        </w:rPr>
        <w:t>8. 审批意见——由负责审批该项目的环境保护行政主管部门批复。</w:t>
      </w:r>
    </w:p>
    <w:p>
      <w:pPr>
        <w:spacing w:before="120" w:line="456" w:lineRule="auto"/>
        <w:rPr>
          <w:color w:val="000000"/>
          <w:kern w:val="24"/>
          <w:sz w:val="24"/>
          <w:szCs w:val="20"/>
        </w:rPr>
      </w:pPr>
      <w:r>
        <w:rPr>
          <w:color w:val="000000"/>
          <w:kern w:val="24"/>
          <w:sz w:val="24"/>
          <w:szCs w:val="20"/>
        </w:rPr>
        <w:t> </w:t>
      </w:r>
    </w:p>
    <w:p>
      <w:pPr>
        <w:sectPr>
          <w:headerReference r:id="rId3" w:type="default"/>
          <w:pgSz w:w="11906" w:h="16838"/>
          <w:pgMar w:top="1440" w:right="1247" w:bottom="1440" w:left="1474" w:header="851" w:footer="992" w:gutter="0"/>
          <w:pgBorders>
            <w:top w:val="none" w:sz="0" w:space="0"/>
            <w:left w:val="none" w:sz="0" w:space="0"/>
            <w:bottom w:val="none" w:sz="0" w:space="0"/>
            <w:right w:val="none" w:sz="0" w:space="0"/>
          </w:pgBorders>
          <w:cols w:space="720" w:num="1"/>
          <w:docGrid w:type="lines" w:linePitch="312" w:charSpace="0"/>
        </w:sectPr>
      </w:pPr>
    </w:p>
    <w:p>
      <w:pPr>
        <w:pStyle w:val="8"/>
        <w:ind w:left="0" w:leftChars="0" w:firstLine="0" w:firstLineChars="0"/>
        <w:sectPr>
          <w:pgSz w:w="11906" w:h="16838"/>
          <w:pgMar w:top="1440" w:right="1247" w:bottom="1440" w:left="1474" w:header="851" w:footer="992" w:gutter="0"/>
          <w:pgBorders>
            <w:top w:val="none" w:sz="0" w:space="0"/>
            <w:left w:val="none" w:sz="0" w:space="0"/>
            <w:bottom w:val="none" w:sz="0" w:space="0"/>
            <w:right w:val="none" w:sz="0" w:space="0"/>
          </w:pgBorders>
          <w:cols w:space="720" w:num="1"/>
          <w:docGrid w:type="lines" w:linePitch="312" w:charSpace="0"/>
        </w:sectPr>
      </w:pPr>
    </w:p>
    <w:p>
      <w:pPr>
        <w:pStyle w:val="3"/>
        <w:rPr>
          <w:b w:val="0"/>
          <w:color w:val="000000"/>
          <w:kern w:val="24"/>
        </w:rPr>
      </w:pPr>
      <w:r>
        <w:rPr>
          <w:color w:val="000000"/>
          <w:kern w:val="24"/>
          <w:szCs w:val="20"/>
        </w:rPr>
        <w:t> </w:t>
      </w:r>
      <w:r>
        <w:rPr>
          <w:rStyle w:val="44"/>
          <w:b/>
          <w:bCs/>
        </w:rPr>
        <w:t>建设项目基本情况</w:t>
      </w:r>
    </w:p>
    <w:tbl>
      <w:tblPr>
        <w:tblStyle w:val="21"/>
        <w:tblW w:w="956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443"/>
        <w:gridCol w:w="318"/>
        <w:gridCol w:w="1074"/>
        <w:gridCol w:w="190"/>
        <w:gridCol w:w="1507"/>
        <w:gridCol w:w="1960"/>
        <w:gridCol w:w="1794"/>
        <w:gridCol w:w="179"/>
        <w:gridCol w:w="11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15" w:hRule="atLeast"/>
          <w:jc w:val="center"/>
        </w:trPr>
        <w:tc>
          <w:tcPr>
            <w:tcW w:w="1443" w:type="dxa"/>
            <w:vAlign w:val="center"/>
          </w:tcPr>
          <w:p>
            <w:pPr>
              <w:spacing w:line="500" w:lineRule="exact"/>
              <w:jc w:val="center"/>
              <w:rPr>
                <w:kern w:val="24"/>
                <w:sz w:val="24"/>
              </w:rPr>
            </w:pPr>
            <w:r>
              <w:rPr>
                <w:kern w:val="24"/>
                <w:sz w:val="24"/>
              </w:rPr>
              <w:t>项目名称</w:t>
            </w:r>
          </w:p>
        </w:tc>
        <w:tc>
          <w:tcPr>
            <w:tcW w:w="8126" w:type="dxa"/>
            <w:gridSpan w:val="8"/>
            <w:vAlign w:val="center"/>
          </w:tcPr>
          <w:p>
            <w:pPr>
              <w:spacing w:line="500" w:lineRule="exact"/>
              <w:jc w:val="center"/>
              <w:rPr>
                <w:rFonts w:hint="eastAsia" w:eastAsia="宋体"/>
                <w:kern w:val="24"/>
                <w:sz w:val="24"/>
                <w:lang w:eastAsia="zh-CN"/>
              </w:rPr>
            </w:pPr>
            <w:r>
              <w:rPr>
                <w:rFonts w:hint="eastAsia"/>
                <w:sz w:val="24"/>
                <w:lang w:eastAsia="zh-CN"/>
              </w:rPr>
              <w:t>青松岭文化旅游度假区塞外江南小镇一期四批项目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建设单位</w:t>
            </w:r>
          </w:p>
        </w:tc>
        <w:tc>
          <w:tcPr>
            <w:tcW w:w="8126" w:type="dxa"/>
            <w:gridSpan w:val="8"/>
            <w:vAlign w:val="center"/>
          </w:tcPr>
          <w:p>
            <w:pPr>
              <w:spacing w:line="500" w:lineRule="exact"/>
              <w:jc w:val="center"/>
              <w:rPr>
                <w:rFonts w:hint="eastAsia" w:eastAsia="宋体"/>
                <w:kern w:val="24"/>
                <w:sz w:val="24"/>
                <w:lang w:eastAsia="zh-CN"/>
              </w:rPr>
            </w:pPr>
            <w:r>
              <w:rPr>
                <w:rFonts w:hint="eastAsia"/>
                <w:sz w:val="24"/>
                <w:lang w:eastAsia="zh-CN"/>
              </w:rPr>
              <w:t>荣盛</w:t>
            </w:r>
            <w:r>
              <w:rPr>
                <w:rFonts w:hint="eastAsia"/>
                <w:sz w:val="24"/>
                <w:lang w:val="en-US" w:eastAsia="zh-CN"/>
              </w:rPr>
              <w:t>（</w:t>
            </w:r>
            <w:r>
              <w:rPr>
                <w:rFonts w:hint="eastAsia"/>
                <w:sz w:val="24"/>
                <w:lang w:eastAsia="zh-CN"/>
              </w:rPr>
              <w:t>兴隆）旅游发展有限公司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法人代表</w:t>
            </w:r>
          </w:p>
        </w:tc>
        <w:tc>
          <w:tcPr>
            <w:tcW w:w="3089" w:type="dxa"/>
            <w:gridSpan w:val="4"/>
            <w:vAlign w:val="center"/>
          </w:tcPr>
          <w:p>
            <w:pPr>
              <w:spacing w:line="500" w:lineRule="exact"/>
              <w:jc w:val="center"/>
              <w:rPr>
                <w:rFonts w:hint="eastAsia" w:eastAsia="宋体"/>
                <w:kern w:val="24"/>
                <w:sz w:val="24"/>
                <w:lang w:eastAsia="zh-CN"/>
              </w:rPr>
            </w:pPr>
            <w:r>
              <w:rPr>
                <w:rFonts w:hint="eastAsia"/>
                <w:kern w:val="24"/>
                <w:sz w:val="24"/>
                <w:lang w:eastAsia="zh-CN"/>
              </w:rPr>
              <w:t>张迪电</w:t>
            </w:r>
          </w:p>
        </w:tc>
        <w:tc>
          <w:tcPr>
            <w:tcW w:w="1960" w:type="dxa"/>
            <w:vAlign w:val="center"/>
          </w:tcPr>
          <w:p>
            <w:pPr>
              <w:spacing w:line="500" w:lineRule="exact"/>
              <w:jc w:val="center"/>
              <w:rPr>
                <w:kern w:val="24"/>
                <w:sz w:val="24"/>
              </w:rPr>
            </w:pPr>
            <w:r>
              <w:rPr>
                <w:kern w:val="24"/>
                <w:sz w:val="24"/>
              </w:rPr>
              <w:t>联 系 人</w:t>
            </w:r>
          </w:p>
        </w:tc>
        <w:tc>
          <w:tcPr>
            <w:tcW w:w="3077" w:type="dxa"/>
            <w:gridSpan w:val="3"/>
            <w:vAlign w:val="center"/>
          </w:tcPr>
          <w:p>
            <w:pPr>
              <w:spacing w:line="500" w:lineRule="exact"/>
              <w:jc w:val="center"/>
              <w:rPr>
                <w:rFonts w:hint="eastAsia" w:eastAsia="宋体"/>
                <w:kern w:val="24"/>
                <w:sz w:val="24"/>
                <w:lang w:eastAsia="zh-CN"/>
              </w:rPr>
            </w:pPr>
            <w:r>
              <w:rPr>
                <w:rFonts w:hint="eastAsia"/>
                <w:kern w:val="24"/>
                <w:sz w:val="24"/>
                <w:lang w:eastAsia="zh-CN"/>
              </w:rPr>
              <w:t>冯小青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20" w:hRule="atLeast"/>
          <w:jc w:val="center"/>
        </w:trPr>
        <w:tc>
          <w:tcPr>
            <w:tcW w:w="1443" w:type="dxa"/>
            <w:vAlign w:val="center"/>
          </w:tcPr>
          <w:p>
            <w:pPr>
              <w:spacing w:line="500" w:lineRule="exact"/>
              <w:jc w:val="center"/>
              <w:rPr>
                <w:kern w:val="24"/>
                <w:sz w:val="24"/>
              </w:rPr>
            </w:pPr>
            <w:r>
              <w:rPr>
                <w:kern w:val="24"/>
                <w:sz w:val="24"/>
              </w:rPr>
              <w:t>通讯地址</w:t>
            </w:r>
          </w:p>
        </w:tc>
        <w:tc>
          <w:tcPr>
            <w:tcW w:w="8126" w:type="dxa"/>
            <w:gridSpan w:val="8"/>
            <w:vAlign w:val="center"/>
          </w:tcPr>
          <w:p>
            <w:pPr>
              <w:spacing w:line="580" w:lineRule="exact"/>
              <w:rPr>
                <w:rFonts w:hint="eastAsia" w:eastAsia="宋体"/>
                <w:kern w:val="24"/>
                <w:sz w:val="24"/>
                <w:lang w:eastAsia="zh-CN"/>
              </w:rPr>
            </w:pPr>
            <w:r>
              <w:rPr>
                <w:rFonts w:hint="default" w:ascii="Times New Roman" w:hAnsi="Times New Roman" w:eastAsia="宋体" w:cs="Times New Roman"/>
                <w:sz w:val="24"/>
                <w:szCs w:val="24"/>
              </w:rPr>
              <w:t>河北省承德市兴隆县青松岭镇青松岭村</w:t>
            </w:r>
            <w:r>
              <w:rPr>
                <w:rFonts w:hint="eastAsia" w:cs="Times New Roman"/>
                <w:sz w:val="24"/>
                <w:szCs w:val="24"/>
                <w:lang w:val="en-US" w:eastAsia="zh-CN"/>
              </w:rPr>
              <w:t>（</w:t>
            </w:r>
            <w:r>
              <w:rPr>
                <w:rFonts w:hint="default" w:ascii="Times New Roman" w:hAnsi="Times New Roman" w:eastAsia="宋体" w:cs="Times New Roman"/>
                <w:sz w:val="24"/>
                <w:szCs w:val="24"/>
              </w:rPr>
              <w:t>青松岭镇人民政府办公楼201室</w:t>
            </w:r>
            <w:r>
              <w:rPr>
                <w:rFonts w:hint="eastAsia" w:cs="Times New Roman"/>
                <w:sz w:val="24"/>
                <w:szCs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联系电话</w:t>
            </w:r>
          </w:p>
        </w:tc>
        <w:tc>
          <w:tcPr>
            <w:tcW w:w="1582" w:type="dxa"/>
            <w:gridSpan w:val="3"/>
            <w:vAlign w:val="center"/>
          </w:tcPr>
          <w:p>
            <w:pPr>
              <w:spacing w:line="500" w:lineRule="exact"/>
              <w:jc w:val="center"/>
              <w:rPr>
                <w:rFonts w:hint="default" w:eastAsia="宋体"/>
                <w:kern w:val="24"/>
                <w:sz w:val="24"/>
                <w:lang w:val="en-US" w:eastAsia="zh-CN"/>
              </w:rPr>
            </w:pPr>
            <w:r>
              <w:rPr>
                <w:rFonts w:hint="eastAsia"/>
                <w:sz w:val="24"/>
                <w:lang w:val="en-US" w:eastAsia="zh-CN"/>
              </w:rPr>
              <w:t>13333148980</w:t>
            </w:r>
          </w:p>
        </w:tc>
        <w:tc>
          <w:tcPr>
            <w:tcW w:w="1507" w:type="dxa"/>
            <w:vAlign w:val="center"/>
          </w:tcPr>
          <w:p>
            <w:pPr>
              <w:spacing w:line="500" w:lineRule="exact"/>
              <w:jc w:val="center"/>
              <w:rPr>
                <w:kern w:val="24"/>
                <w:sz w:val="24"/>
              </w:rPr>
            </w:pPr>
            <w:r>
              <w:rPr>
                <w:kern w:val="24"/>
                <w:sz w:val="24"/>
              </w:rPr>
              <w:t>传真</w:t>
            </w:r>
          </w:p>
        </w:tc>
        <w:tc>
          <w:tcPr>
            <w:tcW w:w="1960" w:type="dxa"/>
            <w:vAlign w:val="center"/>
          </w:tcPr>
          <w:p>
            <w:pPr>
              <w:spacing w:line="500" w:lineRule="exact"/>
              <w:jc w:val="center"/>
              <w:rPr>
                <w:kern w:val="24"/>
                <w:sz w:val="24"/>
              </w:rPr>
            </w:pPr>
            <w:r>
              <w:rPr>
                <w:rFonts w:hint="eastAsia"/>
                <w:kern w:val="24"/>
                <w:sz w:val="24"/>
                <w:lang w:eastAsia="zh-CN"/>
              </w:rPr>
              <w:t>——</w:t>
            </w:r>
          </w:p>
        </w:tc>
        <w:tc>
          <w:tcPr>
            <w:tcW w:w="1794" w:type="dxa"/>
            <w:vAlign w:val="center"/>
          </w:tcPr>
          <w:p>
            <w:pPr>
              <w:spacing w:line="500" w:lineRule="exact"/>
              <w:jc w:val="center"/>
              <w:rPr>
                <w:kern w:val="24"/>
                <w:sz w:val="24"/>
              </w:rPr>
            </w:pPr>
            <w:r>
              <w:rPr>
                <w:kern w:val="24"/>
                <w:sz w:val="24"/>
              </w:rPr>
              <w:t>邮政编码</w:t>
            </w:r>
          </w:p>
        </w:tc>
        <w:tc>
          <w:tcPr>
            <w:tcW w:w="1283" w:type="dxa"/>
            <w:gridSpan w:val="2"/>
            <w:vAlign w:val="center"/>
          </w:tcPr>
          <w:p>
            <w:pPr>
              <w:spacing w:line="500" w:lineRule="exact"/>
              <w:jc w:val="center"/>
              <w:rPr>
                <w:kern w:val="24"/>
                <w:sz w:val="24"/>
              </w:rPr>
            </w:pPr>
            <w:r>
              <w:rPr>
                <w:kern w:val="24"/>
                <w:sz w:val="24"/>
              </w:rPr>
              <w:t>067399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建设地点</w:t>
            </w:r>
          </w:p>
        </w:tc>
        <w:tc>
          <w:tcPr>
            <w:tcW w:w="8126" w:type="dxa"/>
            <w:gridSpan w:val="8"/>
            <w:vAlign w:val="center"/>
          </w:tcPr>
          <w:p>
            <w:pPr>
              <w:spacing w:line="500" w:lineRule="exact"/>
              <w:jc w:val="center"/>
              <w:rPr>
                <w:kern w:val="24"/>
                <w:sz w:val="24"/>
              </w:rPr>
            </w:pPr>
            <w:r>
              <w:rPr>
                <w:rFonts w:hint="default" w:ascii="Times New Roman" w:hAnsi="Times New Roman" w:eastAsia="宋体" w:cs="Times New Roman"/>
                <w:sz w:val="24"/>
                <w:szCs w:val="24"/>
              </w:rPr>
              <w:t>承德市兴隆县青松岭镇老营盘村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761" w:type="dxa"/>
            <w:gridSpan w:val="2"/>
            <w:vAlign w:val="center"/>
          </w:tcPr>
          <w:p>
            <w:pPr>
              <w:spacing w:line="500" w:lineRule="exact"/>
              <w:jc w:val="center"/>
              <w:rPr>
                <w:kern w:val="24"/>
                <w:sz w:val="24"/>
              </w:rPr>
            </w:pPr>
            <w:r>
              <w:rPr>
                <w:kern w:val="24"/>
                <w:sz w:val="24"/>
              </w:rPr>
              <w:t>立项审批部门</w:t>
            </w:r>
          </w:p>
        </w:tc>
        <w:tc>
          <w:tcPr>
            <w:tcW w:w="2771" w:type="dxa"/>
            <w:gridSpan w:val="3"/>
            <w:vAlign w:val="center"/>
          </w:tcPr>
          <w:p>
            <w:pPr>
              <w:spacing w:line="500" w:lineRule="exact"/>
              <w:jc w:val="center"/>
              <w:rPr>
                <w:rFonts w:hint="eastAsia" w:eastAsia="宋体"/>
                <w:kern w:val="24"/>
                <w:sz w:val="24"/>
                <w:lang w:eastAsia="zh-CN"/>
              </w:rPr>
            </w:pPr>
            <w:r>
              <w:rPr>
                <w:rFonts w:hint="eastAsia"/>
                <w:kern w:val="24"/>
                <w:sz w:val="24"/>
                <w:lang w:eastAsia="zh-CN"/>
              </w:rPr>
              <w:t>——</w:t>
            </w:r>
          </w:p>
        </w:tc>
        <w:tc>
          <w:tcPr>
            <w:tcW w:w="1960" w:type="dxa"/>
            <w:vAlign w:val="center"/>
          </w:tcPr>
          <w:p>
            <w:pPr>
              <w:spacing w:line="500" w:lineRule="exact"/>
              <w:jc w:val="center"/>
              <w:rPr>
                <w:kern w:val="24"/>
                <w:sz w:val="24"/>
              </w:rPr>
            </w:pPr>
            <w:r>
              <w:rPr>
                <w:kern w:val="24"/>
                <w:sz w:val="24"/>
              </w:rPr>
              <w:t>批准文号</w:t>
            </w:r>
          </w:p>
        </w:tc>
        <w:tc>
          <w:tcPr>
            <w:tcW w:w="3077" w:type="dxa"/>
            <w:gridSpan w:val="3"/>
            <w:tcMar>
              <w:left w:w="0" w:type="dxa"/>
              <w:right w:w="0" w:type="dxa"/>
            </w:tcMar>
            <w:vAlign w:val="center"/>
          </w:tcPr>
          <w:p>
            <w:pPr>
              <w:spacing w:line="500" w:lineRule="exact"/>
              <w:jc w:val="center"/>
              <w:rPr>
                <w:kern w:val="24"/>
                <w:sz w:val="24"/>
              </w:rPr>
            </w:pPr>
            <w:r>
              <w:rPr>
                <w:rFonts w:hint="eastAsia"/>
                <w:kern w:val="24"/>
                <w:sz w:val="24"/>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20" w:hRule="atLeast"/>
          <w:jc w:val="center"/>
        </w:trPr>
        <w:tc>
          <w:tcPr>
            <w:tcW w:w="1443" w:type="dxa"/>
            <w:vAlign w:val="center"/>
          </w:tcPr>
          <w:p>
            <w:pPr>
              <w:spacing w:line="500" w:lineRule="exact"/>
              <w:jc w:val="center"/>
              <w:rPr>
                <w:kern w:val="24"/>
                <w:sz w:val="24"/>
              </w:rPr>
            </w:pPr>
            <w:r>
              <w:rPr>
                <w:kern w:val="24"/>
                <w:sz w:val="24"/>
              </w:rPr>
              <w:t>建设性质</w:t>
            </w:r>
          </w:p>
        </w:tc>
        <w:tc>
          <w:tcPr>
            <w:tcW w:w="3089" w:type="dxa"/>
            <w:gridSpan w:val="4"/>
            <w:vAlign w:val="center"/>
          </w:tcPr>
          <w:p>
            <w:pPr>
              <w:spacing w:line="500" w:lineRule="exact"/>
              <w:jc w:val="center"/>
              <w:rPr>
                <w:kern w:val="24"/>
                <w:sz w:val="24"/>
              </w:rPr>
            </w:pPr>
            <w:r>
              <w:rPr>
                <w:kern w:val="24"/>
                <w:sz w:val="24"/>
              </w:rPr>
              <w:t>新建</w:t>
            </w:r>
          </w:p>
        </w:tc>
        <w:tc>
          <w:tcPr>
            <w:tcW w:w="1960" w:type="dxa"/>
            <w:vAlign w:val="center"/>
          </w:tcPr>
          <w:p>
            <w:pPr>
              <w:spacing w:line="500" w:lineRule="exact"/>
              <w:jc w:val="center"/>
              <w:rPr>
                <w:kern w:val="24"/>
                <w:sz w:val="24"/>
              </w:rPr>
            </w:pPr>
            <w:r>
              <w:rPr>
                <w:kern w:val="24"/>
                <w:sz w:val="24"/>
              </w:rPr>
              <w:t>行业类别及代码</w:t>
            </w:r>
          </w:p>
        </w:tc>
        <w:tc>
          <w:tcPr>
            <w:tcW w:w="3077" w:type="dxa"/>
            <w:gridSpan w:val="3"/>
            <w:vAlign w:val="center"/>
          </w:tcPr>
          <w:p>
            <w:pPr>
              <w:spacing w:line="500" w:lineRule="exact"/>
              <w:jc w:val="center"/>
              <w:rPr>
                <w:kern w:val="24"/>
                <w:sz w:val="24"/>
              </w:rPr>
            </w:pPr>
            <w:r>
              <w:rPr>
                <w:rFonts w:hint="eastAsia" w:ascii="Times New Roman" w:hAnsi="Times New Roman" w:cs="Times New Roman"/>
                <w:sz w:val="24"/>
                <w:szCs w:val="24"/>
                <w:lang w:val="en-US" w:eastAsia="zh-CN"/>
              </w:rPr>
              <w:t>K7010房地产开发经营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占地面积</w:t>
            </w:r>
          </w:p>
          <w:p>
            <w:pPr>
              <w:spacing w:line="500" w:lineRule="exact"/>
              <w:jc w:val="center"/>
              <w:rPr>
                <w:kern w:val="24"/>
                <w:sz w:val="24"/>
              </w:rPr>
            </w:pPr>
            <w:r>
              <w:rPr>
                <w:rFonts w:hint="eastAsia"/>
                <w:kern w:val="24"/>
                <w:sz w:val="24"/>
              </w:rPr>
              <w:t>（</w:t>
            </w:r>
            <w:r>
              <w:rPr>
                <w:kern w:val="24"/>
                <w:sz w:val="24"/>
              </w:rPr>
              <w:t>平方米</w:t>
            </w:r>
            <w:r>
              <w:rPr>
                <w:rFonts w:hint="eastAsia"/>
                <w:kern w:val="24"/>
                <w:sz w:val="24"/>
              </w:rPr>
              <w:t>）</w:t>
            </w:r>
          </w:p>
        </w:tc>
        <w:tc>
          <w:tcPr>
            <w:tcW w:w="3089" w:type="dxa"/>
            <w:gridSpan w:val="4"/>
            <w:vAlign w:val="center"/>
          </w:tcPr>
          <w:p>
            <w:pPr>
              <w:spacing w:line="500" w:lineRule="exact"/>
              <w:jc w:val="center"/>
              <w:rPr>
                <w:rFonts w:hint="default" w:eastAsia="宋体"/>
                <w:color w:val="FF0000"/>
                <w:kern w:val="24"/>
                <w:sz w:val="24"/>
                <w:lang w:val="en-US" w:eastAsia="zh-CN"/>
              </w:rPr>
            </w:pPr>
            <w:r>
              <w:rPr>
                <w:rFonts w:hint="eastAsia"/>
                <w:bCs/>
                <w:kern w:val="0"/>
                <w:sz w:val="24"/>
                <w:lang w:val="en-US" w:eastAsia="zh-CN"/>
              </w:rPr>
              <w:t>17697.89</w:t>
            </w:r>
          </w:p>
        </w:tc>
        <w:tc>
          <w:tcPr>
            <w:tcW w:w="1960" w:type="dxa"/>
            <w:vAlign w:val="center"/>
          </w:tcPr>
          <w:p>
            <w:pPr>
              <w:spacing w:line="500" w:lineRule="exact"/>
              <w:jc w:val="center"/>
              <w:rPr>
                <w:kern w:val="24"/>
                <w:sz w:val="24"/>
              </w:rPr>
            </w:pPr>
            <w:r>
              <w:rPr>
                <w:kern w:val="24"/>
                <w:sz w:val="24"/>
              </w:rPr>
              <w:t>绿化面积</w:t>
            </w:r>
          </w:p>
          <w:p>
            <w:pPr>
              <w:spacing w:line="500" w:lineRule="exact"/>
              <w:jc w:val="center"/>
              <w:rPr>
                <w:kern w:val="24"/>
                <w:sz w:val="24"/>
              </w:rPr>
            </w:pPr>
            <w:r>
              <w:rPr>
                <w:rFonts w:hint="eastAsia"/>
                <w:kern w:val="24"/>
                <w:sz w:val="24"/>
              </w:rPr>
              <w:t>（</w:t>
            </w:r>
            <w:r>
              <w:rPr>
                <w:kern w:val="24"/>
                <w:sz w:val="24"/>
              </w:rPr>
              <w:t>平方米</w:t>
            </w:r>
            <w:r>
              <w:rPr>
                <w:rFonts w:hint="eastAsia"/>
                <w:kern w:val="24"/>
                <w:sz w:val="24"/>
              </w:rPr>
              <w:t>）</w:t>
            </w:r>
          </w:p>
        </w:tc>
        <w:tc>
          <w:tcPr>
            <w:tcW w:w="3077" w:type="dxa"/>
            <w:gridSpan w:val="3"/>
            <w:vAlign w:val="center"/>
          </w:tcPr>
          <w:p>
            <w:pPr>
              <w:spacing w:line="500" w:lineRule="exact"/>
              <w:jc w:val="center"/>
              <w:rPr>
                <w:rFonts w:hint="default" w:eastAsia="宋体"/>
                <w:kern w:val="24"/>
                <w:sz w:val="24"/>
                <w:lang w:val="en-US" w:eastAsia="zh-CN"/>
              </w:rPr>
            </w:pPr>
            <w:r>
              <w:rPr>
                <w:rFonts w:hint="eastAsia"/>
                <w:kern w:val="24"/>
                <w:sz w:val="24"/>
                <w:lang w:val="en-US" w:eastAsia="zh-CN"/>
              </w:rPr>
              <w:t>5309.367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20" w:hRule="atLeast"/>
          <w:jc w:val="center"/>
        </w:trPr>
        <w:tc>
          <w:tcPr>
            <w:tcW w:w="1443" w:type="dxa"/>
            <w:vAlign w:val="center"/>
          </w:tcPr>
          <w:p>
            <w:pPr>
              <w:spacing w:line="500" w:lineRule="exact"/>
              <w:jc w:val="center"/>
              <w:rPr>
                <w:kern w:val="24"/>
                <w:sz w:val="24"/>
              </w:rPr>
            </w:pPr>
            <w:r>
              <w:rPr>
                <w:kern w:val="24"/>
                <w:sz w:val="24"/>
              </w:rPr>
              <w:t>总投资</w:t>
            </w:r>
          </w:p>
          <w:p>
            <w:pPr>
              <w:spacing w:line="500" w:lineRule="exact"/>
              <w:jc w:val="center"/>
              <w:rPr>
                <w:kern w:val="24"/>
                <w:sz w:val="24"/>
              </w:rPr>
            </w:pPr>
            <w:r>
              <w:rPr>
                <w:rFonts w:hint="eastAsia"/>
                <w:kern w:val="24"/>
                <w:sz w:val="24"/>
              </w:rPr>
              <w:t>（</w:t>
            </w:r>
            <w:r>
              <w:rPr>
                <w:kern w:val="24"/>
                <w:sz w:val="24"/>
              </w:rPr>
              <w:t>万元</w:t>
            </w:r>
            <w:r>
              <w:rPr>
                <w:rFonts w:hint="eastAsia"/>
                <w:kern w:val="24"/>
                <w:sz w:val="24"/>
              </w:rPr>
              <w:t>）</w:t>
            </w:r>
          </w:p>
        </w:tc>
        <w:tc>
          <w:tcPr>
            <w:tcW w:w="1392" w:type="dxa"/>
            <w:gridSpan w:val="2"/>
            <w:vAlign w:val="center"/>
          </w:tcPr>
          <w:p>
            <w:pPr>
              <w:spacing w:line="500" w:lineRule="exact"/>
              <w:jc w:val="center"/>
              <w:rPr>
                <w:rFonts w:hint="default" w:eastAsia="宋体"/>
                <w:kern w:val="24"/>
                <w:sz w:val="24"/>
                <w:lang w:val="en-US" w:eastAsia="zh-CN"/>
              </w:rPr>
            </w:pPr>
            <w:r>
              <w:rPr>
                <w:rFonts w:hint="eastAsia"/>
                <w:kern w:val="24"/>
                <w:sz w:val="24"/>
                <w:lang w:val="en-US" w:eastAsia="zh-CN"/>
              </w:rPr>
              <w:t>14300</w:t>
            </w:r>
          </w:p>
        </w:tc>
        <w:tc>
          <w:tcPr>
            <w:tcW w:w="1697" w:type="dxa"/>
            <w:gridSpan w:val="2"/>
            <w:vAlign w:val="center"/>
          </w:tcPr>
          <w:p>
            <w:pPr>
              <w:spacing w:line="500" w:lineRule="exact"/>
              <w:jc w:val="center"/>
              <w:rPr>
                <w:kern w:val="24"/>
                <w:sz w:val="24"/>
              </w:rPr>
            </w:pPr>
            <w:r>
              <w:rPr>
                <w:kern w:val="24"/>
                <w:sz w:val="24"/>
              </w:rPr>
              <w:t>其中：环保投资</w:t>
            </w:r>
            <w:r>
              <w:rPr>
                <w:rFonts w:hint="eastAsia"/>
                <w:kern w:val="24"/>
                <w:sz w:val="24"/>
              </w:rPr>
              <w:t>（</w:t>
            </w:r>
            <w:r>
              <w:rPr>
                <w:kern w:val="24"/>
                <w:sz w:val="24"/>
              </w:rPr>
              <w:t>万元</w:t>
            </w:r>
            <w:r>
              <w:rPr>
                <w:rFonts w:hint="eastAsia"/>
                <w:kern w:val="24"/>
                <w:sz w:val="24"/>
              </w:rPr>
              <w:t>）</w:t>
            </w:r>
          </w:p>
        </w:tc>
        <w:tc>
          <w:tcPr>
            <w:tcW w:w="1960" w:type="dxa"/>
            <w:vAlign w:val="center"/>
          </w:tcPr>
          <w:p>
            <w:pPr>
              <w:spacing w:line="500" w:lineRule="exact"/>
              <w:jc w:val="center"/>
              <w:rPr>
                <w:rFonts w:hint="default" w:eastAsia="宋体"/>
                <w:kern w:val="24"/>
                <w:sz w:val="24"/>
                <w:lang w:val="en-US" w:eastAsia="zh-CN"/>
              </w:rPr>
            </w:pPr>
            <w:r>
              <w:rPr>
                <w:rFonts w:hint="eastAsia"/>
                <w:kern w:val="24"/>
                <w:sz w:val="24"/>
                <w:lang w:val="en-US" w:eastAsia="zh-CN"/>
              </w:rPr>
              <w:t>500</w:t>
            </w:r>
          </w:p>
        </w:tc>
        <w:tc>
          <w:tcPr>
            <w:tcW w:w="1973" w:type="dxa"/>
            <w:gridSpan w:val="2"/>
            <w:vAlign w:val="center"/>
          </w:tcPr>
          <w:p>
            <w:pPr>
              <w:spacing w:line="500" w:lineRule="exact"/>
              <w:jc w:val="center"/>
              <w:rPr>
                <w:kern w:val="24"/>
                <w:sz w:val="24"/>
              </w:rPr>
            </w:pPr>
            <w:r>
              <w:rPr>
                <w:kern w:val="24"/>
                <w:sz w:val="24"/>
              </w:rPr>
              <w:t>环保投资占总投资比例</w:t>
            </w:r>
          </w:p>
        </w:tc>
        <w:tc>
          <w:tcPr>
            <w:tcW w:w="1104" w:type="dxa"/>
            <w:vAlign w:val="center"/>
          </w:tcPr>
          <w:p>
            <w:pPr>
              <w:spacing w:line="500" w:lineRule="exact"/>
              <w:jc w:val="center"/>
              <w:rPr>
                <w:kern w:val="24"/>
                <w:sz w:val="24"/>
              </w:rPr>
            </w:pPr>
            <w:r>
              <w:rPr>
                <w:rFonts w:hint="eastAsia"/>
                <w:kern w:val="24"/>
                <w:sz w:val="24"/>
                <w:lang w:val="en-US" w:eastAsia="zh-CN"/>
              </w:rPr>
              <w:t>3.5</w:t>
            </w:r>
            <w:r>
              <w:rPr>
                <w:kern w:val="24"/>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443" w:type="dxa"/>
            <w:vAlign w:val="center"/>
          </w:tcPr>
          <w:p>
            <w:pPr>
              <w:spacing w:line="500" w:lineRule="exact"/>
              <w:jc w:val="center"/>
              <w:rPr>
                <w:kern w:val="24"/>
                <w:sz w:val="24"/>
              </w:rPr>
            </w:pPr>
            <w:r>
              <w:rPr>
                <w:kern w:val="24"/>
                <w:sz w:val="24"/>
              </w:rPr>
              <w:t>评价经费</w:t>
            </w:r>
          </w:p>
          <w:p>
            <w:pPr>
              <w:spacing w:line="500" w:lineRule="exact"/>
              <w:jc w:val="center"/>
              <w:rPr>
                <w:kern w:val="24"/>
                <w:sz w:val="24"/>
              </w:rPr>
            </w:pPr>
            <w:r>
              <w:rPr>
                <w:rFonts w:hint="eastAsia"/>
                <w:kern w:val="24"/>
                <w:sz w:val="24"/>
              </w:rPr>
              <w:t>（</w:t>
            </w:r>
            <w:r>
              <w:rPr>
                <w:kern w:val="24"/>
                <w:sz w:val="24"/>
              </w:rPr>
              <w:t>万元</w:t>
            </w:r>
            <w:r>
              <w:rPr>
                <w:rFonts w:hint="eastAsia"/>
                <w:kern w:val="24"/>
                <w:sz w:val="24"/>
              </w:rPr>
              <w:t>）</w:t>
            </w:r>
          </w:p>
        </w:tc>
        <w:tc>
          <w:tcPr>
            <w:tcW w:w="1392" w:type="dxa"/>
            <w:gridSpan w:val="2"/>
            <w:vAlign w:val="center"/>
          </w:tcPr>
          <w:p>
            <w:pPr>
              <w:spacing w:line="500" w:lineRule="exact"/>
              <w:jc w:val="center"/>
              <w:rPr>
                <w:kern w:val="24"/>
                <w:sz w:val="24"/>
              </w:rPr>
            </w:pPr>
          </w:p>
        </w:tc>
        <w:tc>
          <w:tcPr>
            <w:tcW w:w="1697" w:type="dxa"/>
            <w:gridSpan w:val="2"/>
            <w:vAlign w:val="center"/>
          </w:tcPr>
          <w:p>
            <w:pPr>
              <w:spacing w:line="500" w:lineRule="exact"/>
              <w:jc w:val="center"/>
              <w:rPr>
                <w:kern w:val="24"/>
                <w:sz w:val="24"/>
              </w:rPr>
            </w:pPr>
            <w:r>
              <w:rPr>
                <w:kern w:val="24"/>
                <w:sz w:val="24"/>
              </w:rPr>
              <w:t>预期投产日期</w:t>
            </w:r>
          </w:p>
        </w:tc>
        <w:tc>
          <w:tcPr>
            <w:tcW w:w="5037" w:type="dxa"/>
            <w:gridSpan w:val="4"/>
            <w:vAlign w:val="center"/>
          </w:tcPr>
          <w:p>
            <w:pPr>
              <w:spacing w:line="500" w:lineRule="exact"/>
              <w:jc w:val="center"/>
              <w:rPr>
                <w:kern w:val="24"/>
                <w:sz w:val="24"/>
              </w:rPr>
            </w:pPr>
            <w:r>
              <w:rPr>
                <w:rFonts w:hint="eastAsia"/>
                <w:kern w:val="24"/>
                <w:sz w:val="24"/>
                <w:lang w:val="en-US" w:eastAsia="zh-CN"/>
              </w:rPr>
              <w:t>2021</w:t>
            </w:r>
            <w:r>
              <w:rPr>
                <w:kern w:val="24"/>
                <w:sz w:val="24"/>
              </w:rPr>
              <w:t>年</w:t>
            </w:r>
            <w:r>
              <w:rPr>
                <w:rFonts w:hint="eastAsia"/>
                <w:kern w:val="24"/>
                <w:sz w:val="24"/>
                <w:lang w:val="en-US" w:eastAsia="zh-CN"/>
              </w:rPr>
              <w:t>7</w:t>
            </w:r>
            <w:r>
              <w:rPr>
                <w:kern w:val="24"/>
                <w:sz w:val="24"/>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9569" w:type="dxa"/>
            <w:gridSpan w:val="9"/>
          </w:tcPr>
          <w:p>
            <w:pPr>
              <w:pageBreakBefore w:val="0"/>
              <w:widowControl w:val="0"/>
              <w:kinsoku/>
              <w:wordWrap/>
              <w:overflowPunct/>
              <w:topLinePunct w:val="0"/>
              <w:autoSpaceDE/>
              <w:autoSpaceDN/>
              <w:bidi w:val="0"/>
              <w:adjustRightInd/>
              <w:snapToGrid/>
              <w:spacing w:line="360" w:lineRule="auto"/>
              <w:textAlignment w:val="auto"/>
              <w:rPr>
                <w:rStyle w:val="24"/>
                <w:rFonts w:eastAsia="宋体"/>
                <w:bCs w:val="0"/>
                <w:sz w:val="28"/>
                <w:szCs w:val="28"/>
              </w:rPr>
            </w:pPr>
            <w:r>
              <w:rPr>
                <w:rStyle w:val="24"/>
                <w:rFonts w:eastAsia="宋体"/>
                <w:bCs w:val="0"/>
                <w:sz w:val="28"/>
                <w:szCs w:val="28"/>
              </w:rPr>
              <w:t>工程内容及规模：</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82" w:firstLineChars="200"/>
              <w:textAlignment w:val="auto"/>
              <w:rPr>
                <w:b/>
                <w:kern w:val="0"/>
                <w:sz w:val="24"/>
                <w:szCs w:val="24"/>
              </w:rPr>
            </w:pPr>
            <w:r>
              <w:rPr>
                <w:rStyle w:val="24"/>
                <w:rFonts w:hint="eastAsia" w:eastAsia="宋体"/>
                <w:b/>
                <w:bCs/>
                <w:sz w:val="24"/>
                <w:szCs w:val="24"/>
              </w:rPr>
              <w:t>一、</w:t>
            </w:r>
            <w:r>
              <w:rPr>
                <w:rStyle w:val="24"/>
                <w:rFonts w:eastAsia="宋体"/>
                <w:b/>
                <w:bCs/>
                <w:sz w:val="24"/>
                <w:szCs w:val="24"/>
              </w:rPr>
              <w:t>项目</w:t>
            </w:r>
            <w:r>
              <w:rPr>
                <w:rStyle w:val="24"/>
                <w:rFonts w:hint="eastAsia" w:eastAsia="宋体"/>
                <w:b/>
                <w:bCs/>
                <w:sz w:val="24"/>
                <w:szCs w:val="24"/>
              </w:rPr>
              <w:t>由来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荣盛（兴隆）旅游发展有限公司</w:t>
            </w:r>
            <w:r>
              <w:rPr>
                <w:rFonts w:hint="eastAsia" w:ascii="Times New Roman" w:hAnsi="Times New Roman" w:eastAsia="宋体" w:cs="Times New Roman"/>
                <w:sz w:val="24"/>
                <w:szCs w:val="24"/>
              </w:rPr>
              <w:t>位于河北省承德市</w:t>
            </w:r>
            <w:r>
              <w:rPr>
                <w:rFonts w:hint="default" w:ascii="Times New Roman" w:hAnsi="Times New Roman" w:eastAsia="宋体" w:cs="Times New Roman"/>
                <w:sz w:val="24"/>
                <w:szCs w:val="24"/>
              </w:rPr>
              <w:t>兴隆县</w:t>
            </w:r>
            <w:r>
              <w:rPr>
                <w:rFonts w:hint="eastAsia" w:ascii="Times New Roman" w:hAnsi="Times New Roman" w:eastAsia="宋体" w:cs="Times New Roman"/>
                <w:sz w:val="24"/>
                <w:szCs w:val="24"/>
                <w:lang w:eastAsia="zh-CN"/>
              </w:rPr>
              <w:t>青松岭镇</w:t>
            </w:r>
            <w:r>
              <w:rPr>
                <w:rFonts w:hint="eastAsia" w:cs="Times New Roman"/>
                <w:sz w:val="24"/>
                <w:szCs w:val="24"/>
                <w:lang w:val="en-US" w:eastAsia="zh-CN"/>
              </w:rPr>
              <w:t>青松岭村（营业执照见附件）</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该公司投资</w:t>
            </w:r>
            <w:r>
              <w:rPr>
                <w:rFonts w:hint="eastAsia" w:ascii="Times New Roman" w:hAnsi="Times New Roman" w:eastAsia="宋体" w:cs="Times New Roman"/>
                <w:sz w:val="24"/>
                <w:szCs w:val="24"/>
                <w:lang w:val="en-US" w:eastAsia="zh-CN"/>
              </w:rPr>
              <w:t>14300万元在</w:t>
            </w:r>
            <w:r>
              <w:rPr>
                <w:rFonts w:hint="eastAsia" w:ascii="Times New Roman" w:hAnsi="Times New Roman" w:eastAsia="宋体" w:cs="Times New Roman"/>
                <w:sz w:val="24"/>
                <w:szCs w:val="24"/>
              </w:rPr>
              <w:t>兴隆县</w:t>
            </w:r>
            <w:r>
              <w:rPr>
                <w:rFonts w:hint="eastAsia" w:ascii="Times New Roman" w:hAnsi="Times New Roman" w:eastAsia="宋体" w:cs="Times New Roman"/>
                <w:sz w:val="24"/>
                <w:szCs w:val="24"/>
                <w:lang w:eastAsia="zh-CN"/>
              </w:rPr>
              <w:t>青松岭镇老营盘村</w:t>
            </w:r>
            <w:r>
              <w:rPr>
                <w:rFonts w:hint="eastAsia" w:ascii="Times New Roman" w:hAnsi="Times New Roman" w:eastAsia="宋体" w:cs="Times New Roman"/>
                <w:sz w:val="24"/>
                <w:szCs w:val="24"/>
                <w:lang w:val="en-US" w:eastAsia="zh-CN"/>
              </w:rPr>
              <w:t>投资建设</w:t>
            </w:r>
            <w:r>
              <w:rPr>
                <w:rFonts w:hint="eastAsia" w:cs="Times New Roman"/>
                <w:sz w:val="24"/>
                <w:szCs w:val="24"/>
                <w:lang w:eastAsia="zh-CN"/>
              </w:rPr>
              <w:t>青松岭文化旅游度假区塞外江南小镇一期四批项目，该项目</w:t>
            </w:r>
            <w:r>
              <w:rPr>
                <w:rFonts w:hint="eastAsia" w:cs="Times New Roman"/>
                <w:kern w:val="2"/>
                <w:sz w:val="24"/>
                <w:szCs w:val="24"/>
                <w:lang w:val="en-US" w:eastAsia="zh-CN" w:bidi="ar-SA"/>
              </w:rPr>
              <w:t>原名“青松岭塞外江南小镇E区（诗画江南）项目”</w:t>
            </w:r>
            <w:r>
              <w:rPr>
                <w:rFonts w:hint="eastAsia" w:ascii="Times New Roman" w:hAnsi="Times New Roman" w:eastAsia="宋体" w:cs="Times New Roman"/>
                <w:sz w:val="24"/>
                <w:szCs w:val="24"/>
              </w:rPr>
              <w:t>，</w:t>
            </w:r>
            <w:r>
              <w:rPr>
                <w:rFonts w:hint="eastAsia" w:cs="Times New Roman"/>
                <w:kern w:val="2"/>
                <w:sz w:val="24"/>
                <w:szCs w:val="24"/>
                <w:lang w:val="en-US" w:eastAsia="zh-CN" w:bidi="ar-SA"/>
              </w:rPr>
              <w:t>企业于2019年7日4日对项目名称进行了变更，并出具了变更说明（详见附件），于2019年7月16日取得兴隆县行政审批局关于荣盛（兴隆）旅游发展有限公司青松岭文化旅游度假区塞外江南小镇一期四批项目核准的批复（兴审批投字[2019]111号）（详见附件）。该项目</w:t>
            </w:r>
            <w:r>
              <w:rPr>
                <w:rFonts w:hint="default" w:ascii="Times New Roman" w:hAnsi="Times New Roman" w:eastAsia="宋体" w:cs="Times New Roman"/>
                <w:sz w:val="24"/>
                <w:szCs w:val="24"/>
              </w:rPr>
              <w:t>总用地面积为</w:t>
            </w:r>
            <w:r>
              <w:rPr>
                <w:rFonts w:hint="eastAsia" w:ascii="Times New Roman" w:hAnsi="Times New Roman" w:eastAsia="宋体" w:cs="Times New Roman"/>
                <w:sz w:val="24"/>
                <w:szCs w:val="24"/>
                <w:lang w:eastAsia="zh-CN"/>
              </w:rPr>
              <w:t>17697.89</w:t>
            </w:r>
            <w:r>
              <w:rPr>
                <w:rFonts w:hint="default" w:ascii="Times New Roman" w:hAnsi="Times New Roman" w:eastAsia="宋体" w:cs="Times New Roman"/>
                <w:sz w:val="24"/>
                <w:szCs w:val="24"/>
              </w:rPr>
              <w:t>平方米（合</w:t>
            </w:r>
            <w:r>
              <w:rPr>
                <w:rFonts w:hint="eastAsia" w:ascii="Times New Roman" w:hAnsi="Times New Roman" w:eastAsia="宋体" w:cs="Times New Roman"/>
                <w:sz w:val="24"/>
                <w:szCs w:val="24"/>
                <w:lang w:val="en-US" w:eastAsia="zh-CN"/>
              </w:rPr>
              <w:t>26.55</w:t>
            </w:r>
            <w:r>
              <w:rPr>
                <w:rFonts w:hint="default" w:ascii="Times New Roman" w:hAnsi="Times New Roman" w:eastAsia="宋体" w:cs="Times New Roman"/>
                <w:sz w:val="24"/>
                <w:szCs w:val="24"/>
              </w:rPr>
              <w:t>亩），</w:t>
            </w:r>
            <w:r>
              <w:rPr>
                <w:rFonts w:hint="eastAsia" w:cs="Times New Roman"/>
                <w:sz w:val="24"/>
                <w:szCs w:val="24"/>
                <w:lang w:eastAsia="zh-CN"/>
              </w:rPr>
              <w:t>建筑占地面积</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eastAsia="zh-CN"/>
              </w:rPr>
              <w:t>3716.56</w:t>
            </w:r>
            <w:r>
              <w:rPr>
                <w:rFonts w:hint="default" w:ascii="Times New Roman" w:hAnsi="Times New Roman" w:eastAsia="宋体" w:cs="Times New Roman"/>
                <w:sz w:val="24"/>
                <w:szCs w:val="24"/>
              </w:rPr>
              <w:t>平方米，</w:t>
            </w:r>
            <w:r>
              <w:rPr>
                <w:rFonts w:hint="eastAsia" w:cs="Times New Roman"/>
                <w:sz w:val="24"/>
                <w:szCs w:val="24"/>
                <w:lang w:eastAsia="zh-CN"/>
              </w:rPr>
              <w:t>总建筑面积</w:t>
            </w:r>
            <w:r>
              <w:rPr>
                <w:rFonts w:hint="eastAsia" w:cs="Times New Roman"/>
                <w:sz w:val="24"/>
                <w:szCs w:val="24"/>
                <w:lang w:val="en-US" w:eastAsia="zh-CN"/>
              </w:rPr>
              <w:t>37746.83平方米，</w:t>
            </w:r>
            <w:r>
              <w:rPr>
                <w:rFonts w:hint="default" w:ascii="Times New Roman" w:hAnsi="Times New Roman" w:eastAsia="宋体" w:cs="Times New Roman"/>
                <w:sz w:val="24"/>
                <w:szCs w:val="24"/>
              </w:rPr>
              <w:t>主要建设</w:t>
            </w:r>
            <w:r>
              <w:rPr>
                <w:rFonts w:hint="eastAsia" w:ascii="Times New Roman" w:hAnsi="Times New Roman" w:eastAsia="宋体" w:cs="Times New Roman"/>
                <w:sz w:val="24"/>
                <w:szCs w:val="24"/>
                <w:lang w:val="en-US" w:eastAsia="zh-CN"/>
              </w:rPr>
              <w:t>7栋住宅楼</w:t>
            </w:r>
            <w:r>
              <w:rPr>
                <w:rFonts w:hint="eastAsia" w:cs="Times New Roman"/>
                <w:sz w:val="24"/>
                <w:szCs w:val="24"/>
                <w:lang w:val="en-US" w:eastAsia="zh-CN"/>
              </w:rPr>
              <w:t>（1-7#楼）</w:t>
            </w:r>
            <w:r>
              <w:rPr>
                <w:rFonts w:hint="eastAsia" w:ascii="Times New Roman" w:hAnsi="Times New Roman" w:eastAsia="宋体" w:cs="Times New Roman"/>
                <w:sz w:val="24"/>
                <w:szCs w:val="24"/>
                <w:lang w:val="en-US" w:eastAsia="zh-CN"/>
              </w:rPr>
              <w:t>，1栋服务商业楼</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及配套服务设施等，</w:t>
            </w:r>
            <w:r>
              <w:rPr>
                <w:rFonts w:hint="default" w:ascii="Times New Roman" w:hAnsi="Times New Roman" w:eastAsia="宋体" w:cs="Times New Roman"/>
                <w:sz w:val="24"/>
                <w:szCs w:val="24"/>
              </w:rPr>
              <w:t>并建设项目所需的道路、绿化、供电、供水、排水、通讯、</w:t>
            </w:r>
            <w:r>
              <w:rPr>
                <w:rFonts w:hint="eastAsia" w:ascii="Times New Roman" w:hAnsi="Times New Roman" w:eastAsia="宋体" w:cs="Times New Roman"/>
                <w:sz w:val="24"/>
                <w:szCs w:val="24"/>
                <w:lang w:eastAsia="zh-CN"/>
              </w:rPr>
              <w:t>化粪池、</w:t>
            </w:r>
            <w:r>
              <w:rPr>
                <w:rFonts w:hint="default" w:ascii="Times New Roman" w:hAnsi="Times New Roman" w:eastAsia="宋体" w:cs="Times New Roman"/>
                <w:sz w:val="24"/>
                <w:szCs w:val="24"/>
              </w:rPr>
              <w:t>消防等辅助公用工程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1#、3#、5#、7#住宅楼为回迁房，总回迁面积为19651.24平方米。6#住宅楼中的2301.75平方米为扶贫安置房。</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480" w:firstLineChars="200"/>
              <w:textAlignment w:val="baseline"/>
              <w:rPr>
                <w:rFonts w:hint="eastAsia" w:cs="Times New Roman"/>
                <w:sz w:val="24"/>
                <w:szCs w:val="24"/>
                <w:lang w:eastAsia="zh-CN"/>
              </w:rPr>
            </w:pPr>
            <w:r>
              <w:rPr>
                <w:rFonts w:hint="eastAsia" w:cs="Times New Roman"/>
                <w:sz w:val="24"/>
                <w:szCs w:val="24"/>
                <w:lang w:eastAsia="zh-CN"/>
              </w:rPr>
              <w:t>由于企业在建设过程中存在未批先建现象，目前1-7#楼主体结构封顶，1-4#、6#楼二次结构完成（建设现状图见图</w:t>
            </w:r>
            <w:r>
              <w:rPr>
                <w:rFonts w:hint="eastAsia" w:cs="Times New Roman"/>
                <w:sz w:val="24"/>
                <w:szCs w:val="24"/>
                <w:lang w:val="en-US" w:eastAsia="zh-CN"/>
              </w:rPr>
              <w:t>1</w:t>
            </w:r>
            <w:r>
              <w:rPr>
                <w:rFonts w:hint="eastAsia" w:cs="Times New Roman"/>
                <w:sz w:val="24"/>
                <w:szCs w:val="24"/>
                <w:lang w:eastAsia="zh-CN"/>
              </w:rPr>
              <w:t>）。承德市生态环境局兴隆县分局依法对其进行处罚，并且企业已缴纳罚款（处罚决定书及缴款书见附件），现依法完善环保手续。</w:t>
            </w:r>
          </w:p>
          <w:tbl>
            <w:tblPr>
              <w:tblStyle w:val="22"/>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99"/>
              <w:gridCol w:w="4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6" w:hRule="atLeast"/>
              </w:trPr>
              <w:tc>
                <w:tcPr>
                  <w:tcW w:w="4699" w:type="dxa"/>
                </w:tcPr>
                <w:p>
                  <w:pPr>
                    <w:rPr>
                      <w:rFonts w:hint="eastAsia"/>
                      <w:vertAlign w:val="baseline"/>
                      <w:lang w:eastAsia="zh-CN"/>
                    </w:rPr>
                  </w:pPr>
                  <w:r>
                    <w:rPr>
                      <w:rFonts w:hint="eastAsia"/>
                      <w:vertAlign w:val="baseline"/>
                      <w:lang w:eastAsia="zh-CN"/>
                    </w:rPr>
                    <w:drawing>
                      <wp:inline distT="0" distB="0" distL="114300" distR="114300">
                        <wp:extent cx="2791460" cy="2444750"/>
                        <wp:effectExtent l="0" t="0" r="8890" b="12700"/>
                        <wp:docPr id="25" name="图片 25" descr="QQ截图20190731155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QQ截图20190731155642"/>
                                <pic:cNvPicPr>
                                  <a:picLocks noChangeAspect="1"/>
                                </pic:cNvPicPr>
                              </pic:nvPicPr>
                              <pic:blipFill>
                                <a:blip r:embed="rId6"/>
                                <a:stretch>
                                  <a:fillRect/>
                                </a:stretch>
                              </pic:blipFill>
                              <pic:spPr>
                                <a:xfrm>
                                  <a:off x="0" y="0"/>
                                  <a:ext cx="2791460" cy="2444750"/>
                                </a:xfrm>
                                <a:prstGeom prst="rect">
                                  <a:avLst/>
                                </a:prstGeom>
                              </pic:spPr>
                            </pic:pic>
                          </a:graphicData>
                        </a:graphic>
                      </wp:inline>
                    </w:drawing>
                  </w:r>
                </w:p>
              </w:tc>
              <w:tc>
                <w:tcPr>
                  <w:tcW w:w="4700" w:type="dxa"/>
                </w:tcPr>
                <w:p>
                  <w:pPr>
                    <w:rPr>
                      <w:rFonts w:hint="eastAsia"/>
                      <w:lang w:eastAsia="zh-CN"/>
                    </w:rPr>
                  </w:pPr>
                  <w:r>
                    <w:rPr>
                      <w:rFonts w:hint="eastAsia"/>
                      <w:lang w:eastAsia="zh-CN"/>
                    </w:rPr>
                    <w:drawing>
                      <wp:inline distT="0" distB="0" distL="114300" distR="114300">
                        <wp:extent cx="2788920" cy="2381885"/>
                        <wp:effectExtent l="0" t="0" r="11430" b="18415"/>
                        <wp:docPr id="26" name="图片 26" descr="QQ截图2019073115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QQ截图20190731155701"/>
                                <pic:cNvPicPr>
                                  <a:picLocks noChangeAspect="1"/>
                                </pic:cNvPicPr>
                              </pic:nvPicPr>
                              <pic:blipFill>
                                <a:blip r:embed="rId7"/>
                                <a:stretch>
                                  <a:fillRect/>
                                </a:stretch>
                              </pic:blipFill>
                              <pic:spPr>
                                <a:xfrm>
                                  <a:off x="0" y="0"/>
                                  <a:ext cx="2788920" cy="23818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99" w:type="dxa"/>
                  <w:gridSpan w:val="2"/>
                </w:tcPr>
                <w:p>
                  <w:pPr>
                    <w:jc w:val="center"/>
                    <w:rPr>
                      <w:rFonts w:hint="eastAsia"/>
                      <w:vertAlign w:val="baseline"/>
                      <w:lang w:eastAsia="zh-CN"/>
                    </w:rPr>
                  </w:pPr>
                  <w:r>
                    <w:rPr>
                      <w:rFonts w:hint="eastAsia"/>
                      <w:b/>
                      <w:bCs/>
                      <w:vertAlign w:val="baseline"/>
                      <w:lang w:eastAsia="zh-CN"/>
                    </w:rPr>
                    <w:t>图</w:t>
                  </w:r>
                  <w:r>
                    <w:rPr>
                      <w:rFonts w:hint="eastAsia"/>
                      <w:b/>
                      <w:bCs/>
                      <w:vertAlign w:val="baseline"/>
                      <w:lang w:val="en-US" w:eastAsia="zh-CN"/>
                    </w:rPr>
                    <w:t xml:space="preserve">1  </w:t>
                  </w:r>
                  <w:r>
                    <w:rPr>
                      <w:rFonts w:hint="eastAsia"/>
                      <w:b/>
                      <w:bCs/>
                      <w:vertAlign w:val="baseline"/>
                      <w:lang w:eastAsia="zh-CN"/>
                    </w:rPr>
                    <w:t>建设现状图</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根据《中华人民共和国环境保护法》及《建设项目环境保护管理条例》</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shd w:val="clear" w:color="auto" w:fill="FFFFFF"/>
              </w:rPr>
              <w:t>国令第682号，2017年10月1日实施</w:t>
            </w:r>
            <w:r>
              <w:rPr>
                <w:rFonts w:hint="default" w:ascii="Times New Roman" w:hAnsi="Times New Roman" w:eastAsia="宋体" w:cs="Times New Roman"/>
                <w:color w:val="000000"/>
                <w:sz w:val="24"/>
                <w:szCs w:val="24"/>
              </w:rPr>
              <w:t>）有关要求，该项目应进行环境影响评价，建设单位委托</w:t>
            </w:r>
            <w:r>
              <w:rPr>
                <w:rFonts w:hint="eastAsia" w:cs="Times New Roman"/>
                <w:color w:val="000000"/>
                <w:sz w:val="24"/>
                <w:szCs w:val="24"/>
                <w:lang w:eastAsia="zh-CN"/>
              </w:rPr>
              <w:t>河北圣泓环保科技有限公司</w:t>
            </w:r>
            <w:r>
              <w:rPr>
                <w:rFonts w:hint="default" w:ascii="Times New Roman" w:hAnsi="Times New Roman" w:eastAsia="宋体" w:cs="Times New Roman"/>
                <w:color w:val="000000"/>
                <w:sz w:val="24"/>
                <w:szCs w:val="24"/>
              </w:rPr>
              <w:t>承担该项目的环境影响评价工作。依据《建设项目环境影响评价分类管理名录》（生态环境部令第1号</w:t>
            </w:r>
            <w:r>
              <w:rPr>
                <w:rFonts w:hint="eastAsia" w:cs="Times New Roman"/>
                <w:color w:val="000000"/>
                <w:sz w:val="24"/>
                <w:szCs w:val="24"/>
                <w:lang w:eastAsia="zh-CN"/>
              </w:rPr>
              <w:t>，</w:t>
            </w:r>
            <w:r>
              <w:rPr>
                <w:rFonts w:hint="eastAsia" w:cs="Times New Roman"/>
                <w:color w:val="000000"/>
                <w:sz w:val="24"/>
                <w:szCs w:val="24"/>
                <w:lang w:val="en-US" w:eastAsia="zh-CN"/>
              </w:rPr>
              <w:t>2018年4月28日实施</w:t>
            </w:r>
            <w:r>
              <w:rPr>
                <w:rFonts w:hint="default" w:ascii="Times New Roman" w:hAnsi="Times New Roman" w:eastAsia="宋体" w:cs="Times New Roman"/>
                <w:color w:val="000000"/>
                <w:sz w:val="24"/>
                <w:szCs w:val="24"/>
              </w:rPr>
              <w:t>），项目类别属于</w:t>
            </w:r>
            <w:r>
              <w:rPr>
                <w:rFonts w:hint="eastAsia"/>
                <w:b/>
                <w:bCs/>
                <w:lang w:eastAsia="zh-CN"/>
              </w:rPr>
              <w:t>“</w:t>
            </w:r>
            <w:r>
              <w:rPr>
                <w:rFonts w:hint="eastAsia" w:ascii="Times New Roman" w:hAnsi="Times New Roman" w:cs="Times New Roman"/>
                <w:b/>
                <w:bCs/>
                <w:color w:val="000000"/>
                <w:sz w:val="24"/>
                <w:szCs w:val="24"/>
                <w:lang w:eastAsia="zh-CN"/>
              </w:rPr>
              <w:t>三十六</w:t>
            </w:r>
            <w:r>
              <w:rPr>
                <w:rFonts w:hint="eastAsia" w:ascii="Times New Roman" w:hAnsi="Times New Roman" w:cs="Times New Roman"/>
                <w:b/>
                <w:bCs/>
                <w:color w:val="000000"/>
                <w:sz w:val="24"/>
                <w:szCs w:val="24"/>
                <w:lang w:val="en-US" w:eastAsia="zh-CN"/>
              </w:rPr>
              <w:t>-房地产开发、宾馆、酒店、办公用房、标准厂房等-需自建配套污水处理设施的</w:t>
            </w:r>
            <w:r>
              <w:rPr>
                <w:rFonts w:hint="default" w:ascii="Times New Roman" w:hAnsi="Times New Roman" w:eastAsia="宋体" w:cs="Times New Roman"/>
                <w:b/>
                <w:bCs/>
                <w:color w:val="000000"/>
                <w:sz w:val="24"/>
                <w:szCs w:val="24"/>
              </w:rPr>
              <w:t>”，</w:t>
            </w:r>
            <w:r>
              <w:rPr>
                <w:rFonts w:hint="default" w:ascii="Times New Roman" w:hAnsi="Times New Roman" w:eastAsia="宋体" w:cs="Times New Roman"/>
                <w:color w:val="000000"/>
                <w:sz w:val="24"/>
                <w:szCs w:val="24"/>
              </w:rPr>
              <w:t>环境影响评价类型为</w:t>
            </w:r>
            <w:r>
              <w:rPr>
                <w:rFonts w:hint="default" w:ascii="Times New Roman" w:hAnsi="Times New Roman" w:eastAsia="宋体" w:cs="Times New Roman"/>
                <w:b/>
                <w:color w:val="000000"/>
                <w:sz w:val="24"/>
                <w:szCs w:val="24"/>
              </w:rPr>
              <w:t>环境影响报告表</w:t>
            </w:r>
            <w:r>
              <w:rPr>
                <w:rFonts w:hint="default" w:ascii="Times New Roman" w:hAnsi="Times New Roman" w:eastAsia="宋体" w:cs="Times New Roman"/>
                <w:color w:val="000000"/>
                <w:sz w:val="24"/>
                <w:szCs w:val="24"/>
              </w:rPr>
              <w:t>。评价单位接受委托后，组织技术人员对项目进行了现场调查、资料收集与整理等工作，在此基础上完成项目环评文件的编制工作。</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选址及规划合理性分析：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baseline"/>
              <w:rPr>
                <w:rFonts w:hint="default" w:ascii="Times New Roman" w:hAnsi="Times New Roman" w:eastAsia="宋体" w:cs="Times New Roman"/>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项目选址位于</w:t>
            </w:r>
            <w:r>
              <w:rPr>
                <w:rFonts w:hint="default" w:ascii="Times New Roman" w:hAnsi="Times New Roman" w:eastAsia="宋体" w:cs="Times New Roman"/>
                <w:color w:val="000000" w:themeColor="text1"/>
                <w:kern w:val="24"/>
                <w:sz w:val="24"/>
                <w:szCs w:val="24"/>
                <w14:textFill>
                  <w14:solidFill>
                    <w14:schemeClr w14:val="tx1"/>
                  </w14:solidFill>
                </w14:textFill>
              </w:rPr>
              <w:t>兴隆县</w:t>
            </w:r>
            <w:r>
              <w:rPr>
                <w:rFonts w:hint="eastAsia" w:ascii="Times New Roman" w:hAnsi="Times New Roman" w:cs="Times New Roman"/>
                <w:color w:val="000000" w:themeColor="text1"/>
                <w:kern w:val="24"/>
                <w:sz w:val="24"/>
                <w:szCs w:val="24"/>
                <w:lang w:eastAsia="zh-CN"/>
                <w14:textFill>
                  <w14:solidFill>
                    <w14:schemeClr w14:val="tx1"/>
                  </w14:solidFill>
                </w14:textFill>
              </w:rPr>
              <w:t>青松岭镇老营盘村</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cs="Times New Roman"/>
                <w:sz w:val="24"/>
                <w:szCs w:val="24"/>
                <w:lang w:val="en-US" w:eastAsia="zh-CN"/>
              </w:rPr>
              <w:t>根据兴隆县规划委员会会议纪要，</w:t>
            </w:r>
            <w:r>
              <w:rPr>
                <w:rFonts w:hint="default" w:ascii="Times New Roman" w:hAnsi="Times New Roman" w:eastAsia="宋体" w:cs="Times New Roman"/>
                <w:sz w:val="24"/>
                <w:szCs w:val="24"/>
              </w:rPr>
              <w:t>明确该项目</w:t>
            </w:r>
            <w:r>
              <w:rPr>
                <w:rFonts w:hint="eastAsia" w:ascii="Times New Roman" w:hAnsi="Times New Roman" w:cs="Times New Roman"/>
                <w:sz w:val="24"/>
                <w:szCs w:val="24"/>
                <w:lang w:eastAsia="zh-CN"/>
              </w:rPr>
              <w:t>已通过规委会审批</w:t>
            </w:r>
            <w:r>
              <w:rPr>
                <w:rFonts w:hint="eastAsia" w:cs="Times New Roman"/>
                <w:sz w:val="24"/>
                <w:szCs w:val="24"/>
                <w:lang w:eastAsia="zh-CN"/>
              </w:rPr>
              <w:t>（兴隆县规划委员会会议纪要详见附件）</w:t>
            </w:r>
            <w:r>
              <w:rPr>
                <w:rFonts w:hint="eastAsia" w:ascii="Times New Roman" w:hAnsi="Times New Roman" w:cs="Times New Roman"/>
                <w:sz w:val="24"/>
                <w:szCs w:val="24"/>
                <w:lang w:eastAsia="zh-CN"/>
              </w:rPr>
              <w:t>，</w:t>
            </w:r>
            <w:r>
              <w:rPr>
                <w:rFonts w:hint="eastAsia" w:ascii="Times New Roman" w:hAnsi="Times New Roman" w:cs="Times New Roman"/>
                <w:color w:val="000000"/>
                <w:sz w:val="24"/>
                <w:szCs w:val="24"/>
                <w:lang w:eastAsia="zh-CN"/>
              </w:rPr>
              <w:t>于</w:t>
            </w:r>
            <w:r>
              <w:rPr>
                <w:rFonts w:hint="eastAsia" w:ascii="Times New Roman" w:hAnsi="Times New Roman" w:cs="Times New Roman"/>
                <w:color w:val="000000"/>
                <w:sz w:val="24"/>
                <w:szCs w:val="24"/>
                <w:lang w:val="en-US" w:eastAsia="zh-CN"/>
              </w:rPr>
              <w:t>2018年4月13日</w:t>
            </w:r>
            <w:r>
              <w:rPr>
                <w:rFonts w:hint="default" w:ascii="Times New Roman" w:hAnsi="Times New Roman" w:eastAsia="宋体" w:cs="Times New Roman"/>
                <w:sz w:val="24"/>
                <w:szCs w:val="24"/>
              </w:rPr>
              <w:t>取得</w:t>
            </w:r>
            <w:r>
              <w:rPr>
                <w:rFonts w:hint="eastAsia" w:ascii="Times New Roman" w:hAnsi="Times New Roman" w:cs="Times New Roman"/>
                <w:sz w:val="24"/>
                <w:szCs w:val="24"/>
                <w:lang w:eastAsia="zh-CN"/>
              </w:rPr>
              <w:t>“兴隆县住房和城乡规划建设局关于兴隆县</w:t>
            </w:r>
            <w:r>
              <w:rPr>
                <w:rFonts w:hint="eastAsia" w:ascii="Times New Roman" w:hAnsi="Times New Roman" w:cs="Times New Roman"/>
                <w:sz w:val="24"/>
                <w:szCs w:val="24"/>
                <w:lang w:val="en-US" w:eastAsia="zh-CN"/>
              </w:rPr>
              <w:t>2018年</w:t>
            </w:r>
            <w:r>
              <w:rPr>
                <w:rFonts w:hint="eastAsia" w:cs="Times New Roman"/>
                <w:sz w:val="24"/>
                <w:szCs w:val="24"/>
                <w:lang w:val="en-US" w:eastAsia="zh-CN"/>
              </w:rPr>
              <w:t>第三批次3、4、5号地块建设用地项目的规划选址意见</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w:t>
            </w:r>
            <w:r>
              <w:rPr>
                <w:rFonts w:hint="eastAsia" w:ascii="Times New Roman" w:hAnsi="Times New Roman" w:cs="Times New Roman"/>
                <w:sz w:val="24"/>
                <w:szCs w:val="24"/>
                <w:lang w:eastAsia="zh-CN"/>
              </w:rPr>
              <w:t>本项目为</w:t>
            </w:r>
            <w:r>
              <w:rPr>
                <w:rFonts w:hint="eastAsia" w:ascii="Times New Roman" w:hAnsi="Times New Roman" w:cs="Times New Roman"/>
                <w:sz w:val="24"/>
                <w:szCs w:val="24"/>
                <w:lang w:val="en-US" w:eastAsia="zh-CN"/>
              </w:rPr>
              <w:t>3号地块</w:t>
            </w:r>
            <w:r>
              <w:rPr>
                <w:rFonts w:hint="eastAsia" w:cs="Times New Roman"/>
                <w:sz w:val="24"/>
                <w:szCs w:val="24"/>
                <w:lang w:val="en-US" w:eastAsia="zh-CN"/>
              </w:rPr>
              <w:t>；</w:t>
            </w:r>
            <w:r>
              <w:rPr>
                <w:rFonts w:hint="eastAsia" w:ascii="Times New Roman" w:hAnsi="Times New Roman" w:cs="Times New Roman"/>
                <w:sz w:val="24"/>
                <w:szCs w:val="24"/>
                <w:lang w:eastAsia="zh-CN"/>
              </w:rPr>
              <w:t>同意其选址</w:t>
            </w:r>
            <w:r>
              <w:rPr>
                <w:rFonts w:hint="default" w:ascii="Times New Roman" w:hAnsi="Times New Roman" w:eastAsia="宋体" w:cs="Times New Roman"/>
                <w:sz w:val="24"/>
                <w:szCs w:val="24"/>
              </w:rPr>
              <w:t>（</w:t>
            </w:r>
            <w:r>
              <w:rPr>
                <w:rFonts w:hint="eastAsia" w:cs="Times New Roman"/>
                <w:sz w:val="24"/>
                <w:szCs w:val="24"/>
                <w:lang w:eastAsia="zh-CN"/>
              </w:rPr>
              <w:t>规划选址意见</w:t>
            </w:r>
            <w:r>
              <w:rPr>
                <w:rFonts w:hint="default" w:ascii="Times New Roman" w:hAnsi="Times New Roman" w:eastAsia="宋体" w:cs="Times New Roman"/>
                <w:sz w:val="24"/>
                <w:szCs w:val="24"/>
              </w:rPr>
              <w:t>详见附件）。</w:t>
            </w:r>
            <w:r>
              <w:rPr>
                <w:rFonts w:hint="eastAsia" w:ascii="Times New Roman" w:hAnsi="Times New Roman" w:cs="Times New Roman"/>
                <w:sz w:val="24"/>
                <w:szCs w:val="24"/>
                <w:lang w:eastAsia="zh-CN"/>
              </w:rPr>
              <w:t>于</w:t>
            </w:r>
            <w:r>
              <w:rPr>
                <w:rFonts w:hint="eastAsia" w:ascii="Times New Roman" w:hAnsi="Times New Roman" w:cs="Times New Roman"/>
                <w:sz w:val="24"/>
                <w:szCs w:val="24"/>
                <w:lang w:val="en-US" w:eastAsia="zh-CN"/>
              </w:rPr>
              <w:t>2019年5月15日取得</w:t>
            </w:r>
            <w:r>
              <w:rPr>
                <w:rFonts w:hint="eastAsia" w:ascii="Times New Roman" w:hAnsi="Times New Roman" w:cs="Times New Roman"/>
                <w:sz w:val="24"/>
                <w:szCs w:val="24"/>
                <w:lang w:eastAsia="zh-CN"/>
              </w:rPr>
              <w:t>青松岭镇老营盘村</w:t>
            </w:r>
            <w:r>
              <w:rPr>
                <w:rFonts w:hint="eastAsia" w:cs="Times New Roman"/>
                <w:sz w:val="24"/>
                <w:szCs w:val="24"/>
                <w:lang w:val="en-US" w:eastAsia="zh-CN"/>
              </w:rPr>
              <w:t>E</w:t>
            </w:r>
            <w:r>
              <w:rPr>
                <w:rFonts w:hint="eastAsia" w:ascii="Times New Roman" w:hAnsi="Times New Roman" w:cs="Times New Roman"/>
                <w:sz w:val="24"/>
                <w:szCs w:val="24"/>
                <w:lang w:val="en-US" w:eastAsia="zh-CN"/>
              </w:rPr>
              <w:t>区地块兴隆</w:t>
            </w:r>
            <w:r>
              <w:rPr>
                <w:rFonts w:hint="eastAsia" w:ascii="Times New Roman" w:hAnsi="Times New Roman" w:cs="Times New Roman"/>
                <w:color w:val="auto"/>
                <w:sz w:val="24"/>
                <w:szCs w:val="24"/>
                <w:lang w:val="en-US" w:eastAsia="zh-CN"/>
              </w:rPr>
              <w:t>县规划设计条件（</w:t>
            </w:r>
            <w:r>
              <w:rPr>
                <w:rFonts w:hint="eastAsia" w:cs="Times New Roman"/>
                <w:color w:val="auto"/>
                <w:sz w:val="24"/>
                <w:szCs w:val="24"/>
                <w:lang w:val="en-US" w:eastAsia="zh-CN"/>
              </w:rPr>
              <w:t>规划</w:t>
            </w:r>
            <w:r>
              <w:rPr>
                <w:rFonts w:hint="eastAsia" w:ascii="Times New Roman" w:hAnsi="Times New Roman" w:cs="Times New Roman"/>
                <w:color w:val="auto"/>
                <w:sz w:val="24"/>
                <w:szCs w:val="24"/>
                <w:lang w:val="en-US" w:eastAsia="zh-CN"/>
              </w:rPr>
              <w:t>设计条件表详</w:t>
            </w:r>
            <w:r>
              <w:rPr>
                <w:rFonts w:hint="eastAsia" w:ascii="Times New Roman" w:hAnsi="Times New Roman" w:cs="Times New Roman"/>
                <w:sz w:val="24"/>
                <w:szCs w:val="24"/>
                <w:lang w:val="en-US" w:eastAsia="zh-CN"/>
              </w:rPr>
              <w:t>见附件），</w:t>
            </w:r>
            <w:r>
              <w:rPr>
                <w:rFonts w:hint="eastAsia" w:cs="Times New Roman"/>
                <w:sz w:val="24"/>
                <w:szCs w:val="24"/>
                <w:lang w:val="en-US" w:eastAsia="zh-CN"/>
              </w:rPr>
              <w:t>于2019年7月20日取得青松岭文化旅游度假区塞外江南小镇一期四批项目建设用地规划许可证（详见附件），</w:t>
            </w:r>
            <w:r>
              <w:rPr>
                <w:rFonts w:hint="eastAsia" w:ascii="Times New Roman" w:hAnsi="Times New Roman" w:cs="Times New Roman"/>
                <w:color w:val="000000" w:themeColor="text1"/>
                <w:sz w:val="24"/>
                <w:szCs w:val="24"/>
                <w:lang w:eastAsia="zh-CN"/>
                <w14:textFill>
                  <w14:solidFill>
                    <w14:schemeClr w14:val="tx1"/>
                  </w14:solidFill>
                </w14:textFill>
              </w:rPr>
              <w:t>建设单位已取得国有建设用地使用权出让合同，用地性质为</w:t>
            </w:r>
            <w:r>
              <w:rPr>
                <w:rFonts w:hint="eastAsia" w:cs="Times New Roman"/>
                <w:color w:val="000000" w:themeColor="text1"/>
                <w:sz w:val="24"/>
                <w:szCs w:val="24"/>
                <w:lang w:eastAsia="zh-CN"/>
                <w14:textFill>
                  <w14:solidFill>
                    <w14:schemeClr w14:val="tx1"/>
                  </w14:solidFill>
                </w14:textFill>
              </w:rPr>
              <w:t>城镇住宅用地及其他商服用地</w:t>
            </w:r>
            <w:r>
              <w:rPr>
                <w:rFonts w:hint="eastAsia" w:ascii="Times New Roman" w:hAnsi="Times New Roman" w:cs="Times New Roman"/>
                <w:color w:val="000000" w:themeColor="text1"/>
                <w:sz w:val="24"/>
                <w:szCs w:val="24"/>
                <w:lang w:eastAsia="zh-CN"/>
                <w14:textFill>
                  <w14:solidFill>
                    <w14:schemeClr w14:val="tx1"/>
                  </w14:solidFill>
                </w14:textFill>
              </w:rPr>
              <w:t>（详见附件）</w:t>
            </w:r>
            <w:r>
              <w:rPr>
                <w:rFonts w:hint="default" w:ascii="Times New Roman" w:hAnsi="Times New Roman" w:eastAsia="宋体" w:cs="Times New Roman"/>
                <w:color w:val="000000" w:themeColor="text1"/>
                <w:sz w:val="24"/>
                <w:szCs w:val="24"/>
                <w14:textFill>
                  <w14:solidFill>
                    <w14:schemeClr w14:val="tx1"/>
                  </w14:solidFill>
                </w14:textFill>
              </w:rPr>
              <w:t>。</w:t>
            </w:r>
            <w:r>
              <w:rPr>
                <w:rFonts w:hint="eastAsia" w:ascii="Times New Roman" w:hAnsi="Times New Roman" w:cs="Times New Roman"/>
                <w:sz w:val="24"/>
                <w:szCs w:val="24"/>
                <w:lang w:eastAsia="zh-CN"/>
              </w:rPr>
              <w:t>项目区域前期设计阶段严格按照兴隆县住房和城乡规划建设局关于本区域居住用</w:t>
            </w:r>
            <w:r>
              <w:rPr>
                <w:rFonts w:hint="eastAsia"/>
                <w:color w:val="000000"/>
                <w:sz w:val="24"/>
                <w:szCs w:val="24"/>
                <w:lang w:eastAsia="zh-CN"/>
              </w:rPr>
              <w:t>地</w:t>
            </w:r>
            <w:r>
              <w:rPr>
                <w:color w:val="000000"/>
                <w:sz w:val="24"/>
                <w:szCs w:val="24"/>
              </w:rPr>
              <w:t>的规划条件指标要求进行设计。</w:t>
            </w:r>
            <w:r>
              <w:rPr>
                <w:rFonts w:hint="default" w:ascii="Times New Roman" w:hAnsi="Times New Roman" w:eastAsia="宋体" w:cs="Times New Roman"/>
                <w:sz w:val="24"/>
                <w:szCs w:val="24"/>
              </w:rPr>
              <w:t>评价范围内无自然保护区、饮用水水源地保护区和其他特别需要保护的敏感目标，无明显的环境制约因素。因此，项目选址</w:t>
            </w:r>
            <w:r>
              <w:rPr>
                <w:rFonts w:hint="eastAsia" w:cs="Times New Roman"/>
                <w:sz w:val="24"/>
                <w:szCs w:val="24"/>
                <w:lang w:val="en-US" w:eastAsia="zh-CN"/>
              </w:rPr>
              <w:t>合理，符合</w:t>
            </w:r>
            <w:r>
              <w:rPr>
                <w:rFonts w:hint="default" w:ascii="Times New Roman" w:hAnsi="Times New Roman" w:eastAsia="宋体" w:cs="Times New Roman"/>
                <w:sz w:val="24"/>
                <w:szCs w:val="24"/>
              </w:rPr>
              <w:t>规划。</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产业政策符合性分析：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本项目为《国民经济行业分类》（GB/T4754-2017）中</w:t>
            </w:r>
            <w:r>
              <w:rPr>
                <w:rFonts w:hint="eastAsia" w:ascii="Times New Roman" w:hAnsi="Times New Roman" w:cs="Times New Roman"/>
                <w:sz w:val="24"/>
                <w:szCs w:val="24"/>
                <w:lang w:val="en-US" w:eastAsia="zh-CN"/>
              </w:rPr>
              <w:t>K7010房地产开发经营</w:t>
            </w:r>
            <w:r>
              <w:rPr>
                <w:rFonts w:hint="default" w:ascii="Times New Roman" w:hAnsi="Times New Roman" w:eastAsia="宋体" w:cs="Times New Roman"/>
                <w:sz w:val="24"/>
                <w:szCs w:val="24"/>
              </w:rPr>
              <w:t>，经查阅《产业结构调整指导目录（2011年本）》（2013年修正），本项目不在《产业结构调整指导目录》（2011年本）（2013年修正）中限制类、淘汰类项目之列，同时该项目不在《河北省新增限制和淘汰类产业目录（2015年版）》范围内</w:t>
            </w:r>
            <w:r>
              <w:rPr>
                <w:rFonts w:hint="eastAsia" w:cs="Times New Roman"/>
                <w:sz w:val="24"/>
                <w:szCs w:val="24"/>
                <w:lang w:eastAsia="zh-CN"/>
              </w:rPr>
              <w:t>，并取得兴隆县行政审批局关于荣盛（兴隆）旅游发展有限公司青松岭文化旅游度假区塞外江南小镇一期四批项目的核准批复。</w:t>
            </w:r>
          </w:p>
          <w:p>
            <w:pPr>
              <w:keepNext w:val="0"/>
              <w:keepLines w:val="0"/>
              <w:pageBreakBefore w:val="0"/>
              <w:widowControl w:val="0"/>
              <w:kinsoku/>
              <w:wordWrap/>
              <w:overflowPunct/>
              <w:topLinePunct w:val="0"/>
              <w:autoSpaceDE/>
              <w:autoSpaceDN/>
              <w:bidi w:val="0"/>
              <w:adjustRightInd/>
              <w:snapToGrid/>
              <w:spacing w:line="360" w:lineRule="auto"/>
              <w:ind w:firstLine="482"/>
              <w:jc w:val="left"/>
              <w:textAlignment w:val="auto"/>
              <w:rPr>
                <w:b/>
                <w:color w:val="000000"/>
                <w:sz w:val="21"/>
                <w:szCs w:val="21"/>
              </w:rPr>
            </w:pPr>
            <w:r>
              <w:rPr>
                <w:b/>
                <w:bCs/>
                <w:color w:val="000000"/>
                <w:sz w:val="24"/>
                <w:szCs w:val="24"/>
              </w:rPr>
              <w:t>三线一单符合性分析：“三线一单”符合性分析如下表所示。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b/>
                <w:color w:val="000000"/>
                <w:sz w:val="21"/>
                <w:szCs w:val="21"/>
              </w:rPr>
            </w:pPr>
            <w:r>
              <w:rPr>
                <w:b/>
                <w:color w:val="000000"/>
                <w:sz w:val="21"/>
                <w:szCs w:val="21"/>
              </w:rPr>
              <w:t>表1</w:t>
            </w:r>
            <w:r>
              <w:rPr>
                <w:rFonts w:hint="eastAsia"/>
                <w:b/>
                <w:color w:val="000000"/>
                <w:sz w:val="21"/>
                <w:szCs w:val="21"/>
                <w:lang w:val="en-US" w:eastAsia="zh-CN"/>
              </w:rPr>
              <w:t>-1</w:t>
            </w:r>
            <w:r>
              <w:rPr>
                <w:b/>
                <w:color w:val="000000"/>
                <w:sz w:val="21"/>
                <w:szCs w:val="21"/>
              </w:rPr>
              <w:t xml:space="preserve">   </w:t>
            </w:r>
            <w:r>
              <w:rPr>
                <w:rFonts w:hint="eastAsia"/>
                <w:b/>
                <w:color w:val="000000"/>
                <w:sz w:val="21"/>
                <w:szCs w:val="21"/>
              </w:rPr>
              <w:t>本项目与《关于以改善环境质量为核心加强环境影响评价管理的通知》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b/>
                <w:color w:val="000000"/>
                <w:sz w:val="21"/>
                <w:szCs w:val="21"/>
              </w:rPr>
            </w:pPr>
            <w:r>
              <w:rPr>
                <w:rFonts w:hint="eastAsia"/>
                <w:b/>
                <w:color w:val="000000"/>
                <w:sz w:val="21"/>
                <w:szCs w:val="21"/>
              </w:rPr>
              <w:t>（环评[2016]150号）</w:t>
            </w:r>
            <w:r>
              <w:rPr>
                <w:b/>
                <w:color w:val="000000"/>
                <w:sz w:val="21"/>
                <w:szCs w:val="21"/>
              </w:rPr>
              <w:t>符合性分析</w:t>
            </w:r>
          </w:p>
          <w:tbl>
            <w:tblPr>
              <w:tblStyle w:val="21"/>
              <w:tblW w:w="938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3"/>
              <w:gridCol w:w="5313"/>
              <w:gridCol w:w="2176"/>
              <w:gridCol w:w="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9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val="0"/>
                      <w:color w:val="000000"/>
                      <w:sz w:val="21"/>
                      <w:szCs w:val="21"/>
                    </w:rPr>
                  </w:pPr>
                  <w:r>
                    <w:rPr>
                      <w:b w:val="0"/>
                      <w:bCs w:val="0"/>
                      <w:color w:val="000000"/>
                      <w:sz w:val="21"/>
                      <w:szCs w:val="21"/>
                    </w:rPr>
                    <w:t>序号</w:t>
                  </w:r>
                </w:p>
              </w:tc>
              <w:tc>
                <w:tcPr>
                  <w:tcW w:w="53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val="0"/>
                      <w:color w:val="000000"/>
                      <w:sz w:val="21"/>
                      <w:szCs w:val="21"/>
                    </w:rPr>
                  </w:pPr>
                  <w:r>
                    <w:rPr>
                      <w:b w:val="0"/>
                      <w:bCs w:val="0"/>
                      <w:color w:val="000000"/>
                      <w:sz w:val="21"/>
                      <w:szCs w:val="21"/>
                    </w:rPr>
                    <w:t>分析内容</w:t>
                  </w:r>
                </w:p>
              </w:tc>
              <w:tc>
                <w:tcPr>
                  <w:tcW w:w="217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val="0"/>
                      <w:color w:val="000000"/>
                      <w:sz w:val="21"/>
                      <w:szCs w:val="21"/>
                    </w:rPr>
                  </w:pPr>
                  <w:r>
                    <w:rPr>
                      <w:b w:val="0"/>
                      <w:bCs w:val="0"/>
                      <w:color w:val="000000"/>
                      <w:sz w:val="21"/>
                      <w:szCs w:val="21"/>
                    </w:rPr>
                    <w:t>企业情况</w:t>
                  </w:r>
                </w:p>
              </w:tc>
              <w:tc>
                <w:tcPr>
                  <w:tcW w:w="98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val="0"/>
                      <w:bCs w:val="0"/>
                      <w:color w:val="000000"/>
                      <w:sz w:val="21"/>
                      <w:szCs w:val="21"/>
                    </w:rPr>
                  </w:pPr>
                  <w:r>
                    <w:rPr>
                      <w:b w:val="0"/>
                      <w:bCs w:val="0"/>
                      <w:color w:val="000000"/>
                      <w:sz w:val="21"/>
                      <w:szCs w:val="21"/>
                    </w:rPr>
                    <w:t>评估结果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92" w:hRule="atLeast"/>
                <w:jc w:val="center"/>
              </w:trPr>
              <w:tc>
                <w:tcPr>
                  <w:tcW w:w="9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color w:val="000000"/>
                      <w:sz w:val="21"/>
                      <w:szCs w:val="21"/>
                    </w:rPr>
                  </w:pPr>
                </w:p>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生态保护红线</w:t>
                  </w:r>
                </w:p>
              </w:tc>
              <w:tc>
                <w:tcPr>
                  <w:tcW w:w="53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生态保护红线是生态空间范围内具有特殊重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础设施项目外，在生态保护红线范围内，严控各类开发建设活动，依法不予审批技改工业项目和矿产开发项目的环评文件。</w:t>
                  </w:r>
                </w:p>
              </w:tc>
              <w:tc>
                <w:tcPr>
                  <w:tcW w:w="217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eastAsia="宋体"/>
                      <w:color w:val="000000"/>
                      <w:spacing w:val="0"/>
                      <w:sz w:val="21"/>
                      <w:szCs w:val="21"/>
                    </w:rPr>
                  </w:pPr>
                  <w:r>
                    <w:rPr>
                      <w:rFonts w:hint="eastAsia" w:eastAsia="宋体"/>
                      <w:color w:val="000000"/>
                      <w:spacing w:val="0"/>
                      <w:sz w:val="21"/>
                      <w:szCs w:val="21"/>
                    </w:rPr>
                    <w:t>本</w:t>
                  </w:r>
                  <w:r>
                    <w:rPr>
                      <w:rFonts w:hint="eastAsia" w:ascii="宋体" w:hAnsi="宋体" w:eastAsia="宋体" w:cs="宋体"/>
                      <w:color w:val="auto"/>
                      <w:spacing w:val="0"/>
                      <w:sz w:val="21"/>
                      <w:szCs w:val="21"/>
                    </w:rPr>
                    <w:t>项目位于兴隆县</w:t>
                  </w:r>
                  <w:r>
                    <w:rPr>
                      <w:rFonts w:hint="eastAsia" w:ascii="宋体" w:hAnsi="宋体" w:cs="宋体"/>
                      <w:color w:val="auto"/>
                      <w:spacing w:val="0"/>
                      <w:sz w:val="21"/>
                      <w:szCs w:val="21"/>
                      <w:lang w:eastAsia="zh-CN"/>
                    </w:rPr>
                    <w:t>青松岭镇老营盘村</w:t>
                  </w:r>
                  <w:r>
                    <w:rPr>
                      <w:rFonts w:hint="eastAsia" w:ascii="宋体" w:hAnsi="宋体" w:eastAsia="宋体" w:cs="宋体"/>
                      <w:color w:val="auto"/>
                      <w:spacing w:val="0"/>
                      <w:sz w:val="21"/>
                      <w:szCs w:val="21"/>
                    </w:rPr>
                    <w:t>，评价范围内无自然保护区、饮用水水源地保护区和其他特别需要保护的敏感目标，本项目不在生态保护红线范围</w:t>
                  </w:r>
                  <w:r>
                    <w:rPr>
                      <w:rFonts w:hint="eastAsia" w:ascii="宋体" w:hAnsi="宋体" w:eastAsia="宋体" w:cs="宋体"/>
                      <w:color w:val="000000"/>
                      <w:spacing w:val="0"/>
                      <w:sz w:val="21"/>
                      <w:szCs w:val="21"/>
                    </w:rPr>
                    <w:t>内，符合生态保护红线要</w:t>
                  </w:r>
                  <w:r>
                    <w:rPr>
                      <w:rFonts w:hint="eastAsia" w:ascii="宋体" w:hAnsi="宋体" w:eastAsia="宋体" w:cs="宋体"/>
                      <w:spacing w:val="0"/>
                      <w:sz w:val="21"/>
                      <w:szCs w:val="21"/>
                    </w:rPr>
                    <w:t>求。本项目与生态保护红线关系图见附</w:t>
                  </w:r>
                  <w:r>
                    <w:rPr>
                      <w:rFonts w:hint="eastAsia" w:eastAsia="宋体"/>
                      <w:spacing w:val="0"/>
                      <w:sz w:val="21"/>
                      <w:szCs w:val="21"/>
                    </w:rPr>
                    <w:t>图6。</w:t>
                  </w:r>
                </w:p>
              </w:tc>
              <w:tc>
                <w:tcPr>
                  <w:tcW w:w="98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jc w:val="center"/>
              </w:trPr>
              <w:tc>
                <w:tcPr>
                  <w:tcW w:w="9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环境质量底线</w:t>
                  </w:r>
                </w:p>
              </w:tc>
              <w:tc>
                <w:tcPr>
                  <w:tcW w:w="53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217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b/>
                      <w:color w:val="000000"/>
                      <w:sz w:val="21"/>
                      <w:szCs w:val="21"/>
                    </w:rPr>
                  </w:pPr>
                </w:p>
                <w:p>
                  <w:pPr>
                    <w:pStyle w:val="46"/>
                    <w:keepNext w:val="0"/>
                    <w:keepLines w:val="0"/>
                    <w:pageBreakBefore w:val="0"/>
                    <w:widowControl w:val="0"/>
                    <w:kinsoku/>
                    <w:wordWrap/>
                    <w:overflowPunct/>
                    <w:topLinePunct w:val="0"/>
                    <w:autoSpaceDE/>
                    <w:autoSpaceDN/>
                    <w:bidi w:val="0"/>
                    <w:adjustRightInd/>
                    <w:snapToGrid/>
                    <w:spacing w:line="320" w:lineRule="exact"/>
                    <w:ind w:hanging="1"/>
                    <w:jc w:val="center"/>
                    <w:textAlignment w:val="auto"/>
                    <w:rPr>
                      <w:color w:val="000000"/>
                      <w:sz w:val="21"/>
                      <w:szCs w:val="21"/>
                    </w:rPr>
                  </w:pPr>
                  <w:r>
                    <w:rPr>
                      <w:color w:val="000000"/>
                      <w:sz w:val="21"/>
                      <w:szCs w:val="21"/>
                    </w:rPr>
                    <w:t>本项目产生的污染物采取相应措施后，经预测满足环境质量标准，符合环境质量底线的要求。</w:t>
                  </w:r>
                </w:p>
              </w:tc>
              <w:tc>
                <w:tcPr>
                  <w:tcW w:w="98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p>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p>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5" w:hRule="atLeast"/>
                <w:jc w:val="center"/>
              </w:trPr>
              <w:tc>
                <w:tcPr>
                  <w:tcW w:w="9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资源利用上线</w:t>
                  </w:r>
                </w:p>
              </w:tc>
              <w:tc>
                <w:tcPr>
                  <w:tcW w:w="53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防护措施等方面提出建议，为规划编制和审批决策提供重要依据。</w:t>
                  </w:r>
                </w:p>
              </w:tc>
              <w:tc>
                <w:tcPr>
                  <w:tcW w:w="2176"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eastAsia="宋体"/>
                      <w:color w:val="000000"/>
                      <w:spacing w:val="0"/>
                      <w:sz w:val="21"/>
                      <w:szCs w:val="21"/>
                    </w:rPr>
                  </w:pPr>
                  <w:r>
                    <w:rPr>
                      <w:rFonts w:eastAsia="宋体"/>
                      <w:color w:val="000000"/>
                      <w:spacing w:val="0"/>
                      <w:sz w:val="21"/>
                      <w:szCs w:val="21"/>
                    </w:rPr>
                    <w:t>项目不属于资源开发类项目</w:t>
                  </w:r>
                  <w:r>
                    <w:rPr>
                      <w:rFonts w:hint="eastAsia" w:eastAsia="宋体"/>
                      <w:color w:val="000000"/>
                      <w:spacing w:val="0"/>
                      <w:sz w:val="21"/>
                      <w:szCs w:val="21"/>
                    </w:rPr>
                    <w:t>。</w:t>
                  </w:r>
                </w:p>
              </w:tc>
              <w:tc>
                <w:tcPr>
                  <w:tcW w:w="98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符合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8" w:hRule="atLeast"/>
                <w:jc w:val="center"/>
              </w:trPr>
              <w:tc>
                <w:tcPr>
                  <w:tcW w:w="9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负面清单</w:t>
                  </w:r>
                </w:p>
              </w:tc>
              <w:tc>
                <w:tcPr>
                  <w:tcW w:w="531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环境准入负面清单是基于生态保护红线、环境质量底线和资源利用上线，以清单方式列出的禁止、限制等</w:t>
                  </w:r>
                </w:p>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差别化环境准入条件和要求。</w:t>
                  </w:r>
                </w:p>
              </w:tc>
              <w:tc>
                <w:tcPr>
                  <w:tcW w:w="217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本地区尚未规定环境准入负面清单，本项目不属于禁止发展的产业类型。</w:t>
                  </w:r>
                </w:p>
              </w:tc>
              <w:tc>
                <w:tcPr>
                  <w:tcW w:w="98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320" w:lineRule="exact"/>
                    <w:jc w:val="center"/>
                    <w:textAlignment w:val="auto"/>
                    <w:rPr>
                      <w:color w:val="000000"/>
                      <w:sz w:val="21"/>
                      <w:szCs w:val="21"/>
                    </w:rPr>
                  </w:pPr>
                  <w:r>
                    <w:rPr>
                      <w:color w:val="000000"/>
                      <w:sz w:val="21"/>
                      <w:szCs w:val="21"/>
                    </w:rPr>
                    <w:t>符合</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sz w:val="24"/>
                <w:szCs w:val="24"/>
              </w:rPr>
              <w:t>经上述分析</w:t>
            </w:r>
            <w:r>
              <w:rPr>
                <w:rFonts w:hint="eastAsia"/>
                <w:sz w:val="24"/>
                <w:szCs w:val="24"/>
              </w:rPr>
              <w:t>，</w:t>
            </w:r>
            <w:r>
              <w:rPr>
                <w:sz w:val="24"/>
                <w:szCs w:val="24"/>
              </w:rPr>
              <w:t>本项目符合《关于以改善环境质量为核心加强环境影响评价管理的通知》（环评[2016]150号）的环境管理要求</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主要关注的环境问题为废气、废水、噪声、固废等，通过环境影响评价，项目的选址合理，符合国家及地方相关的产业政策要求；通过落实各项污染防治措施，污染物排放和管理满足相应要求，区域环境质量受项目建设影响很小。从环境影响的角度分析，在落实好各项环保措施、环境管理和监测计划的前提下，项目建设是可行的。</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jc w:val="left"/>
              <w:textAlignment w:val="auto"/>
              <w:rPr>
                <w:rFonts w:hint="default"/>
                <w:w w:val="100"/>
                <w:sz w:val="24"/>
                <w:szCs w:val="24"/>
              </w:rPr>
            </w:pPr>
            <w:r>
              <w:rPr>
                <w:rStyle w:val="24"/>
                <w:rFonts w:hint="eastAsia" w:ascii="宋体" w:hAnsi="宋体" w:eastAsia="宋体" w:cs="宋体"/>
                <w:bCs w:val="0"/>
                <w:w w:val="100"/>
                <w:sz w:val="24"/>
                <w:szCs w:val="24"/>
              </w:rPr>
              <w:t>二、建设项目工程</w:t>
            </w:r>
            <w:r>
              <w:rPr>
                <w:rStyle w:val="24"/>
                <w:rFonts w:eastAsia="宋体"/>
                <w:bCs w:val="0"/>
                <w:w w:val="100"/>
                <w:sz w:val="24"/>
                <w:szCs w:val="24"/>
              </w:rPr>
              <w:t>概况</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kern w:val="24"/>
                <w:sz w:val="24"/>
              </w:rPr>
            </w:pPr>
            <w:r>
              <w:rPr>
                <w:kern w:val="24"/>
                <w:sz w:val="24"/>
              </w:rPr>
              <w:t>⑴项目名称：</w:t>
            </w:r>
            <w:r>
              <w:rPr>
                <w:rFonts w:hint="eastAsia"/>
                <w:sz w:val="24"/>
                <w:lang w:eastAsia="zh-CN"/>
              </w:rPr>
              <w:t>青松岭文化旅游度假区塞外江南小镇一期四批项目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eastAsia="宋体"/>
                <w:kern w:val="0"/>
                <w:sz w:val="24"/>
                <w:lang w:eastAsia="zh-CN"/>
              </w:rPr>
            </w:pPr>
            <w:r>
              <w:rPr>
                <w:kern w:val="0"/>
                <w:sz w:val="24"/>
              </w:rPr>
              <w:t>⑵</w:t>
            </w:r>
            <w:r>
              <w:rPr>
                <w:rFonts w:hint="eastAsia"/>
                <w:kern w:val="0"/>
                <w:sz w:val="24"/>
                <w:lang w:eastAsia="zh-CN"/>
              </w:rPr>
              <w:t>建设单位：</w:t>
            </w:r>
            <w:r>
              <w:rPr>
                <w:rFonts w:hint="eastAsia"/>
                <w:sz w:val="24"/>
                <w:lang w:eastAsia="zh-CN"/>
              </w:rPr>
              <w:t>荣盛（兴隆）旅游发展有限公司</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kern w:val="0"/>
                <w:sz w:val="24"/>
              </w:rPr>
            </w:pPr>
            <w:r>
              <w:rPr>
                <w:kern w:val="0"/>
                <w:sz w:val="24"/>
              </w:rPr>
              <w:t>⑶建设性质：新建</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sz w:val="24"/>
                <w:szCs w:val="28"/>
              </w:rPr>
            </w:pPr>
            <w:r>
              <w:rPr>
                <w:kern w:val="24"/>
                <w:sz w:val="24"/>
              </w:rPr>
              <w:t>⑷</w:t>
            </w:r>
            <w:r>
              <w:rPr>
                <w:kern w:val="0"/>
                <w:sz w:val="24"/>
              </w:rPr>
              <w:t>建设地点：</w:t>
            </w:r>
            <w:r>
              <w:rPr>
                <w:rFonts w:hint="default" w:ascii="Times New Roman" w:hAnsi="Times New Roman" w:eastAsia="宋体" w:cs="Times New Roman"/>
                <w:sz w:val="24"/>
                <w:szCs w:val="24"/>
              </w:rPr>
              <w:t>承德市兴隆县青松岭镇老营盘村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sz w:val="24"/>
                <w:szCs w:val="24"/>
              </w:rPr>
            </w:pPr>
            <w:r>
              <w:rPr>
                <w:rFonts w:hint="default" w:ascii="Times New Roman" w:hAnsi="Times New Roman" w:eastAsia="宋体" w:cs="Times New Roman"/>
                <w:sz w:val="24"/>
                <w:szCs w:val="24"/>
              </w:rPr>
              <w:t>⑸</w:t>
            </w:r>
            <w:r>
              <w:rPr>
                <w:rFonts w:hint="default" w:ascii="Times New Roman" w:hAnsi="Times New Roman" w:eastAsia="宋体" w:cs="Times New Roman"/>
                <w:bCs/>
                <w:sz w:val="24"/>
                <w:szCs w:val="24"/>
              </w:rPr>
              <w:t>项目地理位置、平面布置及周边关系：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地理位置：本项目位于</w:t>
            </w:r>
            <w:r>
              <w:rPr>
                <w:rFonts w:hint="default" w:ascii="Times New Roman" w:hAnsi="Times New Roman" w:eastAsia="宋体" w:cs="Times New Roman"/>
                <w:bCs/>
                <w:color w:val="auto"/>
                <w:sz w:val="24"/>
                <w:szCs w:val="24"/>
              </w:rPr>
              <w:t>承德市</w:t>
            </w:r>
            <w:r>
              <w:rPr>
                <w:rFonts w:hint="default" w:ascii="Times New Roman" w:hAnsi="Times New Roman" w:eastAsia="宋体" w:cs="Times New Roman"/>
                <w:color w:val="auto"/>
                <w:kern w:val="24"/>
                <w:sz w:val="24"/>
                <w:szCs w:val="24"/>
              </w:rPr>
              <w:t>兴隆县</w:t>
            </w:r>
            <w:r>
              <w:rPr>
                <w:rFonts w:hint="eastAsia" w:ascii="Times New Roman" w:hAnsi="Times New Roman" w:cs="Times New Roman"/>
                <w:color w:val="auto"/>
                <w:kern w:val="24"/>
                <w:sz w:val="24"/>
                <w:szCs w:val="24"/>
                <w:lang w:eastAsia="zh-CN"/>
              </w:rPr>
              <w:t>青松岭镇老营盘村</w:t>
            </w:r>
            <w:r>
              <w:rPr>
                <w:rFonts w:hint="default" w:ascii="Times New Roman" w:hAnsi="Times New Roman" w:eastAsia="宋体" w:cs="Times New Roman"/>
                <w:color w:val="auto"/>
                <w:sz w:val="24"/>
                <w:szCs w:val="24"/>
              </w:rPr>
              <w:t>，中心地理位置坐标为N40°</w:t>
            </w:r>
            <w:r>
              <w:rPr>
                <w:rFonts w:hint="eastAsia" w:ascii="Times New Roman" w:hAnsi="Times New Roman" w:cs="Times New Roman"/>
                <w:color w:val="auto"/>
                <w:sz w:val="24"/>
                <w:szCs w:val="24"/>
                <w:lang w:val="en-US" w:eastAsia="zh-CN"/>
              </w:rPr>
              <w:t>1</w:t>
            </w:r>
            <w:r>
              <w:rPr>
                <w:rFonts w:hint="default" w:ascii="Times New Roman" w:hAnsi="Times New Roman" w:eastAsia="宋体" w:cs="Times New Roman"/>
                <w:color w:val="auto"/>
                <w:sz w:val="24"/>
                <w:szCs w:val="24"/>
              </w:rPr>
              <w:t>7′</w:t>
            </w:r>
            <w:r>
              <w:rPr>
                <w:rFonts w:hint="eastAsia" w:cs="Times New Roman"/>
                <w:color w:val="auto"/>
                <w:sz w:val="24"/>
                <w:szCs w:val="24"/>
                <w:lang w:val="en-US" w:eastAsia="zh-CN"/>
              </w:rPr>
              <w:t>14.14</w:t>
            </w:r>
            <w:r>
              <w:rPr>
                <w:rFonts w:hint="default" w:ascii="Times New Roman" w:hAnsi="Times New Roman" w:eastAsia="宋体" w:cs="Times New Roman"/>
                <w:color w:val="auto"/>
                <w:sz w:val="24"/>
                <w:szCs w:val="24"/>
              </w:rPr>
              <w:t>″，E117°</w:t>
            </w:r>
            <w:r>
              <w:rPr>
                <w:rFonts w:hint="eastAsia" w:ascii="Times New Roman" w:hAnsi="Times New Roman" w:cs="Times New Roman"/>
                <w:color w:val="auto"/>
                <w:sz w:val="24"/>
                <w:szCs w:val="24"/>
                <w:lang w:val="en-US" w:eastAsia="zh-CN"/>
              </w:rPr>
              <w:t>25</w:t>
            </w:r>
            <w:r>
              <w:rPr>
                <w:rFonts w:hint="default" w:ascii="Times New Roman" w:hAnsi="Times New Roman" w:eastAsia="宋体" w:cs="Times New Roman"/>
                <w:color w:val="auto"/>
                <w:sz w:val="24"/>
                <w:szCs w:val="24"/>
              </w:rPr>
              <w:t>′</w:t>
            </w:r>
            <w:r>
              <w:rPr>
                <w:rFonts w:hint="eastAsia" w:cs="Times New Roman"/>
                <w:color w:val="auto"/>
                <w:sz w:val="24"/>
                <w:szCs w:val="24"/>
                <w:lang w:val="en-US" w:eastAsia="zh-CN"/>
              </w:rPr>
              <w:t>50.41</w:t>
            </w:r>
            <w:r>
              <w:rPr>
                <w:rFonts w:hint="default" w:ascii="Times New Roman" w:hAnsi="Times New Roman" w:eastAsia="宋体" w:cs="Times New Roman"/>
                <w:color w:val="auto"/>
                <w:sz w:val="24"/>
                <w:szCs w:val="24"/>
              </w:rPr>
              <w:t>″。地理位置详见附图1。</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kern w:val="0"/>
                <w:sz w:val="24"/>
              </w:rPr>
            </w:pPr>
            <w:r>
              <w:rPr>
                <w:rFonts w:hint="default" w:ascii="Times New Roman" w:hAnsi="Times New Roman" w:eastAsia="宋体" w:cs="Times New Roman"/>
                <w:bCs/>
                <w:color w:val="auto"/>
                <w:sz w:val="24"/>
                <w:szCs w:val="24"/>
              </w:rPr>
              <w:t>平面布置：</w:t>
            </w:r>
            <w:r>
              <w:rPr>
                <w:color w:val="auto"/>
                <w:kern w:val="0"/>
                <w:sz w:val="24"/>
                <w:lang w:val="zh-CN"/>
              </w:rPr>
              <w:t>本项目</w:t>
            </w:r>
            <w:r>
              <w:rPr>
                <w:rFonts w:hint="eastAsia"/>
                <w:color w:val="auto"/>
                <w:kern w:val="0"/>
                <w:sz w:val="24"/>
                <w:lang w:val="zh-CN"/>
              </w:rPr>
              <w:t>区域内污水</w:t>
            </w:r>
            <w:r>
              <w:rPr>
                <w:rFonts w:hint="eastAsia"/>
                <w:color w:val="auto"/>
                <w:kern w:val="0"/>
                <w:sz w:val="24"/>
                <w:lang w:val="zh-CN" w:eastAsia="zh-CN"/>
              </w:rPr>
              <w:t>处理站位于</w:t>
            </w:r>
            <w:r>
              <w:rPr>
                <w:rFonts w:hint="eastAsia"/>
                <w:color w:val="auto"/>
                <w:kern w:val="0"/>
                <w:sz w:val="24"/>
                <w:lang w:val="en-US" w:eastAsia="zh-CN"/>
              </w:rPr>
              <w:t>1#楼北侧，</w:t>
            </w:r>
            <w:r>
              <w:rPr>
                <w:rFonts w:hint="eastAsia"/>
                <w:color w:val="auto"/>
                <w:kern w:val="0"/>
                <w:sz w:val="24"/>
                <w:lang w:val="zh-CN"/>
              </w:rPr>
              <w:t>区内整体布局成不规则的多边形，住宅楼及公共服务设施分布图详</w:t>
            </w:r>
            <w:r>
              <w:rPr>
                <w:rFonts w:hint="eastAsia"/>
                <w:color w:val="auto"/>
                <w:kern w:val="0"/>
                <w:sz w:val="24"/>
              </w:rPr>
              <w:t>见</w:t>
            </w:r>
            <w:r>
              <w:rPr>
                <w:rFonts w:hint="eastAsia"/>
                <w:color w:val="auto"/>
                <w:kern w:val="0"/>
                <w:sz w:val="24"/>
                <w:lang w:eastAsia="zh-CN"/>
              </w:rPr>
              <w:t>平面布置图</w:t>
            </w:r>
            <w:r>
              <w:rPr>
                <w:rFonts w:hint="eastAsia"/>
                <w:color w:val="auto"/>
                <w:kern w:val="0"/>
                <w:sz w:val="24"/>
              </w:rPr>
              <w:t>附图2。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周边关系：项目区</w:t>
            </w:r>
            <w:r>
              <w:rPr>
                <w:rFonts w:hint="eastAsia" w:cs="Times New Roman"/>
                <w:color w:val="auto"/>
                <w:sz w:val="24"/>
                <w:szCs w:val="24"/>
                <w:lang w:eastAsia="zh-CN"/>
              </w:rPr>
              <w:t>东</w:t>
            </w:r>
            <w:r>
              <w:rPr>
                <w:rFonts w:hint="default" w:ascii="Times New Roman" w:hAnsi="Times New Roman" w:eastAsia="宋体" w:cs="Times New Roman"/>
                <w:color w:val="auto"/>
                <w:sz w:val="24"/>
                <w:szCs w:val="24"/>
              </w:rPr>
              <w:t>侧</w:t>
            </w:r>
            <w:r>
              <w:rPr>
                <w:rFonts w:hint="eastAsia" w:ascii="Times New Roman" w:hAnsi="Times New Roman" w:cs="Times New Roman"/>
                <w:color w:val="auto"/>
                <w:sz w:val="24"/>
                <w:szCs w:val="24"/>
                <w:lang w:eastAsia="zh-CN"/>
              </w:rPr>
              <w:t>为山，</w:t>
            </w:r>
            <w:r>
              <w:rPr>
                <w:rFonts w:hint="eastAsia" w:cs="Times New Roman"/>
                <w:color w:val="auto"/>
                <w:sz w:val="24"/>
                <w:szCs w:val="24"/>
                <w:lang w:eastAsia="zh-CN"/>
              </w:rPr>
              <w:t>北侧为</w:t>
            </w:r>
            <w:r>
              <w:rPr>
                <w:rFonts w:hint="eastAsia" w:ascii="Times New Roman" w:hAnsi="Times New Roman" w:cs="Times New Roman"/>
                <w:color w:val="auto"/>
                <w:sz w:val="24"/>
                <w:szCs w:val="24"/>
                <w:lang w:eastAsia="zh-CN"/>
              </w:rPr>
              <w:t>青松岭文化旅游度假区</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西侧</w:t>
            </w:r>
            <w:r>
              <w:rPr>
                <w:rFonts w:hint="eastAsia" w:ascii="Times New Roman" w:hAnsi="Times New Roman" w:cs="Times New Roman"/>
                <w:color w:val="auto"/>
                <w:sz w:val="24"/>
                <w:szCs w:val="24"/>
                <w:lang w:eastAsia="zh-CN"/>
              </w:rPr>
              <w:t>为泃河</w:t>
            </w:r>
            <w:r>
              <w:rPr>
                <w:rFonts w:hint="eastAsia" w:cs="Times New Roman"/>
                <w:color w:val="auto"/>
                <w:sz w:val="24"/>
                <w:szCs w:val="24"/>
                <w:lang w:eastAsia="zh-CN"/>
              </w:rPr>
              <w:t>，南</w:t>
            </w:r>
            <w:r>
              <w:rPr>
                <w:rFonts w:hint="default" w:ascii="Times New Roman" w:hAnsi="Times New Roman" w:eastAsia="宋体" w:cs="Times New Roman"/>
                <w:color w:val="auto"/>
                <w:sz w:val="24"/>
                <w:szCs w:val="24"/>
              </w:rPr>
              <w:t>侧</w:t>
            </w:r>
            <w:r>
              <w:rPr>
                <w:rFonts w:hint="eastAsia" w:ascii="Times New Roman" w:hAnsi="Times New Roman" w:cs="Times New Roman"/>
                <w:color w:val="auto"/>
                <w:sz w:val="24"/>
                <w:szCs w:val="24"/>
                <w:lang w:eastAsia="zh-CN"/>
              </w:rPr>
              <w:t>为空地。</w:t>
            </w:r>
            <w:r>
              <w:rPr>
                <w:rFonts w:hint="default" w:ascii="Times New Roman" w:hAnsi="Times New Roman" w:eastAsia="宋体" w:cs="Times New Roman"/>
                <w:color w:val="auto"/>
                <w:sz w:val="24"/>
                <w:szCs w:val="24"/>
              </w:rPr>
              <w:t>周边关系图详见附图3。</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本项目主要环境保护目标为</w:t>
            </w:r>
            <w:r>
              <w:rPr>
                <w:rFonts w:hint="eastAsia" w:cs="Times New Roman"/>
                <w:color w:val="auto"/>
                <w:sz w:val="24"/>
                <w:szCs w:val="24"/>
                <w:lang w:eastAsia="zh-CN"/>
              </w:rPr>
              <w:t>西侧</w:t>
            </w:r>
            <w:r>
              <w:rPr>
                <w:rFonts w:hint="eastAsia" w:cs="Times New Roman"/>
                <w:color w:val="auto"/>
                <w:sz w:val="24"/>
                <w:szCs w:val="24"/>
                <w:lang w:val="en-US" w:eastAsia="zh-CN"/>
              </w:rPr>
              <w:t>178米处的果园村；西北侧327米处的果园村；南侧463米处的老营盘村，</w:t>
            </w:r>
            <w:r>
              <w:rPr>
                <w:rFonts w:hint="default" w:ascii="Times New Roman" w:hAnsi="Times New Roman" w:eastAsia="宋体" w:cs="Times New Roman"/>
                <w:color w:val="auto"/>
                <w:sz w:val="24"/>
                <w:szCs w:val="24"/>
              </w:rPr>
              <w:t>保护目标分布及评价范围</w:t>
            </w:r>
            <w:r>
              <w:rPr>
                <w:rFonts w:hint="eastAsia" w:ascii="Times New Roman" w:hAnsi="Times New Roman" w:eastAsia="宋体" w:cs="Times New Roman"/>
                <w:color w:val="auto"/>
                <w:sz w:val="24"/>
                <w:szCs w:val="24"/>
                <w:lang w:eastAsia="zh-CN"/>
              </w:rPr>
              <w:t>见</w:t>
            </w:r>
            <w:r>
              <w:rPr>
                <w:rFonts w:hint="default" w:ascii="Times New Roman" w:hAnsi="Times New Roman" w:eastAsia="宋体" w:cs="Times New Roman"/>
                <w:color w:val="auto"/>
                <w:sz w:val="24"/>
                <w:szCs w:val="24"/>
              </w:rPr>
              <w:t>附图4，本项目与自然保护区位置关系图见附图5。</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kern w:val="24"/>
                <w:szCs w:val="21"/>
              </w:rPr>
            </w:pPr>
            <w:r>
              <w:rPr>
                <w:sz w:val="24"/>
              </w:rPr>
              <w:t>⑹</w:t>
            </w:r>
            <w:r>
              <w:rPr>
                <w:kern w:val="24"/>
                <w:sz w:val="24"/>
              </w:rPr>
              <w:t>工程内容及规模：本项目</w:t>
            </w:r>
            <w:r>
              <w:rPr>
                <w:rFonts w:hint="default" w:ascii="Times New Roman" w:hAnsi="Times New Roman" w:eastAsia="宋体" w:cs="Times New Roman"/>
                <w:sz w:val="24"/>
                <w:szCs w:val="24"/>
              </w:rPr>
              <w:t>总用地面积为</w:t>
            </w:r>
            <w:r>
              <w:rPr>
                <w:rFonts w:hint="eastAsia" w:ascii="Times New Roman" w:hAnsi="Times New Roman" w:eastAsia="宋体" w:cs="Times New Roman"/>
                <w:sz w:val="24"/>
                <w:szCs w:val="24"/>
                <w:lang w:eastAsia="zh-CN"/>
              </w:rPr>
              <w:t>17697.89</w:t>
            </w:r>
            <w:r>
              <w:rPr>
                <w:rFonts w:hint="default" w:ascii="Times New Roman" w:hAnsi="Times New Roman" w:eastAsia="宋体" w:cs="Times New Roman"/>
                <w:sz w:val="24"/>
                <w:szCs w:val="24"/>
              </w:rPr>
              <w:t>平方米（合</w:t>
            </w:r>
            <w:r>
              <w:rPr>
                <w:rFonts w:hint="eastAsia" w:ascii="Times New Roman" w:hAnsi="Times New Roman" w:eastAsia="宋体" w:cs="Times New Roman"/>
                <w:sz w:val="24"/>
                <w:szCs w:val="24"/>
                <w:lang w:val="en-US" w:eastAsia="zh-CN"/>
              </w:rPr>
              <w:t>26.55</w:t>
            </w:r>
            <w:r>
              <w:rPr>
                <w:rFonts w:hint="default" w:ascii="Times New Roman" w:hAnsi="Times New Roman" w:eastAsia="宋体" w:cs="Times New Roman"/>
                <w:sz w:val="24"/>
                <w:szCs w:val="24"/>
              </w:rPr>
              <w:t>亩），</w:t>
            </w:r>
            <w:r>
              <w:rPr>
                <w:rFonts w:hint="eastAsia" w:cs="Times New Roman"/>
                <w:sz w:val="24"/>
                <w:szCs w:val="24"/>
                <w:lang w:eastAsia="zh-CN"/>
              </w:rPr>
              <w:t>建筑占地面积</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eastAsia="zh-CN"/>
              </w:rPr>
              <w:t>3716.56</w:t>
            </w:r>
            <w:r>
              <w:rPr>
                <w:rFonts w:hint="default" w:ascii="Times New Roman" w:hAnsi="Times New Roman" w:eastAsia="宋体" w:cs="Times New Roman"/>
                <w:sz w:val="24"/>
                <w:szCs w:val="24"/>
              </w:rPr>
              <w:t>平方米，</w:t>
            </w:r>
            <w:r>
              <w:rPr>
                <w:rFonts w:hint="eastAsia" w:cs="Times New Roman"/>
                <w:sz w:val="24"/>
                <w:szCs w:val="24"/>
                <w:lang w:eastAsia="zh-CN"/>
              </w:rPr>
              <w:t>总建筑面积</w:t>
            </w:r>
            <w:r>
              <w:rPr>
                <w:rFonts w:hint="eastAsia" w:cs="Times New Roman"/>
                <w:sz w:val="24"/>
                <w:szCs w:val="24"/>
                <w:lang w:val="en-US" w:eastAsia="zh-CN"/>
              </w:rPr>
              <w:t>37746.83平方米</w:t>
            </w:r>
            <w:r>
              <w:rPr>
                <w:rFonts w:hint="default" w:ascii="Times New Roman" w:hAnsi="Times New Roman" w:eastAsia="宋体" w:cs="Times New Roman"/>
                <w:sz w:val="24"/>
                <w:szCs w:val="24"/>
              </w:rPr>
              <w:t>，主要建设</w:t>
            </w:r>
            <w:r>
              <w:rPr>
                <w:rFonts w:hint="eastAsia" w:ascii="Times New Roman" w:hAnsi="Times New Roman" w:eastAsia="宋体" w:cs="Times New Roman"/>
                <w:sz w:val="24"/>
                <w:szCs w:val="24"/>
                <w:lang w:val="en-US" w:eastAsia="zh-CN"/>
              </w:rPr>
              <w:t>7栋住宅楼</w:t>
            </w:r>
            <w:r>
              <w:rPr>
                <w:rFonts w:hint="eastAsia" w:cs="Times New Roman"/>
                <w:sz w:val="24"/>
                <w:szCs w:val="24"/>
                <w:lang w:val="en-US" w:eastAsia="zh-CN"/>
              </w:rPr>
              <w:t>（1-7#楼）</w:t>
            </w:r>
            <w:r>
              <w:rPr>
                <w:rFonts w:hint="eastAsia" w:ascii="Times New Roman" w:hAnsi="Times New Roman" w:eastAsia="宋体" w:cs="Times New Roman"/>
                <w:sz w:val="24"/>
                <w:szCs w:val="24"/>
                <w:lang w:val="en-US" w:eastAsia="zh-CN"/>
              </w:rPr>
              <w:t>，1栋服务商业楼</w:t>
            </w:r>
            <w:r>
              <w:rPr>
                <w:rFonts w:hint="eastAsia" w:cs="Times New Roman"/>
                <w:sz w:val="24"/>
                <w:szCs w:val="24"/>
                <w:lang w:val="en-US" w:eastAsia="zh-CN"/>
              </w:rPr>
              <w:t>（8#楼）</w:t>
            </w:r>
            <w:r>
              <w:rPr>
                <w:rFonts w:hint="eastAsia" w:ascii="Times New Roman" w:hAnsi="Times New Roman" w:eastAsia="宋体" w:cs="Times New Roman"/>
                <w:sz w:val="24"/>
                <w:szCs w:val="24"/>
                <w:lang w:val="en-US" w:eastAsia="zh-CN"/>
              </w:rPr>
              <w:t>及配套服务设施等，</w:t>
            </w:r>
            <w:r>
              <w:rPr>
                <w:rFonts w:hint="default" w:ascii="Times New Roman" w:hAnsi="Times New Roman" w:eastAsia="宋体" w:cs="Times New Roman"/>
                <w:sz w:val="24"/>
                <w:szCs w:val="24"/>
              </w:rPr>
              <w:t>并建设项目所需的道路、绿化、供电、供水、排水、通讯、</w:t>
            </w:r>
            <w:r>
              <w:rPr>
                <w:rFonts w:hint="eastAsia" w:ascii="Times New Roman" w:hAnsi="Times New Roman" w:eastAsia="宋体" w:cs="Times New Roman"/>
                <w:sz w:val="24"/>
                <w:szCs w:val="24"/>
                <w:lang w:eastAsia="zh-CN"/>
              </w:rPr>
              <w:t>化粪池、</w:t>
            </w:r>
            <w:r>
              <w:rPr>
                <w:rFonts w:hint="default" w:ascii="Times New Roman" w:hAnsi="Times New Roman" w:eastAsia="宋体" w:cs="Times New Roman"/>
                <w:sz w:val="24"/>
                <w:szCs w:val="24"/>
              </w:rPr>
              <w:t>消防等辅助公用工程</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1#、3#、5#、7#住宅楼为回迁房，总回迁面积为19651.24平方米。6#住宅楼中的2301.75平方米为扶贫安置房</w:t>
            </w:r>
            <w:r>
              <w:rPr>
                <w:rFonts w:hint="eastAsia" w:cs="Times New Roman"/>
                <w:sz w:val="24"/>
                <w:szCs w:val="24"/>
                <w:lang w:eastAsia="zh-CN"/>
              </w:rPr>
              <w:t>；</w:t>
            </w:r>
            <w:r>
              <w:rPr>
                <w:bCs/>
                <w:sz w:val="24"/>
              </w:rPr>
              <w:t>所有住宅楼均为砖混结构，建筑外装修贴中档面砖，局部刷涂料，颜色、风格跟周围建筑相协调。</w:t>
            </w:r>
            <w:r>
              <w:rPr>
                <w:rFonts w:hint="eastAsia"/>
                <w:bCs/>
                <w:sz w:val="24"/>
                <w:lang w:eastAsia="zh-CN"/>
              </w:rPr>
              <w:t>项目主要经济技术指标见下表。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cs="宋体"/>
                <w:sz w:val="24"/>
              </w:rPr>
            </w:pPr>
            <w:r>
              <w:rPr>
                <w:b/>
                <w:kern w:val="24"/>
                <w:szCs w:val="21"/>
              </w:rPr>
              <w:t>表</w:t>
            </w:r>
            <w:r>
              <w:rPr>
                <w:rFonts w:hint="eastAsia"/>
                <w:b/>
                <w:kern w:val="0"/>
                <w:szCs w:val="21"/>
                <w:lang w:val="en-US" w:eastAsia="zh-CN"/>
              </w:rPr>
              <w:t>1-2</w:t>
            </w:r>
            <w:r>
              <w:rPr>
                <w:b/>
                <w:kern w:val="0"/>
                <w:szCs w:val="21"/>
              </w:rPr>
              <w:t xml:space="preserve">  </w:t>
            </w:r>
            <w:r>
              <w:rPr>
                <w:rFonts w:hint="eastAsia"/>
                <w:b/>
                <w:kern w:val="0"/>
                <w:szCs w:val="21"/>
              </w:rPr>
              <w:t>主要经济技术指标</w:t>
            </w:r>
          </w:p>
          <w:tbl>
            <w:tblPr>
              <w:tblStyle w:val="21"/>
              <w:tblW w:w="93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1697"/>
              <w:gridCol w:w="850"/>
              <w:gridCol w:w="1387"/>
              <w:gridCol w:w="449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序号</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项目</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单位</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数值</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szCs w:val="21"/>
                      <w:lang w:val="en-US" w:eastAsia="zh-CN"/>
                    </w:rPr>
                  </w:pPr>
                  <w:r>
                    <w:rPr>
                      <w:rFonts w:hint="eastAsia"/>
                      <w:b/>
                      <w:bCs/>
                      <w:szCs w:val="21"/>
                      <w:lang w:val="en-US" w:eastAsia="zh-CN"/>
                    </w:rPr>
                    <w:t>1</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szCs w:val="21"/>
                      <w:lang w:eastAsia="zh-CN"/>
                    </w:rPr>
                  </w:pPr>
                  <w:r>
                    <w:rPr>
                      <w:rFonts w:eastAsia="Times New Roman"/>
                      <w:b/>
                      <w:bCs/>
                      <w:szCs w:val="21"/>
                    </w:rPr>
                    <w:t>总用地</w:t>
                  </w:r>
                  <w:r>
                    <w:rPr>
                      <w:rFonts w:hint="eastAsia"/>
                      <w:b/>
                      <w:bCs/>
                      <w:szCs w:val="21"/>
                      <w:lang w:eastAsia="zh-CN"/>
                    </w:rPr>
                    <w:t>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b/>
                      <w:bCs/>
                      <w:szCs w:val="21"/>
                    </w:rPr>
                  </w:pPr>
                  <w:r>
                    <w:rPr>
                      <w:rFonts w:eastAsia="Times New Roman"/>
                      <w:b/>
                      <w:bCs/>
                      <w:szCs w:val="21"/>
                    </w:rPr>
                    <w:t>m</w:t>
                  </w:r>
                  <w:r>
                    <w:rPr>
                      <w:rFonts w:eastAsia="Times New Roman"/>
                      <w:b/>
                      <w:bCs/>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bCs/>
                      <w:szCs w:val="21"/>
                      <w:lang w:val="en-US" w:eastAsia="zh-CN"/>
                    </w:rPr>
                  </w:pPr>
                  <w:r>
                    <w:rPr>
                      <w:rFonts w:hint="eastAsia"/>
                      <w:b/>
                      <w:bCs/>
                      <w:szCs w:val="21"/>
                      <w:lang w:val="en-US" w:eastAsia="zh-CN"/>
                    </w:rPr>
                    <w:t>17697.89</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bCs/>
                      <w:szCs w:val="21"/>
                      <w:lang w:val="en-US" w:eastAsia="zh-CN"/>
                    </w:rPr>
                  </w:pPr>
                  <w:r>
                    <w:rPr>
                      <w:rFonts w:hint="eastAsia"/>
                      <w:b/>
                      <w:bCs/>
                      <w:szCs w:val="21"/>
                      <w:lang w:eastAsia="zh-CN"/>
                    </w:rPr>
                    <w:t>合计</w:t>
                  </w:r>
                  <w:r>
                    <w:rPr>
                      <w:rFonts w:hint="eastAsia"/>
                      <w:b/>
                      <w:bCs/>
                      <w:szCs w:val="21"/>
                      <w:lang w:val="en-US" w:eastAsia="zh-CN"/>
                    </w:rPr>
                    <w:t>26.55亩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1.1</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eastAsia="Times New Roman"/>
                      <w:szCs w:val="21"/>
                    </w:rPr>
                    <w:t>建筑用地</w:t>
                  </w:r>
                  <w:r>
                    <w:rPr>
                      <w:rFonts w:hint="eastAsia"/>
                      <w:szCs w:val="21"/>
                      <w:lang w:eastAsia="zh-CN"/>
                    </w:rPr>
                    <w:t>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3716.56</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1.2</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绿化用地面积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5309.37</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1.3</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道路及广场面积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8671.96</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bCs/>
                      <w:szCs w:val="21"/>
                      <w:lang w:val="en-US" w:eastAsia="zh-CN"/>
                    </w:rPr>
                  </w:pPr>
                  <w:r>
                    <w:rPr>
                      <w:rFonts w:hint="eastAsia"/>
                      <w:b/>
                      <w:bCs/>
                      <w:szCs w:val="21"/>
                      <w:lang w:val="en-US" w:eastAsia="zh-CN"/>
                    </w:rPr>
                    <w:t>2</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b/>
                      <w:bCs/>
                      <w:szCs w:val="21"/>
                    </w:rPr>
                  </w:pPr>
                  <w:r>
                    <w:rPr>
                      <w:rFonts w:eastAsia="Times New Roman"/>
                      <w:b/>
                      <w:bCs/>
                      <w:szCs w:val="21"/>
                    </w:rPr>
                    <w:t>总建筑面积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b/>
                      <w:bCs/>
                      <w:szCs w:val="21"/>
                    </w:rPr>
                  </w:pPr>
                  <w:r>
                    <w:rPr>
                      <w:rFonts w:eastAsia="Times New Roman"/>
                      <w:b/>
                      <w:bCs/>
                      <w:szCs w:val="21"/>
                    </w:rPr>
                    <w:t>m</w:t>
                  </w:r>
                  <w:r>
                    <w:rPr>
                      <w:rFonts w:eastAsia="Times New Roman"/>
                      <w:b/>
                      <w:bCs/>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bCs/>
                      <w:szCs w:val="21"/>
                      <w:lang w:val="en-US" w:eastAsia="zh-CN"/>
                    </w:rPr>
                  </w:pPr>
                  <w:r>
                    <w:rPr>
                      <w:rFonts w:hint="eastAsia"/>
                      <w:b/>
                      <w:bCs/>
                      <w:szCs w:val="21"/>
                      <w:lang w:val="en-US" w:eastAsia="zh-CN"/>
                    </w:rPr>
                    <w:t>37746.83</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b/>
                      <w:bCs/>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2.1</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地上建筑面积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34714.35</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2.1.1</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住宅面积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30210.92</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default"/>
                      <w:szCs w:val="21"/>
                      <w:lang w:val="en-US" w:eastAsia="zh-CN"/>
                    </w:rPr>
                    <w:t>1#、3#、5#、7#住宅楼为回迁房，总回迁面积为19651.24平方米</w:t>
                  </w:r>
                  <w:r>
                    <w:rPr>
                      <w:rFonts w:hint="eastAsia"/>
                      <w:szCs w:val="21"/>
                      <w:lang w:val="en-US" w:eastAsia="zh-CN"/>
                    </w:rPr>
                    <w:t>；</w:t>
                  </w:r>
                  <w:r>
                    <w:rPr>
                      <w:rFonts w:hint="default"/>
                      <w:szCs w:val="21"/>
                      <w:lang w:val="en-US" w:eastAsia="zh-CN"/>
                    </w:rPr>
                    <w:t>6#住宅楼中的2301.75平方米为扶贫安置房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2.1.2</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商配面积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4503.43</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配套用房技术指标见表1-3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2.1.2.1</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8#楼地上</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4359.40</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2.1.2.2</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垃圾收集点</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96</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2.1.2.3</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水池及泵房</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39.53</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2.1.2.4</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其他</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8.50</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2.2</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地下建筑面积</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Cs w:val="21"/>
                      <w:lang w:val="en-US" w:eastAsia="zh-CN"/>
                    </w:rPr>
                  </w:pPr>
                  <w:r>
                    <w:rPr>
                      <w:rFonts w:hint="eastAsia"/>
                      <w:color w:val="auto"/>
                      <w:szCs w:val="21"/>
                      <w:lang w:val="en-US" w:eastAsia="zh-CN"/>
                    </w:rPr>
                    <w:t>3032.48</w:t>
                  </w:r>
                </w:p>
              </w:tc>
              <w:tc>
                <w:tcPr>
                  <w:tcW w:w="4496"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3</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容积率</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szCs w:val="21"/>
                    </w:rPr>
                  </w:pPr>
                  <w:r>
                    <w:rPr>
                      <w:rFonts w:eastAsia="Times New Roman"/>
                      <w:szCs w:val="21"/>
                    </w:rPr>
                    <w:t>/</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color w:val="auto"/>
                      <w:szCs w:val="21"/>
                      <w:lang w:val="en-US" w:eastAsia="zh-CN"/>
                    </w:rPr>
                  </w:pPr>
                  <w:r>
                    <w:rPr>
                      <w:rFonts w:hint="eastAsia"/>
                      <w:color w:val="auto"/>
                      <w:szCs w:val="21"/>
                      <w:lang w:val="en-US" w:eastAsia="zh-CN"/>
                    </w:rPr>
                    <w:t>1.96</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4</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建筑密度</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Cs w:val="21"/>
                      <w:lang w:val="en-US" w:eastAsia="zh-CN"/>
                    </w:rPr>
                  </w:pPr>
                  <w:r>
                    <w:rPr>
                      <w:rFonts w:hint="eastAsia"/>
                      <w:color w:val="auto"/>
                      <w:szCs w:val="21"/>
                      <w:lang w:val="en-US" w:eastAsia="zh-CN"/>
                    </w:rPr>
                    <w:t>0.21</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5</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eastAsia="Times New Roman"/>
                      <w:szCs w:val="21"/>
                    </w:rPr>
                    <w:t>层数</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eastAsia="Times New Roman"/>
                      <w:szCs w:val="21"/>
                    </w:rPr>
                    <w:t>层</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color w:val="auto"/>
                      <w:szCs w:val="21"/>
                      <w:lang w:val="en-US" w:eastAsia="zh-CN"/>
                    </w:rPr>
                  </w:pPr>
                  <w:r>
                    <w:rPr>
                      <w:rFonts w:hint="eastAsia"/>
                      <w:color w:val="auto"/>
                      <w:szCs w:val="21"/>
                      <w:lang w:val="en-US" w:eastAsia="zh-CN"/>
                    </w:rPr>
                    <w:t>7-11</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6</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户数</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户</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331</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7</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hint="eastAsia"/>
                      <w:szCs w:val="21"/>
                      <w:lang w:eastAsia="zh-CN"/>
                    </w:rPr>
                    <w:t>人数</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szCs w:val="21"/>
                    </w:rPr>
                  </w:pPr>
                  <w:r>
                    <w:rPr>
                      <w:rFonts w:hint="eastAsia"/>
                      <w:szCs w:val="21"/>
                      <w:lang w:eastAsia="zh-CN"/>
                    </w:rPr>
                    <w:t>人</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Times New Roman"/>
                      <w:szCs w:val="21"/>
                      <w:lang w:val="en-US"/>
                    </w:rPr>
                  </w:pPr>
                  <w:r>
                    <w:rPr>
                      <w:rFonts w:hint="eastAsia"/>
                      <w:szCs w:val="21"/>
                      <w:lang w:val="en-US" w:eastAsia="zh-CN"/>
                    </w:rPr>
                    <w:t>1059</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szCs w:val="21"/>
                    </w:rPr>
                  </w:pPr>
                  <w:r>
                    <w:rPr>
                      <w:rFonts w:hint="eastAsia"/>
                      <w:szCs w:val="21"/>
                      <w:lang w:val="en-US" w:eastAsia="zh-CN"/>
                    </w:rPr>
                    <w:t>3.2人/户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val="en-US" w:eastAsia="zh-CN"/>
                    </w:rPr>
                  </w:pPr>
                  <w:r>
                    <w:rPr>
                      <w:rFonts w:hint="eastAsia"/>
                      <w:szCs w:val="21"/>
                      <w:lang w:val="en-US" w:eastAsia="zh-CN"/>
                    </w:rPr>
                    <w:t>8</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机动车停车位</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个</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89</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hint="eastAsia" w:eastAsia="Times New Roman"/>
                      <w:szCs w:val="21"/>
                    </w:rPr>
                    <w:t>地</w:t>
                  </w:r>
                  <w:r>
                    <w:rPr>
                      <w:rFonts w:hint="eastAsia"/>
                      <w:szCs w:val="21"/>
                      <w:lang w:eastAsia="zh-CN"/>
                    </w:rPr>
                    <w:t>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9</w:t>
                  </w:r>
                </w:p>
              </w:tc>
              <w:tc>
                <w:tcPr>
                  <w:tcW w:w="169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绿地率</w:t>
                  </w:r>
                </w:p>
              </w:tc>
              <w:tc>
                <w:tcPr>
                  <w:tcW w:w="85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w:t>
                  </w:r>
                </w:p>
              </w:tc>
              <w:tc>
                <w:tcPr>
                  <w:tcW w:w="1387"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30</w:t>
                  </w:r>
                </w:p>
              </w:tc>
              <w:tc>
                <w:tcPr>
                  <w:tcW w:w="449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w:t>
                  </w:r>
                </w:p>
              </w:tc>
            </w:tr>
          </w:tbl>
          <w:p>
            <w:pPr>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eastAsia="宋体"/>
                <w:b/>
                <w:bCs/>
                <w:sz w:val="21"/>
                <w:szCs w:val="21"/>
                <w:lang w:val="en-US" w:eastAsia="zh-CN"/>
              </w:rPr>
            </w:pPr>
            <w:r>
              <w:rPr>
                <w:rFonts w:hint="eastAsia"/>
                <w:b/>
                <w:bCs/>
                <w:sz w:val="21"/>
                <w:szCs w:val="21"/>
                <w:lang w:eastAsia="zh-CN"/>
              </w:rPr>
              <w:t>表</w:t>
            </w:r>
            <w:r>
              <w:rPr>
                <w:rFonts w:hint="eastAsia"/>
                <w:b/>
                <w:bCs/>
                <w:sz w:val="21"/>
                <w:szCs w:val="21"/>
                <w:lang w:val="en-US" w:eastAsia="zh-CN"/>
              </w:rPr>
              <w:t>1-3  配套用房技术指标</w:t>
            </w:r>
          </w:p>
          <w:tbl>
            <w:tblPr>
              <w:tblStyle w:val="21"/>
              <w:tblW w:w="93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9"/>
              <w:gridCol w:w="2625"/>
              <w:gridCol w:w="1425"/>
              <w:gridCol w:w="1770"/>
              <w:gridCol w:w="2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序号</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项目</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单位</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数值</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Cs w:val="21"/>
                      <w:lang w:val="en-US" w:eastAsia="zh-CN"/>
                    </w:rPr>
                  </w:pPr>
                  <w:r>
                    <w:rPr>
                      <w:rFonts w:hint="eastAsia"/>
                      <w:b w:val="0"/>
                      <w:bCs w:val="0"/>
                      <w:szCs w:val="21"/>
                      <w:lang w:val="en-US" w:eastAsia="zh-CN"/>
                    </w:rPr>
                    <w:t>1</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Cs w:val="21"/>
                      <w:lang w:eastAsia="zh-CN"/>
                    </w:rPr>
                  </w:pPr>
                  <w:r>
                    <w:rPr>
                      <w:rFonts w:hint="eastAsia"/>
                      <w:b w:val="0"/>
                      <w:bCs w:val="0"/>
                      <w:szCs w:val="21"/>
                      <w:lang w:eastAsia="zh-CN"/>
                    </w:rPr>
                    <w:t>物业管理用房</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b w:val="0"/>
                      <w:bCs w:val="0"/>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Cs w:val="21"/>
                      <w:lang w:val="en-US" w:eastAsia="zh-CN"/>
                    </w:rPr>
                  </w:pPr>
                  <w:r>
                    <w:rPr>
                      <w:rFonts w:hint="eastAsia"/>
                      <w:b w:val="0"/>
                      <w:bCs w:val="0"/>
                      <w:szCs w:val="21"/>
                      <w:lang w:val="en-US" w:eastAsia="zh-CN"/>
                    </w:rPr>
                    <w:t>141.06</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Cs w:val="21"/>
                      <w:lang w:val="en-US" w:eastAsia="zh-CN"/>
                    </w:rPr>
                  </w:pPr>
                  <w:r>
                    <w:rPr>
                      <w:rFonts w:hint="eastAsia"/>
                      <w:b w:val="0"/>
                      <w:bCs w:val="0"/>
                      <w:szCs w:val="21"/>
                      <w:lang w:val="en-US" w:eastAsia="zh-CN"/>
                    </w:rPr>
                    <w:t>8#楼首层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Cs w:val="21"/>
                      <w:lang w:val="en-US" w:eastAsia="zh-CN"/>
                    </w:rPr>
                  </w:pPr>
                  <w:r>
                    <w:rPr>
                      <w:rFonts w:hint="eastAsia"/>
                      <w:b w:val="0"/>
                      <w:bCs w:val="0"/>
                      <w:szCs w:val="21"/>
                      <w:lang w:val="en-US" w:eastAsia="zh-CN"/>
                    </w:rPr>
                    <w:t>2</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b w:val="0"/>
                      <w:bCs w:val="0"/>
                      <w:szCs w:val="21"/>
                      <w:lang w:eastAsia="zh-CN"/>
                    </w:rPr>
                  </w:pPr>
                  <w:r>
                    <w:rPr>
                      <w:rFonts w:hint="eastAsia"/>
                      <w:b w:val="0"/>
                      <w:bCs w:val="0"/>
                      <w:szCs w:val="21"/>
                      <w:lang w:eastAsia="zh-CN"/>
                    </w:rPr>
                    <w:t>社区服务用房</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b w:val="0"/>
                      <w:bCs w:val="0"/>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Cs w:val="21"/>
                      <w:lang w:val="en-US" w:eastAsia="zh-CN"/>
                    </w:rPr>
                  </w:pPr>
                  <w:r>
                    <w:rPr>
                      <w:rFonts w:hint="eastAsia"/>
                      <w:b w:val="0"/>
                      <w:bCs w:val="0"/>
                      <w:szCs w:val="21"/>
                      <w:lang w:val="en-US" w:eastAsia="zh-CN"/>
                    </w:rPr>
                    <w:t>131.98</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b w:val="0"/>
                      <w:bCs w:val="0"/>
                      <w:szCs w:val="21"/>
                      <w:lang w:val="en-US" w:eastAsia="zh-CN"/>
                    </w:rPr>
                  </w:pPr>
                  <w:r>
                    <w:rPr>
                      <w:rFonts w:hint="eastAsia"/>
                      <w:b w:val="0"/>
                      <w:bCs w:val="0"/>
                      <w:szCs w:val="21"/>
                      <w:lang w:val="en-US" w:eastAsia="zh-CN"/>
                    </w:rPr>
                    <w:t>8#楼首层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3</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养老用房</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131.73</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hint="eastAsia"/>
                      <w:b w:val="0"/>
                      <w:bCs w:val="0"/>
                      <w:szCs w:val="21"/>
                      <w:lang w:val="en-US" w:eastAsia="zh-CN"/>
                    </w:rPr>
                    <w:t>8#楼首层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4</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eastAsia="宋体"/>
                      <w:szCs w:val="21"/>
                      <w:lang w:eastAsia="zh-CN"/>
                    </w:rPr>
                  </w:pPr>
                  <w:r>
                    <w:rPr>
                      <w:rFonts w:hint="eastAsia"/>
                      <w:szCs w:val="21"/>
                      <w:lang w:eastAsia="zh-CN"/>
                    </w:rPr>
                    <w:t>便民商店</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99.7</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eastAsia="宋体"/>
                      <w:szCs w:val="21"/>
                      <w:lang w:val="en-US" w:eastAsia="zh-CN"/>
                    </w:rPr>
                  </w:pPr>
                  <w:r>
                    <w:rPr>
                      <w:rFonts w:hint="eastAsia"/>
                      <w:szCs w:val="21"/>
                      <w:lang w:val="en-US" w:eastAsia="zh-CN"/>
                    </w:rPr>
                    <w:t>8#楼首层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5</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服务商业</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3864.93</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val="en-US" w:eastAsia="zh-CN"/>
                    </w:rPr>
                    <w:t>8#楼2-7层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6</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垃圾收集点</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96</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地上，仅对垃圾收集，暂存没有压缩工艺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7</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污水处理站</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174</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水池及泵房</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485.58</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9</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开阀站</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142</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8#楼地下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10</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变配电室</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134.8</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val="en-US" w:eastAsia="zh-CN"/>
                    </w:rPr>
                  </w:pPr>
                  <w:r>
                    <w:rPr>
                      <w:rFonts w:hint="eastAsia"/>
                      <w:szCs w:val="21"/>
                      <w:lang w:val="en-US" w:eastAsia="zh-CN"/>
                    </w:rPr>
                    <w:t>8#楼地下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11</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弱电机房</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87.64</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8#楼地下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12</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其他（门卫）</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b w:val="0"/>
                      <w:bCs w:val="0"/>
                      <w:szCs w:val="21"/>
                    </w:rPr>
                    <w:t>m</w:t>
                  </w:r>
                  <w:r>
                    <w:rPr>
                      <w:rFonts w:eastAsia="Times New Roman"/>
                      <w:b w:val="0"/>
                      <w:bCs w:val="0"/>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8.5</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地上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92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13</w:t>
                  </w:r>
                </w:p>
              </w:tc>
              <w:tc>
                <w:tcPr>
                  <w:tcW w:w="26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合计</w:t>
                  </w:r>
                </w:p>
              </w:tc>
              <w:tc>
                <w:tcPr>
                  <w:tcW w:w="1425"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eastAsia="Times New Roman"/>
                      <w:szCs w:val="21"/>
                    </w:rPr>
                  </w:pPr>
                  <w:r>
                    <w:rPr>
                      <w:rFonts w:eastAsia="Times New Roman"/>
                      <w:szCs w:val="21"/>
                    </w:rPr>
                    <w:t>m</w:t>
                  </w:r>
                  <w:r>
                    <w:rPr>
                      <w:rFonts w:eastAsia="Times New Roman"/>
                      <w:szCs w:val="21"/>
                      <w:vertAlign w:val="superscript"/>
                    </w:rPr>
                    <w:t>2</w:t>
                  </w:r>
                </w:p>
              </w:tc>
              <w:tc>
                <w:tcPr>
                  <w:tcW w:w="1770"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szCs w:val="21"/>
                      <w:lang w:val="en-US" w:eastAsia="zh-CN"/>
                    </w:rPr>
                  </w:pPr>
                  <w:r>
                    <w:rPr>
                      <w:rFonts w:hint="eastAsia"/>
                      <w:szCs w:val="21"/>
                      <w:lang w:val="en-US" w:eastAsia="zh-CN"/>
                    </w:rPr>
                    <w:t>5487.92</w:t>
                  </w:r>
                </w:p>
              </w:tc>
              <w:tc>
                <w:tcPr>
                  <w:tcW w:w="2609"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szCs w:val="21"/>
                      <w:lang w:eastAsia="zh-CN"/>
                    </w:rPr>
                  </w:pPr>
                  <w:r>
                    <w:rPr>
                      <w:rFonts w:hint="eastAsia"/>
                      <w:szCs w:val="21"/>
                      <w:lang w:eastAsia="zh-CN"/>
                    </w:rPr>
                    <w:t>——</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kern w:val="0"/>
                <w:sz w:val="24"/>
                <w:highlight w:val="yellow"/>
              </w:rPr>
            </w:pPr>
            <w:r>
              <w:rPr>
                <w:sz w:val="24"/>
              </w:rPr>
              <w:t>⑺总投资：</w:t>
            </w:r>
            <w:r>
              <w:rPr>
                <w:rFonts w:hint="eastAsia"/>
                <w:sz w:val="24"/>
                <w:lang w:eastAsia="zh-CN"/>
              </w:rPr>
              <w:t>本</w:t>
            </w:r>
            <w:r>
              <w:rPr>
                <w:kern w:val="0"/>
                <w:sz w:val="24"/>
                <w:lang w:val="zh-CN"/>
              </w:rPr>
              <w:t>项目总投资为</w:t>
            </w:r>
            <w:r>
              <w:rPr>
                <w:rFonts w:hint="eastAsia"/>
                <w:kern w:val="24"/>
                <w:sz w:val="24"/>
                <w:lang w:val="en-US" w:eastAsia="zh-CN"/>
              </w:rPr>
              <w:t>14300</w:t>
            </w:r>
            <w:r>
              <w:rPr>
                <w:rFonts w:hint="eastAsia"/>
                <w:bCs/>
                <w:kern w:val="0"/>
                <w:sz w:val="24"/>
              </w:rPr>
              <w:t>万</w:t>
            </w:r>
            <w:r>
              <w:rPr>
                <w:kern w:val="0"/>
                <w:sz w:val="24"/>
                <w:lang w:val="zh-CN"/>
              </w:rPr>
              <w:t>元，其中环保投资</w:t>
            </w:r>
            <w:r>
              <w:rPr>
                <w:rFonts w:hint="eastAsia"/>
                <w:kern w:val="0"/>
                <w:sz w:val="24"/>
                <w:lang w:val="en-US" w:eastAsia="zh-CN"/>
              </w:rPr>
              <w:t>500</w:t>
            </w:r>
            <w:r>
              <w:rPr>
                <w:kern w:val="0"/>
                <w:sz w:val="24"/>
                <w:lang w:val="zh-CN"/>
              </w:rPr>
              <w:t>万元，占总投资</w:t>
            </w:r>
            <w:r>
              <w:rPr>
                <w:rFonts w:hint="eastAsia"/>
                <w:kern w:val="0"/>
                <w:sz w:val="24"/>
                <w:lang w:val="zh-CN"/>
              </w:rPr>
              <w:t>的</w:t>
            </w:r>
            <w:r>
              <w:rPr>
                <w:rFonts w:hint="eastAsia"/>
                <w:kern w:val="0"/>
                <w:sz w:val="24"/>
                <w:lang w:val="en-US" w:eastAsia="zh-CN"/>
              </w:rPr>
              <w:t>3.5</w:t>
            </w:r>
            <w:r>
              <w:rPr>
                <w:kern w:val="0"/>
                <w:sz w:val="24"/>
                <w:lang w:val="zh-CN"/>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 w:val="24"/>
              </w:rPr>
            </w:pPr>
            <w:r>
              <w:rPr>
                <w:sz w:val="24"/>
              </w:rPr>
              <w:t>⑻建设期限：建设期</w:t>
            </w:r>
            <w:r>
              <w:rPr>
                <w:rFonts w:hint="eastAsia"/>
                <w:sz w:val="24"/>
              </w:rPr>
              <w:t>为</w:t>
            </w:r>
            <w:r>
              <w:rPr>
                <w:rFonts w:hint="eastAsia"/>
                <w:sz w:val="24"/>
                <w:lang w:val="en-US" w:eastAsia="zh-CN"/>
              </w:rPr>
              <w:t>24</w:t>
            </w:r>
            <w:r>
              <w:rPr>
                <w:rFonts w:hint="eastAsia"/>
                <w:sz w:val="24"/>
              </w:rPr>
              <w:t>个月，201</w:t>
            </w:r>
            <w:r>
              <w:rPr>
                <w:rFonts w:hint="eastAsia"/>
                <w:sz w:val="24"/>
                <w:lang w:val="en-US" w:eastAsia="zh-CN"/>
              </w:rPr>
              <w:t>9</w:t>
            </w:r>
            <w:r>
              <w:rPr>
                <w:rFonts w:hint="eastAsia"/>
                <w:sz w:val="24"/>
              </w:rPr>
              <w:t>年</w:t>
            </w:r>
            <w:r>
              <w:rPr>
                <w:rFonts w:hint="eastAsia"/>
                <w:sz w:val="24"/>
                <w:lang w:val="en-US" w:eastAsia="zh-CN"/>
              </w:rPr>
              <w:t>9</w:t>
            </w:r>
            <w:r>
              <w:rPr>
                <w:rFonts w:hint="eastAsia"/>
                <w:sz w:val="24"/>
              </w:rPr>
              <w:t>月开工建设，</w:t>
            </w:r>
            <w:r>
              <w:rPr>
                <w:rFonts w:hint="eastAsia"/>
                <w:sz w:val="24"/>
                <w:lang w:val="en-US" w:eastAsia="zh-CN"/>
              </w:rPr>
              <w:t>2021</w:t>
            </w:r>
            <w:r>
              <w:rPr>
                <w:rFonts w:hint="eastAsia"/>
                <w:sz w:val="24"/>
              </w:rPr>
              <w:t>年</w:t>
            </w:r>
            <w:r>
              <w:rPr>
                <w:rFonts w:hint="eastAsia"/>
                <w:sz w:val="24"/>
                <w:lang w:val="en-US" w:eastAsia="zh-CN"/>
              </w:rPr>
              <w:t>7</w:t>
            </w:r>
            <w:r>
              <w:rPr>
                <w:rFonts w:hint="eastAsia"/>
                <w:sz w:val="24"/>
              </w:rPr>
              <w:t>月竣工。</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 w:val="24"/>
              </w:rPr>
            </w:pPr>
            <w:r>
              <w:rPr>
                <w:rFonts w:hint="eastAsia" w:ascii="宋体" w:hAnsi="宋体" w:cs="宋体"/>
                <w:sz w:val="24"/>
              </w:rPr>
              <w:t>⑼</w:t>
            </w:r>
            <w:r>
              <w:rPr>
                <w:rFonts w:hint="eastAsia"/>
                <w:sz w:val="24"/>
              </w:rPr>
              <w:t>劳动定员：本项目</w:t>
            </w:r>
            <w:r>
              <w:rPr>
                <w:rFonts w:hint="eastAsia"/>
                <w:sz w:val="24"/>
                <w:lang w:eastAsia="zh-CN"/>
              </w:rPr>
              <w:t>运营期物业</w:t>
            </w:r>
            <w:r>
              <w:rPr>
                <w:rFonts w:hint="eastAsia"/>
                <w:sz w:val="24"/>
              </w:rPr>
              <w:t>劳动定员为</w:t>
            </w:r>
            <w:r>
              <w:rPr>
                <w:rFonts w:hint="eastAsia"/>
                <w:sz w:val="24"/>
                <w:lang w:val="en-US" w:eastAsia="zh-CN"/>
              </w:rPr>
              <w:t>8</w:t>
            </w:r>
            <w:r>
              <w:rPr>
                <w:rFonts w:hint="eastAsia"/>
                <w:sz w:val="24"/>
              </w:rPr>
              <w:t>人，每天</w:t>
            </w:r>
            <w:r>
              <w:rPr>
                <w:rFonts w:hint="eastAsia"/>
                <w:sz w:val="24"/>
                <w:lang w:val="en-US" w:eastAsia="zh-CN"/>
              </w:rPr>
              <w:t>1</w:t>
            </w:r>
            <w:r>
              <w:rPr>
                <w:rFonts w:hint="eastAsia"/>
                <w:sz w:val="24"/>
              </w:rPr>
              <w:t>班，每班8小时，年工作365天。</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default" w:eastAsia="宋体"/>
                <w:sz w:val="24"/>
                <w:lang w:val="en-US" w:eastAsia="zh-CN"/>
              </w:rPr>
            </w:pPr>
            <w:r>
              <w:rPr>
                <w:rFonts w:hint="eastAsia"/>
                <w:sz w:val="24"/>
              </w:rPr>
              <w:t>⑽</w:t>
            </w:r>
            <w:r>
              <w:rPr>
                <w:sz w:val="24"/>
              </w:rPr>
              <w:t>主要能源消耗见表1</w:t>
            </w:r>
            <w:r>
              <w:rPr>
                <w:rFonts w:hint="eastAsia"/>
                <w:sz w:val="24"/>
                <w:lang w:val="en-US" w:eastAsia="zh-CN"/>
              </w:rPr>
              <w:t>-4。</w:t>
            </w:r>
          </w:p>
          <w:p>
            <w:pPr>
              <w:autoSpaceDE w:val="0"/>
              <w:autoSpaceDN w:val="0"/>
              <w:adjustRightInd w:val="0"/>
              <w:spacing w:line="480" w:lineRule="exact"/>
              <w:ind w:right="244"/>
              <w:jc w:val="center"/>
              <w:rPr>
                <w:b/>
                <w:kern w:val="0"/>
                <w:szCs w:val="21"/>
              </w:rPr>
            </w:pPr>
            <w:r>
              <w:rPr>
                <w:b/>
                <w:kern w:val="24"/>
                <w:szCs w:val="21"/>
              </w:rPr>
              <w:t>表</w:t>
            </w:r>
            <w:r>
              <w:rPr>
                <w:b/>
                <w:kern w:val="0"/>
                <w:szCs w:val="21"/>
              </w:rPr>
              <w:t>1</w:t>
            </w:r>
            <w:r>
              <w:rPr>
                <w:rFonts w:hint="eastAsia"/>
                <w:b/>
                <w:kern w:val="0"/>
                <w:szCs w:val="21"/>
                <w:lang w:val="en-US" w:eastAsia="zh-CN"/>
              </w:rPr>
              <w:t>-4</w:t>
            </w:r>
            <w:r>
              <w:rPr>
                <w:b/>
                <w:kern w:val="0"/>
                <w:szCs w:val="21"/>
              </w:rPr>
              <w:t xml:space="preserve">  主要能源消耗</w:t>
            </w:r>
          </w:p>
          <w:tbl>
            <w:tblPr>
              <w:tblStyle w:val="21"/>
              <w:tblW w:w="9385" w:type="dxa"/>
              <w:jc w:val="center"/>
              <w:tblInd w:w="0" w:type="dxa"/>
              <w:tblLayout w:type="fixed"/>
              <w:tblCellMar>
                <w:top w:w="0" w:type="dxa"/>
                <w:left w:w="0" w:type="dxa"/>
                <w:bottom w:w="0" w:type="dxa"/>
                <w:right w:w="0" w:type="dxa"/>
              </w:tblCellMar>
            </w:tblPr>
            <w:tblGrid>
              <w:gridCol w:w="890"/>
              <w:gridCol w:w="1906"/>
              <w:gridCol w:w="1471"/>
              <w:gridCol w:w="1879"/>
              <w:gridCol w:w="3239"/>
            </w:tblGrid>
            <w:tr>
              <w:tblPrEx>
                <w:tblLayout w:type="fixed"/>
                <w:tblCellMar>
                  <w:top w:w="0" w:type="dxa"/>
                  <w:left w:w="0" w:type="dxa"/>
                  <w:bottom w:w="0" w:type="dxa"/>
                  <w:right w:w="0" w:type="dxa"/>
                </w:tblCellMar>
              </w:tblPrEx>
              <w:trPr>
                <w:trHeight w:val="340" w:hRule="atLeast"/>
                <w:jc w:val="center"/>
              </w:trPr>
              <w:tc>
                <w:tcPr>
                  <w:tcW w:w="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序号</w:t>
                  </w:r>
                </w:p>
              </w:tc>
              <w:tc>
                <w:tcPr>
                  <w:tcW w:w="19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名称</w:t>
                  </w:r>
                </w:p>
              </w:tc>
              <w:tc>
                <w:tcPr>
                  <w:tcW w:w="1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单位</w:t>
                  </w:r>
                </w:p>
              </w:tc>
              <w:tc>
                <w:tcPr>
                  <w:tcW w:w="18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消耗量</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备注</w:t>
                  </w:r>
                </w:p>
              </w:tc>
            </w:tr>
            <w:tr>
              <w:tblPrEx>
                <w:tblLayout w:type="fixed"/>
                <w:tblCellMar>
                  <w:top w:w="0" w:type="dxa"/>
                  <w:left w:w="0" w:type="dxa"/>
                  <w:bottom w:w="0" w:type="dxa"/>
                  <w:right w:w="0" w:type="dxa"/>
                </w:tblCellMar>
              </w:tblPrEx>
              <w:trPr>
                <w:trHeight w:val="340" w:hRule="atLeast"/>
                <w:jc w:val="center"/>
              </w:trPr>
              <w:tc>
                <w:tcPr>
                  <w:tcW w:w="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1</w:t>
                  </w:r>
                </w:p>
              </w:tc>
              <w:tc>
                <w:tcPr>
                  <w:tcW w:w="19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color w:val="auto"/>
                      <w:kern w:val="0"/>
                      <w:szCs w:val="21"/>
                    </w:rPr>
                    <w:t>水</w:t>
                  </w:r>
                </w:p>
              </w:tc>
              <w:tc>
                <w:tcPr>
                  <w:tcW w:w="1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color w:val="auto"/>
                      <w:kern w:val="0"/>
                      <w:szCs w:val="21"/>
                    </w:rPr>
                    <w:t>m</w:t>
                  </w:r>
                  <w:r>
                    <w:rPr>
                      <w:color w:val="auto"/>
                      <w:kern w:val="0"/>
                      <w:szCs w:val="21"/>
                      <w:vertAlign w:val="superscript"/>
                    </w:rPr>
                    <w:t>3</w:t>
                  </w:r>
                  <w:r>
                    <w:rPr>
                      <w:color w:val="auto"/>
                      <w:kern w:val="0"/>
                      <w:szCs w:val="21"/>
                    </w:rPr>
                    <w:t>/a</w:t>
                  </w:r>
                </w:p>
              </w:tc>
              <w:tc>
                <w:tcPr>
                  <w:tcW w:w="18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eastAsia="宋体"/>
                      <w:color w:val="auto"/>
                      <w:kern w:val="0"/>
                      <w:szCs w:val="21"/>
                      <w:lang w:val="en-US" w:eastAsia="zh-CN"/>
                    </w:rPr>
                  </w:pPr>
                  <w:r>
                    <w:rPr>
                      <w:rFonts w:hint="eastAsia"/>
                      <w:color w:val="auto"/>
                      <w:kern w:val="0"/>
                      <w:szCs w:val="21"/>
                      <w:lang w:val="en-US" w:eastAsia="zh-CN"/>
                    </w:rPr>
                    <w:t>48940.311</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eastAsia" w:eastAsia="宋体"/>
                      <w:color w:val="auto"/>
                      <w:kern w:val="0"/>
                      <w:szCs w:val="21"/>
                      <w:lang w:eastAsia="zh-CN"/>
                    </w:rPr>
                  </w:pPr>
                  <w:r>
                    <w:rPr>
                      <w:rFonts w:hint="eastAsia"/>
                      <w:color w:val="auto"/>
                      <w:kern w:val="0"/>
                      <w:szCs w:val="21"/>
                      <w:lang w:eastAsia="zh-CN"/>
                    </w:rPr>
                    <w:t>自备水井</w:t>
                  </w:r>
                </w:p>
              </w:tc>
            </w:tr>
            <w:tr>
              <w:tblPrEx>
                <w:tblLayout w:type="fixed"/>
                <w:tblCellMar>
                  <w:top w:w="0" w:type="dxa"/>
                  <w:left w:w="0" w:type="dxa"/>
                  <w:bottom w:w="0" w:type="dxa"/>
                  <w:right w:w="0" w:type="dxa"/>
                </w:tblCellMar>
              </w:tblPrEx>
              <w:trPr>
                <w:trHeight w:val="340" w:hRule="atLeast"/>
                <w:jc w:val="center"/>
              </w:trPr>
              <w:tc>
                <w:tcPr>
                  <w:tcW w:w="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2</w:t>
                  </w:r>
                </w:p>
              </w:tc>
              <w:tc>
                <w:tcPr>
                  <w:tcW w:w="19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color w:val="auto"/>
                      <w:kern w:val="0"/>
                      <w:szCs w:val="21"/>
                    </w:rPr>
                    <w:t>电</w:t>
                  </w:r>
                </w:p>
              </w:tc>
              <w:tc>
                <w:tcPr>
                  <w:tcW w:w="1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rFonts w:hint="eastAsia"/>
                      <w:color w:val="auto"/>
                      <w:kern w:val="0"/>
                      <w:szCs w:val="21"/>
                    </w:rPr>
                    <w:t>万</w:t>
                  </w:r>
                  <w:r>
                    <w:rPr>
                      <w:color w:val="auto"/>
                      <w:kern w:val="0"/>
                      <w:szCs w:val="21"/>
                    </w:rPr>
                    <w:t>kwh/</w:t>
                  </w:r>
                  <w:r>
                    <w:rPr>
                      <w:rFonts w:hint="eastAsia"/>
                      <w:color w:val="auto"/>
                      <w:kern w:val="0"/>
                      <w:szCs w:val="21"/>
                    </w:rPr>
                    <w:t>a</w:t>
                  </w:r>
                </w:p>
              </w:tc>
              <w:tc>
                <w:tcPr>
                  <w:tcW w:w="18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eastAsia="宋体"/>
                      <w:color w:val="auto"/>
                      <w:kern w:val="0"/>
                      <w:szCs w:val="21"/>
                      <w:lang w:val="en-US" w:eastAsia="zh-CN"/>
                    </w:rPr>
                  </w:pPr>
                  <w:r>
                    <w:rPr>
                      <w:rFonts w:hint="eastAsia"/>
                      <w:color w:val="auto"/>
                      <w:kern w:val="0"/>
                      <w:szCs w:val="21"/>
                      <w:lang w:val="en-US" w:eastAsia="zh-CN"/>
                    </w:rPr>
                    <w:t>262.55</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szCs w:val="21"/>
                    </w:rPr>
                  </w:pPr>
                  <w:r>
                    <w:rPr>
                      <w:rFonts w:hint="eastAsia"/>
                      <w:color w:val="auto"/>
                      <w:szCs w:val="21"/>
                    </w:rPr>
                    <w:t>接入当地电网</w:t>
                  </w:r>
                </w:p>
              </w:tc>
            </w:tr>
            <w:tr>
              <w:tblPrEx>
                <w:tblLayout w:type="fixed"/>
                <w:tblCellMar>
                  <w:top w:w="0" w:type="dxa"/>
                  <w:left w:w="0" w:type="dxa"/>
                  <w:bottom w:w="0" w:type="dxa"/>
                  <w:right w:w="0" w:type="dxa"/>
                </w:tblCellMar>
              </w:tblPrEx>
              <w:trPr>
                <w:trHeight w:val="340" w:hRule="atLeast"/>
                <w:jc w:val="center"/>
              </w:trPr>
              <w:tc>
                <w:tcPr>
                  <w:tcW w:w="89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kern w:val="0"/>
                      <w:szCs w:val="21"/>
                    </w:rPr>
                  </w:pPr>
                  <w:r>
                    <w:rPr>
                      <w:kern w:val="0"/>
                      <w:szCs w:val="21"/>
                    </w:rPr>
                    <w:t>3</w:t>
                  </w:r>
                </w:p>
              </w:tc>
              <w:tc>
                <w:tcPr>
                  <w:tcW w:w="190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rFonts w:hint="eastAsia"/>
                      <w:color w:val="auto"/>
                      <w:kern w:val="0"/>
                      <w:szCs w:val="21"/>
                    </w:rPr>
                    <w:t>天然气</w:t>
                  </w:r>
                </w:p>
              </w:tc>
              <w:tc>
                <w:tcPr>
                  <w:tcW w:w="147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rFonts w:hint="eastAsia"/>
                      <w:color w:val="auto"/>
                      <w:kern w:val="0"/>
                      <w:szCs w:val="21"/>
                      <w:lang w:eastAsia="zh-CN"/>
                    </w:rPr>
                    <w:t>万</w:t>
                  </w:r>
                  <w:r>
                    <w:rPr>
                      <w:color w:val="auto"/>
                      <w:kern w:val="0"/>
                      <w:szCs w:val="21"/>
                    </w:rPr>
                    <w:t>m</w:t>
                  </w:r>
                  <w:r>
                    <w:rPr>
                      <w:color w:val="auto"/>
                      <w:kern w:val="0"/>
                      <w:szCs w:val="21"/>
                      <w:vertAlign w:val="superscript"/>
                    </w:rPr>
                    <w:t>3</w:t>
                  </w:r>
                  <w:r>
                    <w:rPr>
                      <w:color w:val="auto"/>
                      <w:kern w:val="0"/>
                      <w:szCs w:val="21"/>
                    </w:rPr>
                    <w:t>/a</w:t>
                  </w:r>
                </w:p>
              </w:tc>
              <w:tc>
                <w:tcPr>
                  <w:tcW w:w="187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hint="default" w:eastAsia="宋体"/>
                      <w:color w:val="auto"/>
                      <w:kern w:val="0"/>
                      <w:szCs w:val="21"/>
                      <w:lang w:val="en-US" w:eastAsia="zh-CN"/>
                    </w:rPr>
                  </w:pPr>
                  <w:r>
                    <w:rPr>
                      <w:rFonts w:hint="eastAsia"/>
                      <w:color w:val="auto"/>
                      <w:kern w:val="0"/>
                      <w:szCs w:val="21"/>
                      <w:lang w:val="en-US" w:eastAsia="zh-CN"/>
                    </w:rPr>
                    <w:t>48.87</w:t>
                  </w:r>
                </w:p>
              </w:tc>
              <w:tc>
                <w:tcPr>
                  <w:tcW w:w="323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color w:val="auto"/>
                      <w:kern w:val="0"/>
                      <w:szCs w:val="21"/>
                    </w:rPr>
                  </w:pPr>
                  <w:r>
                    <w:rPr>
                      <w:rFonts w:hint="eastAsia"/>
                      <w:color w:val="auto"/>
                      <w:kern w:val="0"/>
                      <w:szCs w:val="21"/>
                    </w:rPr>
                    <w:t>天然气管道</w:t>
                  </w:r>
                </w:p>
              </w:tc>
            </w:tr>
          </w:tbl>
          <w:p>
            <w:pPr>
              <w:keepNext w:val="0"/>
              <w:keepLines w:val="0"/>
              <w:pageBreakBefore w:val="0"/>
              <w:widowControl w:val="0"/>
              <w:kinsoku/>
              <w:wordWrap/>
              <w:overflowPunct/>
              <w:topLinePunct w:val="0"/>
              <w:bidi w:val="0"/>
              <w:spacing w:line="360" w:lineRule="auto"/>
              <w:ind w:firstLine="480" w:firstLineChars="200"/>
              <w:textAlignment w:val="auto"/>
              <w:rPr>
                <w:kern w:val="0"/>
                <w:sz w:val="24"/>
                <w:szCs w:val="24"/>
              </w:rPr>
            </w:pPr>
            <w:r>
              <w:rPr>
                <w:rFonts w:hint="eastAsia"/>
                <w:sz w:val="24"/>
                <w:szCs w:val="24"/>
              </w:rPr>
              <w:t>⑾</w:t>
            </w:r>
            <w:r>
              <w:rPr>
                <w:kern w:val="24"/>
                <w:sz w:val="24"/>
                <w:szCs w:val="24"/>
              </w:rPr>
              <w:t>给排水：</w:t>
            </w:r>
            <w:r>
              <w:rPr>
                <w:kern w:val="0"/>
                <w:sz w:val="24"/>
                <w:szCs w:val="24"/>
              </w:rPr>
              <w:t xml:space="preserve"> </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2"/>
              <w:textAlignment w:val="auto"/>
              <w:rPr>
                <w:rFonts w:hint="eastAsia"/>
                <w:kern w:val="24"/>
                <w:sz w:val="24"/>
                <w:szCs w:val="24"/>
                <w:lang w:eastAsia="zh-CN"/>
              </w:rPr>
            </w:pPr>
            <w:r>
              <w:rPr>
                <w:sz w:val="24"/>
                <w:szCs w:val="24"/>
              </w:rPr>
              <w:t>①给水：</w:t>
            </w:r>
            <w:r>
              <w:rPr>
                <w:kern w:val="24"/>
                <w:sz w:val="24"/>
                <w:szCs w:val="24"/>
              </w:rPr>
              <w:t>本项目</w:t>
            </w:r>
            <w:r>
              <w:rPr>
                <w:rFonts w:hint="eastAsia"/>
                <w:kern w:val="24"/>
                <w:sz w:val="24"/>
                <w:szCs w:val="24"/>
              </w:rPr>
              <w:t>用水取自自备水井，可满足</w:t>
            </w:r>
            <w:r>
              <w:rPr>
                <w:rFonts w:hint="eastAsia"/>
                <w:kern w:val="24"/>
                <w:sz w:val="24"/>
                <w:szCs w:val="24"/>
                <w:lang w:eastAsia="zh-CN"/>
              </w:rPr>
              <w:t>项目</w:t>
            </w:r>
            <w:r>
              <w:rPr>
                <w:rFonts w:hint="eastAsia"/>
                <w:kern w:val="24"/>
                <w:sz w:val="24"/>
                <w:szCs w:val="24"/>
              </w:rPr>
              <w:t>用水需求</w:t>
            </w:r>
            <w:r>
              <w:rPr>
                <w:rFonts w:hint="eastAsia"/>
                <w:kern w:val="24"/>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textAlignment w:val="auto"/>
              <w:rPr>
                <w:color w:val="auto"/>
                <w:kern w:val="0"/>
                <w:sz w:val="24"/>
                <w:szCs w:val="24"/>
              </w:rPr>
            </w:pPr>
            <w:r>
              <w:rPr>
                <w:color w:val="auto"/>
                <w:kern w:val="0"/>
                <w:sz w:val="24"/>
                <w:szCs w:val="24"/>
              </w:rPr>
              <w:t>本项目用水主要为</w:t>
            </w:r>
            <w:r>
              <w:rPr>
                <w:rFonts w:hint="eastAsia"/>
                <w:color w:val="auto"/>
                <w:kern w:val="0"/>
                <w:sz w:val="24"/>
                <w:szCs w:val="24"/>
                <w:lang w:eastAsia="zh-CN"/>
              </w:rPr>
              <w:t>常住</w:t>
            </w:r>
            <w:r>
              <w:rPr>
                <w:rFonts w:hint="eastAsia"/>
                <w:color w:val="auto"/>
                <w:kern w:val="0"/>
                <w:sz w:val="24"/>
                <w:szCs w:val="24"/>
              </w:rPr>
              <w:t>居民</w:t>
            </w:r>
            <w:r>
              <w:rPr>
                <w:rFonts w:hint="eastAsia"/>
                <w:color w:val="auto"/>
                <w:kern w:val="0"/>
                <w:sz w:val="24"/>
                <w:szCs w:val="24"/>
                <w:lang w:eastAsia="zh-CN"/>
              </w:rPr>
              <w:t>、物业工作人员</w:t>
            </w:r>
            <w:r>
              <w:rPr>
                <w:color w:val="auto"/>
                <w:kern w:val="0"/>
                <w:sz w:val="24"/>
                <w:szCs w:val="24"/>
              </w:rPr>
              <w:t>生活用水</w:t>
            </w:r>
            <w:r>
              <w:rPr>
                <w:rFonts w:hint="eastAsia"/>
                <w:color w:val="auto"/>
                <w:kern w:val="0"/>
                <w:sz w:val="24"/>
                <w:szCs w:val="24"/>
                <w:lang w:eastAsia="zh-CN"/>
              </w:rPr>
              <w:t>、绿化及道路广场用水。</w:t>
            </w:r>
            <w:r>
              <w:rPr>
                <w:color w:val="auto"/>
                <w:kern w:val="0"/>
                <w:sz w:val="24"/>
                <w:szCs w:val="24"/>
              </w:rPr>
              <w:t>用水量根据《河北省</w:t>
            </w:r>
            <w:r>
              <w:rPr>
                <w:rFonts w:hint="eastAsia"/>
                <w:color w:val="auto"/>
                <w:kern w:val="0"/>
                <w:sz w:val="24"/>
                <w:szCs w:val="24"/>
                <w:lang w:eastAsia="zh-CN"/>
              </w:rPr>
              <w:t>地方</w:t>
            </w:r>
            <w:r>
              <w:rPr>
                <w:color w:val="auto"/>
                <w:kern w:val="0"/>
                <w:sz w:val="24"/>
                <w:szCs w:val="24"/>
              </w:rPr>
              <w:t>用水定额》</w:t>
            </w:r>
            <w:r>
              <w:rPr>
                <w:rFonts w:hint="eastAsia"/>
                <w:color w:val="auto"/>
                <w:kern w:val="0"/>
                <w:sz w:val="24"/>
                <w:szCs w:val="24"/>
              </w:rPr>
              <w:t>（DB13/T 1161-2016）</w:t>
            </w:r>
            <w:r>
              <w:rPr>
                <w:color w:val="auto"/>
                <w:kern w:val="0"/>
                <w:sz w:val="24"/>
                <w:szCs w:val="24"/>
              </w:rPr>
              <w:t>城镇生活用水的标准并结合本地实际进行统计，</w:t>
            </w:r>
            <w:r>
              <w:rPr>
                <w:rFonts w:hint="eastAsia"/>
                <w:color w:val="auto"/>
                <w:kern w:val="0"/>
                <w:sz w:val="24"/>
                <w:szCs w:val="24"/>
                <w:lang w:eastAsia="zh-CN"/>
              </w:rPr>
              <w:t>本项目给水分为绿化季节用水及非绿化季节用水，绿化季节为每年夏、秋季，以</w:t>
            </w:r>
            <w:r>
              <w:rPr>
                <w:rFonts w:hint="eastAsia"/>
                <w:color w:val="auto"/>
                <w:kern w:val="0"/>
                <w:sz w:val="24"/>
                <w:szCs w:val="24"/>
                <w:lang w:val="en-US" w:eastAsia="zh-CN"/>
              </w:rPr>
              <w:t>180天计，</w:t>
            </w:r>
            <w:r>
              <w:rPr>
                <w:color w:val="auto"/>
                <w:kern w:val="0"/>
                <w:sz w:val="24"/>
                <w:szCs w:val="24"/>
              </w:rPr>
              <w:t>用水部位及用水量详见表</w:t>
            </w:r>
            <w:r>
              <w:rPr>
                <w:rFonts w:hint="eastAsia"/>
                <w:color w:val="auto"/>
                <w:kern w:val="0"/>
                <w:sz w:val="24"/>
                <w:szCs w:val="24"/>
                <w:lang w:val="en-US" w:eastAsia="zh-CN"/>
              </w:rPr>
              <w:t>1-5</w:t>
            </w:r>
            <w:r>
              <w:rPr>
                <w:color w:val="auto"/>
                <w:kern w:val="0"/>
                <w:sz w:val="24"/>
                <w:szCs w:val="24"/>
              </w:rPr>
              <w:t>，本项目绿化季节最高日用水量为</w:t>
            </w:r>
            <w:r>
              <w:rPr>
                <w:rFonts w:hint="eastAsia"/>
                <w:color w:val="auto"/>
                <w:kern w:val="0"/>
                <w:sz w:val="24"/>
                <w:szCs w:val="24"/>
                <w:lang w:val="en-US" w:eastAsia="zh-CN"/>
              </w:rPr>
              <w:t>136.641</w:t>
            </w:r>
            <w:r>
              <w:rPr>
                <w:color w:val="auto"/>
                <w:kern w:val="0"/>
                <w:sz w:val="24"/>
                <w:szCs w:val="24"/>
              </w:rPr>
              <w:t>m</w:t>
            </w:r>
            <w:r>
              <w:rPr>
                <w:color w:val="auto"/>
                <w:kern w:val="0"/>
                <w:sz w:val="24"/>
                <w:szCs w:val="24"/>
                <w:vertAlign w:val="superscript"/>
              </w:rPr>
              <w:t>3</w:t>
            </w:r>
            <w:r>
              <w:rPr>
                <w:color w:val="auto"/>
                <w:kern w:val="0"/>
                <w:sz w:val="24"/>
                <w:szCs w:val="24"/>
              </w:rPr>
              <w:t>/d，年用水量约为</w:t>
            </w:r>
            <w:r>
              <w:rPr>
                <w:rFonts w:hint="eastAsia"/>
                <w:color w:val="auto"/>
                <w:kern w:val="0"/>
                <w:sz w:val="24"/>
                <w:szCs w:val="24"/>
                <w:lang w:val="en-US" w:eastAsia="zh-CN"/>
              </w:rPr>
              <w:t>48940.311</w:t>
            </w:r>
            <w:r>
              <w:rPr>
                <w:color w:val="auto"/>
                <w:kern w:val="0"/>
                <w:sz w:val="24"/>
                <w:szCs w:val="24"/>
              </w:rPr>
              <w:t>m</w:t>
            </w:r>
            <w:r>
              <w:rPr>
                <w:color w:val="auto"/>
                <w:kern w:val="0"/>
                <w:sz w:val="24"/>
                <w:szCs w:val="24"/>
                <w:vertAlign w:val="superscript"/>
              </w:rPr>
              <w:t>3</w:t>
            </w:r>
            <w:r>
              <w:rPr>
                <w:color w:val="auto"/>
                <w:kern w:val="0"/>
                <w:sz w:val="24"/>
                <w:szCs w:val="24"/>
              </w:rPr>
              <w:t>/a。</w:t>
            </w:r>
          </w:p>
          <w:p>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b/>
                <w:color w:val="auto"/>
                <w:kern w:val="24"/>
                <w:szCs w:val="21"/>
                <w:lang w:val="zh-CN"/>
              </w:rPr>
            </w:pPr>
            <w:r>
              <w:rPr>
                <w:b/>
                <w:color w:val="auto"/>
                <w:kern w:val="24"/>
                <w:szCs w:val="21"/>
                <w:lang w:val="zh-CN"/>
              </w:rPr>
              <w:t>表</w:t>
            </w:r>
            <w:r>
              <w:rPr>
                <w:rFonts w:hint="eastAsia"/>
                <w:b/>
                <w:color w:val="auto"/>
                <w:kern w:val="24"/>
                <w:szCs w:val="21"/>
                <w:lang w:val="en-US" w:eastAsia="zh-CN"/>
              </w:rPr>
              <w:t>1-5</w:t>
            </w:r>
            <w:r>
              <w:rPr>
                <w:b/>
                <w:color w:val="auto"/>
                <w:kern w:val="24"/>
                <w:szCs w:val="21"/>
                <w:lang w:val="zh-CN"/>
              </w:rPr>
              <w:t xml:space="preserve">  项目绿化季节用水量统计一览表</w:t>
            </w:r>
          </w:p>
          <w:tbl>
            <w:tblPr>
              <w:tblStyle w:val="21"/>
              <w:tblW w:w="93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7"/>
              <w:gridCol w:w="988"/>
              <w:gridCol w:w="777"/>
              <w:gridCol w:w="875"/>
              <w:gridCol w:w="930"/>
              <w:gridCol w:w="1050"/>
              <w:gridCol w:w="1425"/>
              <w:gridCol w:w="1140"/>
              <w:gridCol w:w="181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zh-CN"/>
                    </w:rPr>
                    <w:t>序号</w:t>
                  </w:r>
                </w:p>
              </w:tc>
              <w:tc>
                <w:tcPr>
                  <w:tcW w:w="1765" w:type="dxa"/>
                  <w:gridSpan w:val="2"/>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zh-CN"/>
                    </w:rPr>
                    <w:t>用水部位</w:t>
                  </w:r>
                </w:p>
              </w:tc>
              <w:tc>
                <w:tcPr>
                  <w:tcW w:w="180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用水量</w:t>
                  </w:r>
                </w:p>
              </w:tc>
              <w:tc>
                <w:tcPr>
                  <w:tcW w:w="1050"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eastAsia="宋体" w:cs="Times New Roman"/>
                      <w:i w:val="0"/>
                      <w:color w:val="000000"/>
                      <w:kern w:val="0"/>
                      <w:sz w:val="21"/>
                      <w:szCs w:val="21"/>
                      <w:u w:val="none"/>
                      <w:lang w:val="en-US" w:eastAsia="zh-CN" w:bidi="ar"/>
                    </w:rPr>
                    <w:t>用水单位</w:t>
                  </w:r>
                  <w:r>
                    <w:rPr>
                      <w:rFonts w:hint="default" w:ascii="Times New Roman" w:hAnsi="Times New Roman" w:cs="Times New Roman"/>
                      <w:i w:val="0"/>
                      <w:color w:val="000000"/>
                      <w:kern w:val="0"/>
                      <w:sz w:val="21"/>
                      <w:szCs w:val="21"/>
                      <w:u w:val="none"/>
                      <w:lang w:val="en-US" w:eastAsia="zh-CN" w:bidi="ar"/>
                    </w:rPr>
                    <w:t>(人)</w:t>
                  </w:r>
                </w:p>
              </w:tc>
              <w:tc>
                <w:tcPr>
                  <w:tcW w:w="1425"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最高日用水量（m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/d）</w:t>
                  </w:r>
                </w:p>
              </w:tc>
              <w:tc>
                <w:tcPr>
                  <w:tcW w:w="1140"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lang w:val="en-US" w:eastAsia="zh-CN"/>
                    </w:rPr>
                  </w:pPr>
                  <w:r>
                    <w:rPr>
                      <w:rFonts w:hint="default" w:ascii="Times New Roman" w:hAnsi="Times New Roman" w:cs="Times New Roman"/>
                      <w:color w:val="auto"/>
                      <w:kern w:val="0"/>
                      <w:szCs w:val="21"/>
                      <w:lang w:val="en-US" w:eastAsia="zh-CN"/>
                    </w:rPr>
                    <w:t>用水天数（d/次）</w:t>
                  </w:r>
                </w:p>
              </w:tc>
              <w:tc>
                <w:tcPr>
                  <w:tcW w:w="1813"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年用水量</w:t>
                  </w:r>
                  <w:r>
                    <w:rPr>
                      <w:rFonts w:hint="default" w:ascii="Times New Roman" w:hAnsi="Times New Roman" w:cs="Times New Roman"/>
                      <w:color w:val="auto"/>
                      <w:kern w:val="0"/>
                      <w:szCs w:val="21"/>
                    </w:rPr>
                    <w:t>（m</w:t>
                  </w:r>
                  <w:r>
                    <w:rPr>
                      <w:rFonts w:hint="default" w:ascii="Times New Roman" w:hAnsi="Times New Roman" w:cs="Times New Roman"/>
                      <w:color w:val="auto"/>
                      <w:kern w:val="0"/>
                      <w:szCs w:val="21"/>
                      <w:vertAlign w:val="superscript"/>
                    </w:rPr>
                    <w:t>3</w:t>
                  </w:r>
                  <w:r>
                    <w:rPr>
                      <w:rFonts w:hint="default" w:ascii="Times New Roman" w:hAnsi="Times New Roman" w:cs="Times New Roman"/>
                      <w:color w:val="auto"/>
                      <w:kern w:val="0"/>
                      <w:szCs w:val="21"/>
                    </w:rPr>
                    <w:t>/</w:t>
                  </w:r>
                  <w:r>
                    <w:rPr>
                      <w:rFonts w:hint="default" w:ascii="Times New Roman" w:hAnsi="Times New Roman" w:cs="Times New Roman"/>
                      <w:color w:val="auto"/>
                      <w:kern w:val="0"/>
                      <w:szCs w:val="21"/>
                      <w:lang w:val="en-US" w:eastAsia="zh-CN"/>
                    </w:rPr>
                    <w:t>a</w:t>
                  </w:r>
                  <w:r>
                    <w:rPr>
                      <w:rFonts w:hint="default" w:ascii="Times New Roman" w:hAnsi="Times New Roman" w:cs="Times New Roman"/>
                      <w:color w:val="auto"/>
                      <w:kern w:val="0"/>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1765" w:type="dxa"/>
                  <w:gridSpan w:val="2"/>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875"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标准</w:t>
                  </w:r>
                </w:p>
              </w:tc>
              <w:tc>
                <w:tcPr>
                  <w:tcW w:w="93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单位</w:t>
                  </w:r>
                </w:p>
              </w:tc>
              <w:tc>
                <w:tcPr>
                  <w:tcW w:w="1050"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1425"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1140"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1813"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w:t>
                  </w:r>
                </w:p>
              </w:tc>
              <w:tc>
                <w:tcPr>
                  <w:tcW w:w="988"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常住</w:t>
                  </w:r>
                </w:p>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居民</w:t>
                  </w:r>
                </w:p>
              </w:tc>
              <w:tc>
                <w:tcPr>
                  <w:tcW w:w="77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冲厕</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30</w:t>
                  </w:r>
                </w:p>
              </w:tc>
              <w:tc>
                <w:tcPr>
                  <w:tcW w:w="930"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L/</w:t>
                  </w:r>
                  <w:r>
                    <w:rPr>
                      <w:rStyle w:val="47"/>
                      <w:rFonts w:hint="default" w:ascii="Times New Roman" w:hAnsi="Times New Roman" w:cs="Times New Roman"/>
                      <w:color w:val="auto"/>
                      <w:lang w:val="en-US" w:eastAsia="zh-CN" w:bidi="ar"/>
                    </w:rPr>
                    <w:t>人</w:t>
                  </w:r>
                  <w:r>
                    <w:rPr>
                      <w:rStyle w:val="48"/>
                      <w:rFonts w:hint="default" w:ascii="Times New Roman" w:hAnsi="Times New Roman" w:eastAsia="宋体" w:cs="Times New Roman"/>
                      <w:color w:val="auto"/>
                      <w:lang w:val="en-US" w:eastAsia="zh-CN" w:bidi="ar"/>
                    </w:rPr>
                    <w:t>·d</w:t>
                  </w:r>
                </w:p>
              </w:tc>
              <w:tc>
                <w:tcPr>
                  <w:tcW w:w="1050"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i w:val="0"/>
                      <w:color w:val="auto"/>
                      <w:kern w:val="0"/>
                      <w:sz w:val="21"/>
                      <w:szCs w:val="21"/>
                      <w:u w:val="none"/>
                      <w:lang w:val="en-US" w:eastAsia="zh-CN" w:bidi="ar"/>
                    </w:rPr>
                    <w:t>1059</w:t>
                  </w:r>
                </w:p>
              </w:tc>
              <w:tc>
                <w:tcPr>
                  <w:tcW w:w="1425"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color w:val="auto"/>
                      <w:kern w:val="0"/>
                      <w:sz w:val="21"/>
                      <w:szCs w:val="21"/>
                      <w:lang w:val="en-US" w:eastAsia="zh-CN"/>
                    </w:rPr>
                  </w:pPr>
                  <w:r>
                    <w:rPr>
                      <w:rFonts w:hint="eastAsia" w:eastAsia="宋体"/>
                      <w:kern w:val="0"/>
                      <w:szCs w:val="21"/>
                      <w:lang w:val="en-US" w:eastAsia="zh-CN"/>
                    </w:rPr>
                    <w:t>31.77</w:t>
                  </w:r>
                </w:p>
              </w:tc>
              <w:tc>
                <w:tcPr>
                  <w:tcW w:w="1140" w:type="dxa"/>
                  <w:vMerge w:val="restart"/>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365</w:t>
                  </w:r>
                </w:p>
              </w:tc>
              <w:tc>
                <w:tcPr>
                  <w:tcW w:w="1813"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11596.05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988"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77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厨房</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noWrap w:val="0"/>
                  <w:vAlign w:val="center"/>
                </w:tcPr>
                <w:p>
                  <w:pPr>
                    <w:jc w:val="center"/>
                    <w:rPr>
                      <w:rFonts w:hint="default" w:ascii="Times New Roman" w:hAnsi="Times New Roman" w:cs="Times New Roman"/>
                      <w:color w:val="auto"/>
                      <w:kern w:val="0"/>
                      <w:szCs w:val="21"/>
                    </w:rPr>
                  </w:pPr>
                </w:p>
              </w:tc>
              <w:tc>
                <w:tcPr>
                  <w:tcW w:w="1050" w:type="dxa"/>
                  <w:vMerge w:val="continue"/>
                  <w:noWrap w:val="0"/>
                  <w:vAlign w:val="center"/>
                </w:tcPr>
                <w:p>
                  <w:pPr>
                    <w:jc w:val="center"/>
                    <w:rPr>
                      <w:rFonts w:hint="default" w:ascii="Times New Roman" w:hAnsi="Times New Roman" w:cs="Times New Roman"/>
                      <w:color w:val="auto"/>
                      <w:kern w:val="0"/>
                      <w:szCs w:val="21"/>
                    </w:rPr>
                  </w:pPr>
                </w:p>
              </w:tc>
              <w:tc>
                <w:tcPr>
                  <w:tcW w:w="1425" w:type="dxa"/>
                  <w:tcBorders>
                    <w:top w:val="single" w:color="auto" w:sz="4" w:space="0"/>
                  </w:tcBorders>
                  <w:noWrap w:val="0"/>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color w:val="auto"/>
                      <w:kern w:val="0"/>
                      <w:sz w:val="21"/>
                      <w:szCs w:val="21"/>
                      <w:lang w:val="en-US" w:eastAsia="zh-CN"/>
                    </w:rPr>
                  </w:pPr>
                  <w:r>
                    <w:rPr>
                      <w:rFonts w:hint="eastAsia" w:eastAsia="宋体"/>
                      <w:kern w:val="0"/>
                      <w:szCs w:val="21"/>
                      <w:lang w:val="en-US" w:eastAsia="zh-CN"/>
                    </w:rPr>
                    <w:t>21.18</w:t>
                  </w:r>
                </w:p>
              </w:tc>
              <w:tc>
                <w:tcPr>
                  <w:tcW w:w="1140" w:type="dxa"/>
                  <w:vMerge w:val="continue"/>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eastAsia="zh-CN"/>
                    </w:rPr>
                  </w:pPr>
                </w:p>
              </w:tc>
              <w:tc>
                <w:tcPr>
                  <w:tcW w:w="1813"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7730.7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988"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77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盥洗</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noWrap w:val="0"/>
                  <w:vAlign w:val="center"/>
                </w:tcPr>
                <w:p>
                  <w:pPr>
                    <w:jc w:val="center"/>
                    <w:rPr>
                      <w:rFonts w:hint="default" w:ascii="Times New Roman" w:hAnsi="Times New Roman" w:cs="Times New Roman"/>
                      <w:color w:val="auto"/>
                      <w:kern w:val="0"/>
                      <w:szCs w:val="21"/>
                    </w:rPr>
                  </w:pPr>
                </w:p>
              </w:tc>
              <w:tc>
                <w:tcPr>
                  <w:tcW w:w="1050" w:type="dxa"/>
                  <w:vMerge w:val="continue"/>
                  <w:noWrap w:val="0"/>
                  <w:vAlign w:val="center"/>
                </w:tcPr>
                <w:p>
                  <w:pPr>
                    <w:jc w:val="center"/>
                    <w:rPr>
                      <w:rFonts w:hint="default" w:ascii="Times New Roman" w:hAnsi="Times New Roman" w:cs="Times New Roman"/>
                      <w:color w:val="auto"/>
                      <w:kern w:val="0"/>
                      <w:szCs w:val="21"/>
                    </w:rPr>
                  </w:pPr>
                </w:p>
              </w:tc>
              <w:tc>
                <w:tcPr>
                  <w:tcW w:w="1425" w:type="dxa"/>
                  <w:noWrap w:val="0"/>
                  <w:vAlign w:val="center"/>
                </w:tcPr>
                <w:p>
                  <w:pPr>
                    <w:tabs>
                      <w:tab w:val="left" w:pos="6024"/>
                    </w:tabs>
                    <w:autoSpaceDE w:val="0"/>
                    <w:autoSpaceDN w:val="0"/>
                    <w:adjustRightInd w:val="0"/>
                    <w:spacing w:line="260" w:lineRule="exact"/>
                    <w:jc w:val="center"/>
                    <w:rPr>
                      <w:rFonts w:hint="default" w:ascii="Times New Roman" w:hAnsi="Times New Roman" w:cs="Times New Roman"/>
                      <w:color w:val="auto"/>
                      <w:kern w:val="0"/>
                      <w:sz w:val="21"/>
                      <w:szCs w:val="21"/>
                    </w:rPr>
                  </w:pPr>
                  <w:r>
                    <w:rPr>
                      <w:rFonts w:hint="eastAsia" w:eastAsia="宋体"/>
                      <w:kern w:val="0"/>
                      <w:szCs w:val="21"/>
                      <w:lang w:val="en-US" w:eastAsia="zh-CN"/>
                    </w:rPr>
                    <w:t>21.18</w:t>
                  </w:r>
                </w:p>
              </w:tc>
              <w:tc>
                <w:tcPr>
                  <w:tcW w:w="1140" w:type="dxa"/>
                  <w:vMerge w:val="continue"/>
                  <w:noWrap w:val="0"/>
                  <w:vAlign w:val="center"/>
                </w:tcPr>
                <w:p>
                  <w:pPr>
                    <w:jc w:val="center"/>
                    <w:rPr>
                      <w:rFonts w:hint="default" w:ascii="Times New Roman" w:hAnsi="Times New Roman" w:cs="Times New Roman"/>
                      <w:color w:val="auto"/>
                      <w:kern w:val="0"/>
                      <w:sz w:val="21"/>
                      <w:szCs w:val="21"/>
                    </w:rPr>
                  </w:pPr>
                </w:p>
              </w:tc>
              <w:tc>
                <w:tcPr>
                  <w:tcW w:w="18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7730.7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988"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77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洗浴</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50</w:t>
                  </w:r>
                </w:p>
              </w:tc>
              <w:tc>
                <w:tcPr>
                  <w:tcW w:w="930" w:type="dxa"/>
                  <w:vMerge w:val="continue"/>
                  <w:noWrap w:val="0"/>
                  <w:vAlign w:val="center"/>
                </w:tcPr>
                <w:p>
                  <w:pPr>
                    <w:jc w:val="center"/>
                    <w:rPr>
                      <w:rFonts w:hint="default" w:ascii="Times New Roman" w:hAnsi="Times New Roman" w:cs="Times New Roman"/>
                      <w:color w:val="auto"/>
                      <w:kern w:val="0"/>
                      <w:szCs w:val="21"/>
                    </w:rPr>
                  </w:pPr>
                </w:p>
              </w:tc>
              <w:tc>
                <w:tcPr>
                  <w:tcW w:w="1050" w:type="dxa"/>
                  <w:vMerge w:val="continue"/>
                  <w:noWrap w:val="0"/>
                  <w:vAlign w:val="center"/>
                </w:tcPr>
                <w:p>
                  <w:pPr>
                    <w:jc w:val="center"/>
                    <w:rPr>
                      <w:rFonts w:hint="default" w:ascii="Times New Roman" w:hAnsi="Times New Roman" w:cs="Times New Roman"/>
                      <w:color w:val="auto"/>
                      <w:kern w:val="0"/>
                      <w:szCs w:val="21"/>
                    </w:rPr>
                  </w:pPr>
                </w:p>
              </w:tc>
              <w:tc>
                <w:tcPr>
                  <w:tcW w:w="1425"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color w:val="auto"/>
                      <w:kern w:val="0"/>
                      <w:sz w:val="21"/>
                      <w:szCs w:val="21"/>
                      <w:lang w:val="en-US" w:eastAsia="zh-CN"/>
                    </w:rPr>
                  </w:pPr>
                  <w:r>
                    <w:rPr>
                      <w:rFonts w:hint="eastAsia" w:eastAsia="宋体"/>
                      <w:kern w:val="0"/>
                      <w:szCs w:val="21"/>
                      <w:lang w:val="en-US" w:eastAsia="zh-CN"/>
                    </w:rPr>
                    <w:t>52.95</w:t>
                  </w:r>
                </w:p>
              </w:tc>
              <w:tc>
                <w:tcPr>
                  <w:tcW w:w="1140" w:type="dxa"/>
                  <w:vMerge w:val="continue"/>
                  <w:tcBorders>
                    <w:bottom w:val="single" w:color="auto" w:sz="4" w:space="0"/>
                  </w:tcBorders>
                  <w:noWrap w:val="0"/>
                  <w:vAlign w:val="center"/>
                </w:tcPr>
                <w:p>
                  <w:pPr>
                    <w:jc w:val="center"/>
                    <w:rPr>
                      <w:rFonts w:hint="default" w:ascii="Times New Roman" w:hAnsi="Times New Roman" w:cs="Times New Roman"/>
                      <w:color w:val="auto"/>
                      <w:kern w:val="0"/>
                      <w:sz w:val="21"/>
                      <w:szCs w:val="21"/>
                    </w:rPr>
                  </w:pPr>
                </w:p>
              </w:tc>
              <w:tc>
                <w:tcPr>
                  <w:tcW w:w="1813"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19326.75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w:t>
                  </w:r>
                </w:p>
              </w:tc>
              <w:tc>
                <w:tcPr>
                  <w:tcW w:w="988" w:type="dxa"/>
                  <w:vMerge w:val="restart"/>
                  <w:tcBorders>
                    <w:right w:val="single" w:color="auto" w:sz="4" w:space="0"/>
                  </w:tcBorders>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eastAsia="zh-CN"/>
                    </w:rPr>
                    <w:t>物业</w:t>
                  </w:r>
                  <w:r>
                    <w:rPr>
                      <w:rFonts w:hint="default" w:ascii="Times New Roman" w:hAnsi="Times New Roman" w:cs="Times New Roman"/>
                      <w:color w:val="auto"/>
                      <w:kern w:val="0"/>
                      <w:szCs w:val="21"/>
                    </w:rPr>
                    <w:t>工作人员</w:t>
                  </w:r>
                </w:p>
              </w:tc>
              <w:tc>
                <w:tcPr>
                  <w:tcW w:w="777" w:type="dxa"/>
                  <w:tcBorders>
                    <w:left w:val="single" w:color="auto" w:sz="4" w:space="0"/>
                    <w:bottom w:val="single" w:color="auto" w:sz="4" w:space="0"/>
                  </w:tcBorders>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冲厕</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30</w:t>
                  </w:r>
                </w:p>
              </w:tc>
              <w:tc>
                <w:tcPr>
                  <w:tcW w:w="930" w:type="dxa"/>
                  <w:vMerge w:val="continue"/>
                  <w:noWrap w:val="0"/>
                  <w:vAlign w:val="center"/>
                </w:tcPr>
                <w:p>
                  <w:pPr>
                    <w:jc w:val="center"/>
                    <w:rPr>
                      <w:rFonts w:hint="default" w:ascii="Times New Roman" w:hAnsi="Times New Roman" w:cs="Times New Roman"/>
                      <w:color w:val="auto"/>
                      <w:kern w:val="0"/>
                      <w:szCs w:val="21"/>
                    </w:rPr>
                  </w:pPr>
                </w:p>
              </w:tc>
              <w:tc>
                <w:tcPr>
                  <w:tcW w:w="1050" w:type="dxa"/>
                  <w:vMerge w:val="restart"/>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cs="Times New Roman"/>
                      <w:i w:val="0"/>
                      <w:color w:val="auto"/>
                      <w:kern w:val="0"/>
                      <w:sz w:val="21"/>
                      <w:szCs w:val="21"/>
                      <w:u w:val="none"/>
                      <w:lang w:val="en-US" w:eastAsia="zh-CN" w:bidi="ar"/>
                    </w:rPr>
                    <w:t>8</w:t>
                  </w:r>
                </w:p>
              </w:tc>
              <w:tc>
                <w:tcPr>
                  <w:tcW w:w="1425"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i w:val="0"/>
                      <w:color w:val="auto"/>
                      <w:kern w:val="0"/>
                      <w:sz w:val="21"/>
                      <w:szCs w:val="21"/>
                      <w:u w:val="none"/>
                      <w:lang w:val="en-US" w:eastAsia="zh-CN" w:bidi="ar"/>
                    </w:rPr>
                    <w:t>0.24</w:t>
                  </w:r>
                  <w:r>
                    <w:rPr>
                      <w:rFonts w:hint="default" w:ascii="Times New Roman" w:hAnsi="Times New Roman" w:eastAsia="宋体" w:cs="Times New Roman"/>
                      <w:i w:val="0"/>
                      <w:color w:val="auto"/>
                      <w:kern w:val="0"/>
                      <w:sz w:val="21"/>
                      <w:szCs w:val="21"/>
                      <w:u w:val="none"/>
                      <w:lang w:val="en-US" w:eastAsia="zh-CN" w:bidi="ar"/>
                    </w:rPr>
                    <w:t xml:space="preserve"> </w:t>
                  </w:r>
                </w:p>
              </w:tc>
              <w:tc>
                <w:tcPr>
                  <w:tcW w:w="1140" w:type="dxa"/>
                  <w:vMerge w:val="restart"/>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i w:val="0"/>
                      <w:color w:val="auto"/>
                      <w:kern w:val="0"/>
                      <w:sz w:val="21"/>
                      <w:szCs w:val="21"/>
                      <w:u w:val="none"/>
                      <w:lang w:val="en-US" w:eastAsia="zh-CN" w:bidi="ar"/>
                    </w:rPr>
                    <w:t>365</w:t>
                  </w:r>
                </w:p>
              </w:tc>
              <w:tc>
                <w:tcPr>
                  <w:tcW w:w="1813"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988" w:type="dxa"/>
                  <w:vMerge w:val="continue"/>
                  <w:tcBorders>
                    <w:right w:val="single" w:color="auto" w:sz="4" w:space="0"/>
                  </w:tcBorders>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777" w:type="dxa"/>
                  <w:tcBorders>
                    <w:top w:val="single" w:color="auto" w:sz="4" w:space="0"/>
                    <w:left w:val="single" w:color="auto" w:sz="4" w:space="0"/>
                  </w:tcBorders>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盥洗</w:t>
                  </w:r>
                </w:p>
              </w:tc>
              <w:tc>
                <w:tcPr>
                  <w:tcW w:w="875"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noWrap w:val="0"/>
                  <w:vAlign w:val="center"/>
                </w:tcPr>
                <w:p>
                  <w:pPr>
                    <w:jc w:val="center"/>
                    <w:rPr>
                      <w:rFonts w:hint="default" w:ascii="Times New Roman" w:hAnsi="Times New Roman" w:cs="Times New Roman"/>
                      <w:color w:val="auto"/>
                      <w:kern w:val="0"/>
                      <w:szCs w:val="21"/>
                    </w:rPr>
                  </w:pPr>
                </w:p>
              </w:tc>
              <w:tc>
                <w:tcPr>
                  <w:tcW w:w="1050" w:type="dxa"/>
                  <w:vMerge w:val="continue"/>
                  <w:noWrap w:val="0"/>
                  <w:vAlign w:val="center"/>
                </w:tcPr>
                <w:p>
                  <w:pPr>
                    <w:jc w:val="center"/>
                    <w:rPr>
                      <w:rFonts w:hint="default" w:ascii="Times New Roman" w:hAnsi="Times New Roman" w:cs="Times New Roman"/>
                      <w:color w:val="auto"/>
                      <w:kern w:val="0"/>
                      <w:szCs w:val="21"/>
                    </w:rPr>
                  </w:pPr>
                </w:p>
              </w:tc>
              <w:tc>
                <w:tcPr>
                  <w:tcW w:w="1425" w:type="dxa"/>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i w:val="0"/>
                      <w:color w:val="auto"/>
                      <w:kern w:val="0"/>
                      <w:sz w:val="21"/>
                      <w:szCs w:val="21"/>
                      <w:u w:val="none"/>
                      <w:lang w:val="en-US" w:eastAsia="zh-CN" w:bidi="ar"/>
                    </w:rPr>
                    <w:t>0.16</w:t>
                  </w:r>
                </w:p>
              </w:tc>
              <w:tc>
                <w:tcPr>
                  <w:tcW w:w="1140" w:type="dxa"/>
                  <w:vMerge w:val="continue"/>
                  <w:tcBorders>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eastAsia="zh-CN"/>
                    </w:rPr>
                  </w:pPr>
                </w:p>
              </w:tc>
              <w:tc>
                <w:tcPr>
                  <w:tcW w:w="1813" w:type="dxa"/>
                  <w:tcBorders>
                    <w:top w:val="single" w:color="auto" w:sz="4" w:space="0"/>
                    <w:bottom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3</w:t>
                  </w: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eastAsia="zh-CN"/>
                    </w:rPr>
                  </w:pPr>
                  <w:r>
                    <w:rPr>
                      <w:rFonts w:hint="default" w:ascii="Times New Roman" w:hAnsi="Times New Roman" w:cs="Times New Roman"/>
                      <w:color w:val="auto"/>
                      <w:kern w:val="0"/>
                      <w:szCs w:val="21"/>
                      <w:lang w:eastAsia="zh-CN"/>
                    </w:rPr>
                    <w:t>绿化及道路广场</w:t>
                  </w:r>
                </w:p>
              </w:tc>
              <w:tc>
                <w:tcPr>
                  <w:tcW w:w="87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i w:val="0"/>
                      <w:color w:val="auto"/>
                      <w:kern w:val="0"/>
                      <w:sz w:val="21"/>
                      <w:szCs w:val="21"/>
                      <w:u w:val="none"/>
                      <w:lang w:val="en-US" w:eastAsia="zh-CN" w:bidi="ar"/>
                    </w:rPr>
                    <w:t>0.5</w:t>
                  </w:r>
                </w:p>
              </w:tc>
              <w:tc>
                <w:tcPr>
                  <w:tcW w:w="930" w:type="dxa"/>
                  <w:noWrap w:val="0"/>
                  <w:vAlign w:val="center"/>
                </w:tcPr>
                <w:p>
                  <w:pPr>
                    <w:keepNext w:val="0"/>
                    <w:keepLines w:val="0"/>
                    <w:widowControl/>
                    <w:suppressLineNumbers w:val="0"/>
                    <w:jc w:val="center"/>
                    <w:textAlignment w:val="center"/>
                    <w:rPr>
                      <w:rFonts w:hint="default" w:ascii="Times New Roman" w:hAnsi="Times New Roman" w:cs="Times New Roman"/>
                      <w:color w:val="auto"/>
                    </w:rPr>
                  </w:pPr>
                  <w:r>
                    <w:rPr>
                      <w:rFonts w:hint="default" w:ascii="Times New Roman" w:hAnsi="Times New Roman" w:eastAsia="宋体" w:cs="Times New Roman"/>
                      <w:i w:val="0"/>
                      <w:color w:val="auto"/>
                      <w:kern w:val="0"/>
                      <w:sz w:val="21"/>
                      <w:szCs w:val="21"/>
                      <w:u w:val="none"/>
                      <w:lang w:val="en-US" w:eastAsia="zh-CN" w:bidi="ar"/>
                    </w:rPr>
                    <w:t>L/</w:t>
                  </w:r>
                  <w:r>
                    <w:rPr>
                      <w:rStyle w:val="47"/>
                      <w:rFonts w:hint="default" w:ascii="Times New Roman" w:hAnsi="Times New Roman" w:eastAsia="宋体" w:cs="Times New Roman"/>
                      <w:color w:val="auto"/>
                      <w:lang w:val="en-US" w:eastAsia="zh-CN" w:bidi="ar"/>
                    </w:rPr>
                    <w:t>m</w:t>
                  </w:r>
                  <w:r>
                    <w:rPr>
                      <w:rStyle w:val="49"/>
                      <w:rFonts w:hint="default" w:ascii="Times New Roman" w:hAnsi="Times New Roman" w:eastAsia="宋体" w:cs="Times New Roman"/>
                      <w:color w:val="auto"/>
                      <w:lang w:val="en-US" w:eastAsia="zh-CN" w:bidi="ar"/>
                    </w:rPr>
                    <w:t>2</w:t>
                  </w:r>
                  <w:r>
                    <w:rPr>
                      <w:rStyle w:val="48"/>
                      <w:rFonts w:hint="default" w:ascii="Times New Roman" w:hAnsi="Times New Roman" w:eastAsia="宋体" w:cs="Times New Roman"/>
                      <w:color w:val="auto"/>
                      <w:lang w:val="en-US" w:eastAsia="zh-CN" w:bidi="ar"/>
                    </w:rPr>
                    <w:t>·</w:t>
                  </w:r>
                  <w:r>
                    <w:rPr>
                      <w:rStyle w:val="47"/>
                      <w:rFonts w:hint="default" w:ascii="Times New Roman" w:hAnsi="Times New Roman" w:eastAsia="宋体" w:cs="Times New Roman"/>
                      <w:color w:val="auto"/>
                      <w:lang w:val="en-US" w:eastAsia="zh-CN" w:bidi="ar"/>
                    </w:rPr>
                    <w:t>次</w:t>
                  </w:r>
                </w:p>
              </w:tc>
              <w:tc>
                <w:tcPr>
                  <w:tcW w:w="1050" w:type="dxa"/>
                  <w:noWrap w:val="0"/>
                  <w:vAlign w:val="center"/>
                </w:tcPr>
                <w:p>
                  <w:pPr>
                    <w:keepNext w:val="0"/>
                    <w:keepLines w:val="0"/>
                    <w:widowControl/>
                    <w:suppressLineNumbers w:val="0"/>
                    <w:jc w:val="center"/>
                    <w:textAlignment w:val="center"/>
                    <w:rPr>
                      <w:rFonts w:hint="default" w:ascii="Times New Roman" w:hAnsi="Times New Roman" w:cs="Times New Roman"/>
                      <w:color w:val="auto"/>
                      <w:lang w:val="en-US"/>
                    </w:rPr>
                  </w:pPr>
                  <w:r>
                    <w:rPr>
                      <w:rFonts w:hint="eastAsia" w:ascii="Times New Roman" w:hAnsi="Times New Roman" w:cs="Times New Roman"/>
                      <w:i w:val="0"/>
                      <w:color w:val="auto"/>
                      <w:kern w:val="0"/>
                      <w:sz w:val="21"/>
                      <w:szCs w:val="21"/>
                      <w:u w:val="none"/>
                      <w:lang w:val="en-US" w:eastAsia="zh-CN" w:bidi="ar"/>
                    </w:rPr>
                    <w:t>5309.37</w:t>
                  </w:r>
                </w:p>
              </w:tc>
              <w:tc>
                <w:tcPr>
                  <w:tcW w:w="14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i w:val="0"/>
                      <w:color w:val="auto"/>
                      <w:kern w:val="0"/>
                      <w:sz w:val="21"/>
                      <w:szCs w:val="21"/>
                      <w:u w:val="none"/>
                      <w:lang w:val="en-US" w:eastAsia="zh-CN" w:bidi="ar"/>
                    </w:rPr>
                    <w:t>2.654</w:t>
                  </w:r>
                </w:p>
              </w:tc>
              <w:tc>
                <w:tcPr>
                  <w:tcW w:w="1140"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30</w:t>
                  </w:r>
                </w:p>
              </w:tc>
              <w:tc>
                <w:tcPr>
                  <w:tcW w:w="1813"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79.62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4</w:t>
                  </w: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lang w:eastAsia="zh-CN"/>
                    </w:rPr>
                  </w:pPr>
                  <w:r>
                    <w:rPr>
                      <w:rFonts w:hint="eastAsia" w:ascii="Times New Roman" w:hAnsi="Times New Roman" w:cs="Times New Roman"/>
                      <w:color w:val="auto"/>
                      <w:kern w:val="0"/>
                      <w:szCs w:val="21"/>
                      <w:lang w:eastAsia="zh-CN"/>
                    </w:rPr>
                    <w:t>小计</w:t>
                  </w:r>
                </w:p>
              </w:tc>
              <w:tc>
                <w:tcPr>
                  <w:tcW w:w="2855" w:type="dxa"/>
                  <w:gridSpan w:val="3"/>
                  <w:noWrap w:val="0"/>
                  <w:vAlign w:val="center"/>
                </w:tcPr>
                <w:p>
                  <w:pPr>
                    <w:keepNext w:val="0"/>
                    <w:keepLines w:val="0"/>
                    <w:widowControl/>
                    <w:suppressLineNumbers w:val="0"/>
                    <w:jc w:val="center"/>
                    <w:textAlignment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w:t>
                  </w:r>
                </w:p>
              </w:tc>
              <w:tc>
                <w:tcPr>
                  <w:tcW w:w="1425" w:type="dxa"/>
                  <w:noWrap w:val="0"/>
                  <w:vAlign w:val="center"/>
                </w:tcPr>
                <w:p>
                  <w:pPr>
                    <w:keepNext w:val="0"/>
                    <w:keepLines w:val="0"/>
                    <w:widowControl/>
                    <w:suppressLineNumbers w:val="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130.134</w:t>
                  </w:r>
                </w:p>
              </w:tc>
              <w:tc>
                <w:tcPr>
                  <w:tcW w:w="1140"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w:t>
                  </w:r>
                </w:p>
              </w:tc>
              <w:tc>
                <w:tcPr>
                  <w:tcW w:w="1813"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46609.82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5</w:t>
                  </w: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未预见及漏损</w:t>
                  </w:r>
                </w:p>
              </w:tc>
              <w:tc>
                <w:tcPr>
                  <w:tcW w:w="2855" w:type="dxa"/>
                  <w:gridSpan w:val="3"/>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取上述水量5%</w:t>
                  </w:r>
                </w:p>
              </w:tc>
              <w:tc>
                <w:tcPr>
                  <w:tcW w:w="14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6.507</w:t>
                  </w:r>
                </w:p>
              </w:tc>
              <w:tc>
                <w:tcPr>
                  <w:tcW w:w="1140"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w:t>
                  </w:r>
                </w:p>
              </w:tc>
              <w:tc>
                <w:tcPr>
                  <w:tcW w:w="1813"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2330.491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lang w:val="en-US" w:eastAsia="zh-CN"/>
                    </w:rPr>
                    <w:t>6</w:t>
                  </w: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合计</w:t>
                  </w:r>
                </w:p>
              </w:tc>
              <w:tc>
                <w:tcPr>
                  <w:tcW w:w="2855" w:type="dxa"/>
                  <w:gridSpan w:val="3"/>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24"/>
                      <w:szCs w:val="21"/>
                      <w:lang w:val="en-US" w:eastAsia="zh-CN"/>
                    </w:rPr>
                  </w:pPr>
                  <w:r>
                    <w:rPr>
                      <w:rFonts w:hint="default" w:ascii="Times New Roman" w:hAnsi="Times New Roman" w:eastAsia="宋体" w:cs="Times New Roman"/>
                      <w:i w:val="0"/>
                      <w:color w:val="auto"/>
                      <w:kern w:val="0"/>
                      <w:sz w:val="21"/>
                      <w:szCs w:val="21"/>
                      <w:u w:val="none"/>
                      <w:lang w:val="en-US" w:eastAsia="zh-CN" w:bidi="ar"/>
                    </w:rPr>
                    <w:t>—</w:t>
                  </w:r>
                </w:p>
              </w:tc>
              <w:tc>
                <w:tcPr>
                  <w:tcW w:w="142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i w:val="0"/>
                      <w:color w:val="auto"/>
                      <w:kern w:val="0"/>
                      <w:sz w:val="21"/>
                      <w:szCs w:val="21"/>
                      <w:u w:val="none"/>
                      <w:lang w:val="en-US" w:eastAsia="zh-CN" w:bidi="ar"/>
                    </w:rPr>
                    <w:t>136.641</w:t>
                  </w:r>
                </w:p>
              </w:tc>
              <w:tc>
                <w:tcPr>
                  <w:tcW w:w="1140"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rPr>
                  </w:pPr>
                  <w:r>
                    <w:rPr>
                      <w:rFonts w:hint="default" w:ascii="Times New Roman" w:hAnsi="Times New Roman" w:eastAsia="宋体" w:cs="Times New Roman"/>
                      <w:i w:val="0"/>
                      <w:color w:val="auto"/>
                      <w:kern w:val="0"/>
                      <w:sz w:val="21"/>
                      <w:szCs w:val="21"/>
                      <w:u w:val="none"/>
                      <w:lang w:val="en-US" w:eastAsia="zh-CN" w:bidi="ar"/>
                    </w:rPr>
                    <w:t>—</w:t>
                  </w:r>
                </w:p>
              </w:tc>
              <w:tc>
                <w:tcPr>
                  <w:tcW w:w="1813"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48940.311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val="en-US" w:eastAsia="zh-CN"/>
                    </w:rPr>
                  </w:pPr>
                  <w:r>
                    <w:rPr>
                      <w:rFonts w:hint="eastAsia" w:ascii="Times New Roman" w:hAnsi="Times New Roman" w:cs="Times New Roman"/>
                      <w:color w:val="auto"/>
                      <w:kern w:val="0"/>
                      <w:szCs w:val="21"/>
                      <w:lang w:val="en-US" w:eastAsia="zh-CN"/>
                    </w:rPr>
                    <w:t>7</w:t>
                  </w: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室内消防</w:t>
                  </w:r>
                </w:p>
              </w:tc>
              <w:tc>
                <w:tcPr>
                  <w:tcW w:w="875"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15</w:t>
                  </w:r>
                </w:p>
              </w:tc>
              <w:tc>
                <w:tcPr>
                  <w:tcW w:w="93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L/S</w:t>
                  </w:r>
                </w:p>
              </w:tc>
              <w:tc>
                <w:tcPr>
                  <w:tcW w:w="105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425"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108.0</w:t>
                  </w:r>
                </w:p>
              </w:tc>
              <w:tc>
                <w:tcPr>
                  <w:tcW w:w="114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w:t>
                  </w:r>
                </w:p>
              </w:tc>
              <w:tc>
                <w:tcPr>
                  <w:tcW w:w="1813" w:type="dxa"/>
                  <w:vMerge w:val="restart"/>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火灾延续时间2h</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387"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c>
                <w:tcPr>
                  <w:tcW w:w="1765" w:type="dxa"/>
                  <w:gridSpan w:val="2"/>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室外消防</w:t>
                  </w:r>
                </w:p>
              </w:tc>
              <w:tc>
                <w:tcPr>
                  <w:tcW w:w="875"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25</w:t>
                  </w:r>
                </w:p>
              </w:tc>
              <w:tc>
                <w:tcPr>
                  <w:tcW w:w="93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L/S</w:t>
                  </w:r>
                </w:p>
              </w:tc>
              <w:tc>
                <w:tcPr>
                  <w:tcW w:w="105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w:t>
                  </w:r>
                </w:p>
              </w:tc>
              <w:tc>
                <w:tcPr>
                  <w:tcW w:w="1425"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cs="Times New Roman"/>
                      <w:color w:val="auto"/>
                      <w:kern w:val="0"/>
                      <w:szCs w:val="21"/>
                    </w:rPr>
                    <w:t>180.0</w:t>
                  </w:r>
                </w:p>
              </w:tc>
              <w:tc>
                <w:tcPr>
                  <w:tcW w:w="1140" w:type="dxa"/>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eastAsia="宋体" w:cs="Times New Roman"/>
                      <w:i w:val="0"/>
                      <w:color w:val="auto"/>
                      <w:kern w:val="0"/>
                      <w:sz w:val="21"/>
                      <w:szCs w:val="21"/>
                      <w:u w:val="none"/>
                      <w:lang w:val="en-US" w:eastAsia="zh-CN" w:bidi="ar"/>
                    </w:rPr>
                    <w:t>—</w:t>
                  </w:r>
                </w:p>
              </w:tc>
              <w:tc>
                <w:tcPr>
                  <w:tcW w:w="1813" w:type="dxa"/>
                  <w:vMerge w:val="continue"/>
                  <w:noWrap w:val="0"/>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p>
              </w:tc>
            </w:tr>
          </w:tbl>
          <w:p>
            <w:pPr>
              <w:autoSpaceDE w:val="0"/>
              <w:autoSpaceDN w:val="0"/>
              <w:adjustRightInd w:val="0"/>
              <w:spacing w:line="480" w:lineRule="exact"/>
              <w:jc w:val="center"/>
              <w:rPr>
                <w:b/>
                <w:color w:val="auto"/>
                <w:kern w:val="24"/>
                <w:szCs w:val="21"/>
                <w:lang w:val="zh-CN"/>
              </w:rPr>
            </w:pPr>
            <w:r>
              <w:rPr>
                <w:b/>
                <w:color w:val="auto"/>
                <w:kern w:val="24"/>
                <w:szCs w:val="21"/>
                <w:lang w:val="zh-CN"/>
              </w:rPr>
              <w:t>表</w:t>
            </w:r>
            <w:r>
              <w:rPr>
                <w:rFonts w:hint="eastAsia"/>
                <w:b/>
                <w:color w:val="auto"/>
                <w:kern w:val="24"/>
                <w:szCs w:val="21"/>
                <w:lang w:val="en-US" w:eastAsia="zh-CN"/>
              </w:rPr>
              <w:t>1-6</w:t>
            </w:r>
            <w:r>
              <w:rPr>
                <w:b/>
                <w:color w:val="auto"/>
                <w:kern w:val="24"/>
                <w:szCs w:val="21"/>
                <w:lang w:val="zh-CN"/>
              </w:rPr>
              <w:t xml:space="preserve">  项目非绿化季节用水量统计一览表</w:t>
            </w:r>
          </w:p>
          <w:tbl>
            <w:tblPr>
              <w:tblStyle w:val="21"/>
              <w:tblW w:w="9379" w:type="dxa"/>
              <w:tblInd w:w="0" w:type="dxa"/>
              <w:shd w:val="clear" w:color="auto" w:fill="auto"/>
              <w:tblLayout w:type="fixed"/>
              <w:tblCellMar>
                <w:top w:w="0" w:type="dxa"/>
                <w:left w:w="0" w:type="dxa"/>
                <w:bottom w:w="0" w:type="dxa"/>
                <w:right w:w="0" w:type="dxa"/>
              </w:tblCellMar>
            </w:tblPr>
            <w:tblGrid>
              <w:gridCol w:w="399"/>
              <w:gridCol w:w="975"/>
              <w:gridCol w:w="795"/>
              <w:gridCol w:w="855"/>
              <w:gridCol w:w="930"/>
              <w:gridCol w:w="1065"/>
              <w:gridCol w:w="1425"/>
              <w:gridCol w:w="1140"/>
              <w:gridCol w:w="1795"/>
            </w:tblGrid>
            <w:tr>
              <w:tblPrEx>
                <w:shd w:val="clear" w:color="auto" w:fill="auto"/>
                <w:tblLayout w:type="fixed"/>
                <w:tblCellMar>
                  <w:top w:w="0" w:type="dxa"/>
                  <w:left w:w="0" w:type="dxa"/>
                  <w:bottom w:w="0" w:type="dxa"/>
                  <w:right w:w="0" w:type="dxa"/>
                </w:tblCellMar>
              </w:tblPrEx>
              <w:trPr>
                <w:trHeight w:val="340" w:hRule="atLeast"/>
              </w:trPr>
              <w:tc>
                <w:tcPr>
                  <w:tcW w:w="39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序号</w:t>
                  </w:r>
                </w:p>
              </w:tc>
              <w:tc>
                <w:tcPr>
                  <w:tcW w:w="1770"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用水部位</w:t>
                  </w:r>
                </w:p>
              </w:tc>
              <w:tc>
                <w:tcPr>
                  <w:tcW w:w="1785"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用水量</w:t>
                  </w:r>
                </w:p>
              </w:tc>
              <w:tc>
                <w:tcPr>
                  <w:tcW w:w="1065" w:type="dxa"/>
                  <w:vMerge w:val="restart"/>
                  <w:tcBorders>
                    <w:top w:val="single" w:color="000000" w:sz="8" w:space="0"/>
                    <w:left w:val="nil"/>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default" w:ascii="Times New Roman" w:hAnsi="Times New Roman" w:eastAsia="宋体" w:cs="Times New Roman"/>
                      <w:i w:val="0"/>
                      <w:color w:val="000000"/>
                      <w:kern w:val="0"/>
                      <w:sz w:val="21"/>
                      <w:szCs w:val="21"/>
                      <w:u w:val="none"/>
                      <w:lang w:val="en-US" w:eastAsia="zh-CN" w:bidi="ar"/>
                    </w:rPr>
                    <w:t>用水单位</w:t>
                  </w:r>
                  <w:r>
                    <w:rPr>
                      <w:rFonts w:hint="eastAsia" w:cs="Times New Roman"/>
                      <w:i w:val="0"/>
                      <w:color w:val="000000"/>
                      <w:kern w:val="0"/>
                      <w:sz w:val="21"/>
                      <w:szCs w:val="21"/>
                      <w:u w:val="none"/>
                      <w:lang w:val="en-US" w:eastAsia="zh-CN" w:bidi="ar"/>
                    </w:rPr>
                    <w:t>（</w:t>
                  </w:r>
                  <w:r>
                    <w:rPr>
                      <w:rFonts w:hint="default" w:ascii="Times New Roman" w:hAnsi="Times New Roman" w:cs="Times New Roman"/>
                      <w:i w:val="0"/>
                      <w:color w:val="000000"/>
                      <w:kern w:val="0"/>
                      <w:sz w:val="21"/>
                      <w:szCs w:val="21"/>
                      <w:u w:val="none"/>
                      <w:lang w:val="en-US" w:eastAsia="zh-CN" w:bidi="ar"/>
                    </w:rPr>
                    <w:t>人</w:t>
                  </w:r>
                  <w:r>
                    <w:rPr>
                      <w:rFonts w:hint="eastAsia" w:cs="Times New Roman"/>
                      <w:i w:val="0"/>
                      <w:color w:val="000000"/>
                      <w:kern w:val="0"/>
                      <w:sz w:val="21"/>
                      <w:szCs w:val="21"/>
                      <w:u w:val="none"/>
                      <w:lang w:val="en-US" w:eastAsia="zh-CN" w:bidi="ar"/>
                    </w:rPr>
                    <w:t>）</w:t>
                  </w:r>
                </w:p>
              </w:tc>
              <w:tc>
                <w:tcPr>
                  <w:tcW w:w="142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最高日用水量（m</w:t>
                  </w:r>
                  <w:r>
                    <w:rPr>
                      <w:rStyle w:val="53"/>
                      <w:rFonts w:hint="default" w:ascii="Times New Roman" w:hAnsi="Times New Roman" w:eastAsia="宋体" w:cs="Times New Roman"/>
                      <w:lang w:val="en-US" w:eastAsia="zh-CN" w:bidi="ar"/>
                    </w:rPr>
                    <w:t>3</w:t>
                  </w:r>
                  <w:r>
                    <w:rPr>
                      <w:rFonts w:hint="default" w:ascii="Times New Roman" w:hAnsi="Times New Roman" w:eastAsia="宋体" w:cs="Times New Roman"/>
                      <w:i w:val="0"/>
                      <w:color w:val="000000"/>
                      <w:kern w:val="0"/>
                      <w:sz w:val="21"/>
                      <w:szCs w:val="21"/>
                      <w:u w:val="none"/>
                      <w:lang w:val="en-US" w:eastAsia="zh-CN" w:bidi="ar"/>
                    </w:rPr>
                    <w:t>/d）</w:t>
                  </w:r>
                </w:p>
              </w:tc>
              <w:tc>
                <w:tcPr>
                  <w:tcW w:w="11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用水天数（d）</w:t>
                  </w:r>
                </w:p>
              </w:tc>
              <w:tc>
                <w:tcPr>
                  <w:tcW w:w="179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年用水量（m</w:t>
                  </w:r>
                  <w:r>
                    <w:rPr>
                      <w:rStyle w:val="53"/>
                      <w:rFonts w:hint="default" w:ascii="Times New Roman" w:hAnsi="Times New Roman" w:eastAsia="宋体" w:cs="Times New Roman"/>
                      <w:lang w:val="en-US" w:eastAsia="zh-CN" w:bidi="ar"/>
                    </w:rPr>
                    <w:t>3</w:t>
                  </w:r>
                  <w:r>
                    <w:rPr>
                      <w:rFonts w:hint="default" w:ascii="Times New Roman" w:hAnsi="Times New Roman" w:eastAsia="宋体" w:cs="Times New Roman"/>
                      <w:i w:val="0"/>
                      <w:color w:val="000000"/>
                      <w:kern w:val="0"/>
                      <w:sz w:val="21"/>
                      <w:szCs w:val="21"/>
                      <w:u w:val="none"/>
                      <w:lang w:val="en-US" w:eastAsia="zh-CN" w:bidi="ar"/>
                    </w:rPr>
                    <w:t>/a）</w:t>
                  </w:r>
                </w:p>
              </w:tc>
            </w:tr>
            <w:tr>
              <w:tblPrEx>
                <w:tblLayout w:type="fixed"/>
                <w:tblCellMar>
                  <w:top w:w="0" w:type="dxa"/>
                  <w:left w:w="0" w:type="dxa"/>
                  <w:bottom w:w="0" w:type="dxa"/>
                  <w:right w:w="0" w:type="dxa"/>
                </w:tblCellMar>
              </w:tblPrEx>
              <w:trPr>
                <w:trHeight w:val="340" w:hRule="atLeast"/>
              </w:trPr>
              <w:tc>
                <w:tcPr>
                  <w:tcW w:w="399"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70"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标准</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单位</w:t>
                  </w:r>
                </w:p>
              </w:tc>
              <w:tc>
                <w:tcPr>
                  <w:tcW w:w="1065"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42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1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r>
              <w:tblPrEx>
                <w:tblLayout w:type="fixed"/>
                <w:tblCellMar>
                  <w:top w:w="0" w:type="dxa"/>
                  <w:left w:w="0" w:type="dxa"/>
                  <w:bottom w:w="0" w:type="dxa"/>
                  <w:right w:w="0" w:type="dxa"/>
                </w:tblCellMar>
              </w:tblPrEx>
              <w:trPr>
                <w:trHeight w:val="340" w:hRule="atLeast"/>
              </w:trPr>
              <w:tc>
                <w:tcPr>
                  <w:tcW w:w="3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w:t>
                  </w:r>
                </w:p>
              </w:tc>
              <w:tc>
                <w:tcPr>
                  <w:tcW w:w="975" w:type="dxa"/>
                  <w:vMerge w:val="restart"/>
                  <w:tcBorders>
                    <w:top w:val="nil"/>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cs="Times New Roman"/>
                      <w:color w:val="auto"/>
                      <w:kern w:val="0"/>
                      <w:szCs w:val="21"/>
                    </w:rPr>
                  </w:pPr>
                  <w:r>
                    <w:rPr>
                      <w:rFonts w:hint="default" w:ascii="Times New Roman" w:hAnsi="Times New Roman" w:cs="Times New Roman"/>
                      <w:color w:val="auto"/>
                      <w:kern w:val="0"/>
                      <w:szCs w:val="21"/>
                    </w:rPr>
                    <w:t>常住</w:t>
                  </w:r>
                </w:p>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lang w:eastAsia="zh-CN"/>
                    </w:rPr>
                    <w:t>居民</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冲厕</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30</w:t>
                  </w:r>
                </w:p>
              </w:tc>
              <w:tc>
                <w:tcPr>
                  <w:tcW w:w="93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L/</w:t>
                  </w:r>
                  <w:r>
                    <w:rPr>
                      <w:rStyle w:val="47"/>
                      <w:rFonts w:hint="default" w:ascii="Times New Roman" w:hAnsi="Times New Roman" w:cs="Times New Roman"/>
                      <w:color w:val="auto"/>
                      <w:lang w:val="en-US" w:eastAsia="zh-CN" w:bidi="ar"/>
                    </w:rPr>
                    <w:t>人</w:t>
                  </w:r>
                  <w:r>
                    <w:rPr>
                      <w:rStyle w:val="48"/>
                      <w:rFonts w:hint="default" w:ascii="Times New Roman" w:hAnsi="Times New Roman" w:eastAsia="宋体" w:cs="Times New Roman"/>
                      <w:color w:val="auto"/>
                      <w:lang w:val="en-US" w:eastAsia="zh-CN" w:bidi="ar"/>
                    </w:rPr>
                    <w:t>·d</w:t>
                  </w:r>
                </w:p>
              </w:tc>
              <w:tc>
                <w:tcPr>
                  <w:tcW w:w="10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auto"/>
                      <w:kern w:val="0"/>
                      <w:sz w:val="21"/>
                      <w:szCs w:val="21"/>
                      <w:u w:val="none"/>
                      <w:lang w:val="en-US" w:eastAsia="zh-CN" w:bidi="ar"/>
                    </w:rPr>
                    <w:t>1059</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i w:val="0"/>
                      <w:color w:val="000000"/>
                      <w:sz w:val="21"/>
                      <w:szCs w:val="21"/>
                      <w:u w:val="none"/>
                    </w:rPr>
                  </w:pPr>
                  <w:r>
                    <w:rPr>
                      <w:rFonts w:hint="eastAsia" w:eastAsia="宋体"/>
                      <w:kern w:val="0"/>
                      <w:szCs w:val="21"/>
                      <w:lang w:val="en-US" w:eastAsia="zh-CN"/>
                    </w:rPr>
                    <w:t>31.77</w:t>
                  </w:r>
                </w:p>
              </w:tc>
              <w:tc>
                <w:tcPr>
                  <w:tcW w:w="114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365</w:t>
                  </w:r>
                </w:p>
              </w:tc>
              <w:tc>
                <w:tcPr>
                  <w:tcW w:w="1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11596.05</w:t>
                  </w:r>
                </w:p>
              </w:tc>
            </w:tr>
            <w:tr>
              <w:tblPrEx>
                <w:tblLayout w:type="fixed"/>
                <w:tblCellMar>
                  <w:top w:w="0" w:type="dxa"/>
                  <w:left w:w="0" w:type="dxa"/>
                  <w:bottom w:w="0" w:type="dxa"/>
                  <w:right w:w="0" w:type="dxa"/>
                </w:tblCellMar>
              </w:tblPrEx>
              <w:trPr>
                <w:trHeight w:val="340" w:hRule="atLeast"/>
              </w:trPr>
              <w:tc>
                <w:tcPr>
                  <w:tcW w:w="3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7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厨房</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i w:val="0"/>
                      <w:color w:val="000000"/>
                      <w:sz w:val="21"/>
                      <w:szCs w:val="21"/>
                      <w:u w:val="none"/>
                    </w:rPr>
                  </w:pPr>
                  <w:r>
                    <w:rPr>
                      <w:rFonts w:hint="eastAsia" w:eastAsia="宋体"/>
                      <w:kern w:val="0"/>
                      <w:szCs w:val="21"/>
                      <w:lang w:val="en-US" w:eastAsia="zh-CN"/>
                    </w:rPr>
                    <w:t>21.18</w:t>
                  </w:r>
                </w:p>
              </w:tc>
              <w:tc>
                <w:tcPr>
                  <w:tcW w:w="114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7730.7</w:t>
                  </w:r>
                </w:p>
              </w:tc>
            </w:tr>
            <w:tr>
              <w:tblPrEx>
                <w:tblLayout w:type="fixed"/>
                <w:tblCellMar>
                  <w:top w:w="0" w:type="dxa"/>
                  <w:left w:w="0" w:type="dxa"/>
                  <w:bottom w:w="0" w:type="dxa"/>
                  <w:right w:w="0" w:type="dxa"/>
                </w:tblCellMar>
              </w:tblPrEx>
              <w:trPr>
                <w:trHeight w:val="340" w:hRule="atLeast"/>
              </w:trPr>
              <w:tc>
                <w:tcPr>
                  <w:tcW w:w="3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75" w:type="dxa"/>
                  <w:vMerge w:val="continue"/>
                  <w:tcBorders>
                    <w:left w:val="nil"/>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盥洗</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i w:val="0"/>
                      <w:color w:val="000000"/>
                      <w:sz w:val="21"/>
                      <w:szCs w:val="21"/>
                      <w:u w:val="none"/>
                    </w:rPr>
                  </w:pPr>
                  <w:r>
                    <w:rPr>
                      <w:rFonts w:hint="eastAsia" w:eastAsia="宋体"/>
                      <w:kern w:val="0"/>
                      <w:szCs w:val="21"/>
                      <w:lang w:val="en-US" w:eastAsia="zh-CN"/>
                    </w:rPr>
                    <w:t>21.18</w:t>
                  </w:r>
                </w:p>
              </w:tc>
              <w:tc>
                <w:tcPr>
                  <w:tcW w:w="114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7730.7</w:t>
                  </w:r>
                </w:p>
              </w:tc>
            </w:tr>
            <w:tr>
              <w:tblPrEx>
                <w:tblLayout w:type="fixed"/>
                <w:tblCellMar>
                  <w:top w:w="0" w:type="dxa"/>
                  <w:left w:w="0" w:type="dxa"/>
                  <w:bottom w:w="0" w:type="dxa"/>
                  <w:right w:w="0" w:type="dxa"/>
                </w:tblCellMar>
              </w:tblPrEx>
              <w:trPr>
                <w:trHeight w:val="340" w:hRule="atLeast"/>
              </w:trPr>
              <w:tc>
                <w:tcPr>
                  <w:tcW w:w="3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75" w:type="dxa"/>
                  <w:vMerge w:val="continue"/>
                  <w:tcBorders>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2"/>
                      <w:szCs w:val="22"/>
                      <w:u w:val="none"/>
                    </w:rPr>
                  </w:pP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洗浴</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50</w:t>
                  </w:r>
                </w:p>
              </w:tc>
              <w:tc>
                <w:tcPr>
                  <w:tcW w:w="9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tabs>
                      <w:tab w:val="left" w:pos="6024"/>
                    </w:tabs>
                    <w:autoSpaceDE w:val="0"/>
                    <w:autoSpaceDN w:val="0"/>
                    <w:adjustRightInd w:val="0"/>
                    <w:spacing w:line="260" w:lineRule="exact"/>
                    <w:jc w:val="center"/>
                    <w:rPr>
                      <w:rFonts w:hint="default" w:ascii="Times New Roman" w:hAnsi="Times New Roman" w:eastAsia="宋体" w:cs="Times New Roman"/>
                      <w:i w:val="0"/>
                      <w:color w:val="000000"/>
                      <w:sz w:val="21"/>
                      <w:szCs w:val="21"/>
                      <w:u w:val="none"/>
                    </w:rPr>
                  </w:pPr>
                  <w:r>
                    <w:rPr>
                      <w:rFonts w:hint="eastAsia" w:eastAsia="宋体"/>
                      <w:kern w:val="0"/>
                      <w:szCs w:val="21"/>
                      <w:lang w:val="en-US" w:eastAsia="zh-CN"/>
                    </w:rPr>
                    <w:t>52.95</w:t>
                  </w:r>
                </w:p>
              </w:tc>
              <w:tc>
                <w:tcPr>
                  <w:tcW w:w="114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19326.75</w:t>
                  </w:r>
                </w:p>
              </w:tc>
            </w:tr>
            <w:tr>
              <w:tblPrEx>
                <w:tblLayout w:type="fixed"/>
                <w:tblCellMar>
                  <w:top w:w="0" w:type="dxa"/>
                  <w:left w:w="0" w:type="dxa"/>
                  <w:bottom w:w="0" w:type="dxa"/>
                  <w:right w:w="0" w:type="dxa"/>
                </w:tblCellMar>
              </w:tblPrEx>
              <w:trPr>
                <w:trHeight w:val="340" w:hRule="atLeast"/>
              </w:trPr>
              <w:tc>
                <w:tcPr>
                  <w:tcW w:w="3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w:t>
                  </w:r>
                </w:p>
              </w:tc>
              <w:tc>
                <w:tcPr>
                  <w:tcW w:w="97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lang w:eastAsia="zh-CN"/>
                    </w:rPr>
                    <w:t>物业</w:t>
                  </w:r>
                  <w:r>
                    <w:rPr>
                      <w:rFonts w:hint="default" w:ascii="Times New Roman" w:hAnsi="Times New Roman" w:cs="Times New Roman"/>
                      <w:color w:val="auto"/>
                      <w:kern w:val="0"/>
                      <w:szCs w:val="21"/>
                    </w:rPr>
                    <w:t>工作人员</w:t>
                  </w: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冲厕</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30</w:t>
                  </w:r>
                </w:p>
              </w:tc>
              <w:tc>
                <w:tcPr>
                  <w:tcW w:w="9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cs="Times New Roman"/>
                      <w:i w:val="0"/>
                      <w:color w:val="auto"/>
                      <w:kern w:val="0"/>
                      <w:sz w:val="21"/>
                      <w:szCs w:val="21"/>
                      <w:u w:val="none"/>
                      <w:lang w:val="en-US" w:eastAsia="zh-CN" w:bidi="ar"/>
                    </w:rPr>
                    <w:t>8</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i w:val="0"/>
                      <w:color w:val="auto"/>
                      <w:kern w:val="0"/>
                      <w:sz w:val="21"/>
                      <w:szCs w:val="21"/>
                      <w:u w:val="none"/>
                      <w:lang w:val="en-US" w:eastAsia="zh-CN" w:bidi="ar"/>
                    </w:rPr>
                    <w:t>0.24</w:t>
                  </w:r>
                  <w:r>
                    <w:rPr>
                      <w:rFonts w:hint="default" w:ascii="Times New Roman" w:hAnsi="Times New Roman" w:eastAsia="宋体" w:cs="Times New Roman"/>
                      <w:i w:val="0"/>
                      <w:color w:val="auto"/>
                      <w:kern w:val="0"/>
                      <w:sz w:val="21"/>
                      <w:szCs w:val="21"/>
                      <w:u w:val="none"/>
                      <w:lang w:val="en-US" w:eastAsia="zh-CN" w:bidi="ar"/>
                    </w:rPr>
                    <w:t xml:space="preserve"> </w:t>
                  </w:r>
                </w:p>
              </w:tc>
              <w:tc>
                <w:tcPr>
                  <w:tcW w:w="114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365</w:t>
                  </w: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87.6</w:t>
                  </w:r>
                </w:p>
              </w:tc>
            </w:tr>
            <w:tr>
              <w:tblPrEx>
                <w:tblLayout w:type="fixed"/>
                <w:tblCellMar>
                  <w:top w:w="0" w:type="dxa"/>
                  <w:left w:w="0" w:type="dxa"/>
                  <w:bottom w:w="0" w:type="dxa"/>
                  <w:right w:w="0" w:type="dxa"/>
                </w:tblCellMar>
              </w:tblPrEx>
              <w:trPr>
                <w:trHeight w:val="340" w:hRule="atLeast"/>
              </w:trPr>
              <w:tc>
                <w:tcPr>
                  <w:tcW w:w="3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97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p>
              </w:tc>
              <w:tc>
                <w:tcPr>
                  <w:tcW w:w="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pageBreakBefore w:val="0"/>
                    <w:widowControl w:val="0"/>
                    <w:tabs>
                      <w:tab w:val="left" w:pos="6024"/>
                    </w:tabs>
                    <w:kinsoku/>
                    <w:wordWrap/>
                    <w:overflowPunct/>
                    <w:topLinePunct w:val="0"/>
                    <w:autoSpaceDE w:val="0"/>
                    <w:autoSpaceDN w:val="0"/>
                    <w:bidi w:val="0"/>
                    <w:adjustRightInd w:val="0"/>
                    <w:snapToGrid/>
                    <w:spacing w:line="240" w:lineRule="auto"/>
                    <w:jc w:val="center"/>
                    <w:textAlignment w:val="auto"/>
                    <w:rPr>
                      <w:rFonts w:hint="default" w:ascii="Times New Roman" w:hAnsi="Times New Roman" w:eastAsia="宋体" w:cs="Times New Roman"/>
                      <w:i w:val="0"/>
                      <w:color w:val="000000"/>
                      <w:sz w:val="21"/>
                      <w:szCs w:val="21"/>
                      <w:u w:val="none"/>
                    </w:rPr>
                  </w:pPr>
                  <w:r>
                    <w:rPr>
                      <w:rFonts w:hint="default" w:ascii="Times New Roman" w:hAnsi="Times New Roman" w:cs="Times New Roman"/>
                      <w:color w:val="auto"/>
                      <w:kern w:val="0"/>
                      <w:szCs w:val="21"/>
                    </w:rPr>
                    <w:t>盥洗</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auto"/>
                      <w:kern w:val="0"/>
                      <w:sz w:val="21"/>
                      <w:szCs w:val="21"/>
                      <w:u w:val="none"/>
                      <w:lang w:val="en-US" w:eastAsia="zh-CN" w:bidi="ar"/>
                    </w:rPr>
                    <w:t>20</w:t>
                  </w:r>
                </w:p>
              </w:tc>
              <w:tc>
                <w:tcPr>
                  <w:tcW w:w="93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0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i w:val="0"/>
                      <w:color w:val="auto"/>
                      <w:kern w:val="0"/>
                      <w:sz w:val="21"/>
                      <w:szCs w:val="21"/>
                      <w:u w:val="none"/>
                      <w:lang w:val="en-US" w:eastAsia="zh-CN" w:bidi="ar"/>
                    </w:rPr>
                    <w:t>0.16</w:t>
                  </w:r>
                </w:p>
              </w:tc>
              <w:tc>
                <w:tcPr>
                  <w:tcW w:w="114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p>
              </w:tc>
              <w:tc>
                <w:tcPr>
                  <w:tcW w:w="1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eastAsia" w:ascii="Times New Roman" w:hAnsi="Times New Roman" w:cs="Times New Roman"/>
                      <w:color w:val="auto"/>
                      <w:kern w:val="0"/>
                      <w:sz w:val="21"/>
                      <w:szCs w:val="21"/>
                      <w:lang w:val="en-US" w:eastAsia="zh-CN"/>
                    </w:rPr>
                    <w:t>58.4</w:t>
                  </w:r>
                </w:p>
              </w:tc>
            </w:tr>
            <w:tr>
              <w:tblPrEx>
                <w:tblLayout w:type="fixed"/>
                <w:tblCellMar>
                  <w:top w:w="0" w:type="dxa"/>
                  <w:left w:w="0" w:type="dxa"/>
                  <w:bottom w:w="0" w:type="dxa"/>
                  <w:right w:w="0" w:type="dxa"/>
                </w:tblCellMar>
              </w:tblPrEx>
              <w:trPr>
                <w:trHeight w:val="340" w:hRule="atLeast"/>
              </w:trPr>
              <w:tc>
                <w:tcPr>
                  <w:tcW w:w="3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3</w:t>
                  </w:r>
                </w:p>
              </w:tc>
              <w:tc>
                <w:tcPr>
                  <w:tcW w:w="17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小计</w:t>
                  </w:r>
                </w:p>
              </w:tc>
              <w:tc>
                <w:tcPr>
                  <w:tcW w:w="285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127.48</w:t>
                  </w:r>
                </w:p>
              </w:tc>
              <w:tc>
                <w:tcPr>
                  <w:tcW w:w="114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w:t>
                  </w:r>
                </w:p>
              </w:tc>
              <w:tc>
                <w:tcPr>
                  <w:tcW w:w="1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46530.2</w:t>
                  </w:r>
                </w:p>
              </w:tc>
            </w:tr>
            <w:tr>
              <w:tblPrEx>
                <w:tblLayout w:type="fixed"/>
                <w:tblCellMar>
                  <w:top w:w="0" w:type="dxa"/>
                  <w:left w:w="0" w:type="dxa"/>
                  <w:bottom w:w="0" w:type="dxa"/>
                  <w:right w:w="0" w:type="dxa"/>
                </w:tblCellMar>
              </w:tblPrEx>
              <w:trPr>
                <w:trHeight w:val="340" w:hRule="atLeast"/>
              </w:trPr>
              <w:tc>
                <w:tcPr>
                  <w:tcW w:w="3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4</w:t>
                  </w:r>
                </w:p>
              </w:tc>
              <w:tc>
                <w:tcPr>
                  <w:tcW w:w="17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未预见及漏损</w:t>
                  </w:r>
                </w:p>
              </w:tc>
              <w:tc>
                <w:tcPr>
                  <w:tcW w:w="2850" w:type="dxa"/>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取上述水量5%</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cs="Times New Roman"/>
                      <w:i w:val="0"/>
                      <w:color w:val="000000"/>
                      <w:kern w:val="0"/>
                      <w:sz w:val="21"/>
                      <w:szCs w:val="21"/>
                      <w:u w:val="none"/>
                      <w:lang w:val="en-US" w:eastAsia="zh-CN" w:bidi="ar"/>
                    </w:rPr>
                    <w:t>6.374</w:t>
                  </w:r>
                </w:p>
              </w:tc>
              <w:tc>
                <w:tcPr>
                  <w:tcW w:w="114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79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cs="Times New Roman"/>
                      <w:i w:val="0"/>
                      <w:color w:val="000000"/>
                      <w:kern w:val="0"/>
                      <w:sz w:val="21"/>
                      <w:szCs w:val="21"/>
                      <w:u w:val="none"/>
                      <w:lang w:val="en-US" w:eastAsia="zh-CN" w:bidi="ar"/>
                    </w:rPr>
                    <w:t>2326.51</w:t>
                  </w:r>
                </w:p>
              </w:tc>
            </w:tr>
            <w:tr>
              <w:tblPrEx>
                <w:tblLayout w:type="fixed"/>
                <w:tblCellMar>
                  <w:top w:w="0" w:type="dxa"/>
                  <w:left w:w="0" w:type="dxa"/>
                  <w:bottom w:w="0" w:type="dxa"/>
                  <w:right w:w="0" w:type="dxa"/>
                </w:tblCellMar>
              </w:tblPrEx>
              <w:trPr>
                <w:trHeight w:val="340" w:hRule="atLeast"/>
              </w:trPr>
              <w:tc>
                <w:tcPr>
                  <w:tcW w:w="399"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5</w:t>
                  </w:r>
                </w:p>
              </w:tc>
              <w:tc>
                <w:tcPr>
                  <w:tcW w:w="17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合计</w:t>
                  </w:r>
                </w:p>
              </w:tc>
              <w:tc>
                <w:tcPr>
                  <w:tcW w:w="2850" w:type="dxa"/>
                  <w:gridSpan w:val="3"/>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rPr>
                  </w:pPr>
                  <w:r>
                    <w:rPr>
                      <w:rFonts w:hint="eastAsia" w:ascii="Times New Roman" w:hAnsi="Times New Roman" w:cs="Times New Roman"/>
                      <w:i w:val="0"/>
                      <w:color w:val="000000"/>
                      <w:kern w:val="0"/>
                      <w:sz w:val="21"/>
                      <w:szCs w:val="21"/>
                      <w:u w:val="none"/>
                      <w:lang w:val="en-US" w:eastAsia="zh-CN" w:bidi="ar"/>
                    </w:rPr>
                    <w:t>133.854</w:t>
                  </w:r>
                </w:p>
              </w:tc>
              <w:tc>
                <w:tcPr>
                  <w:tcW w:w="11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48856.71</w:t>
                  </w:r>
                </w:p>
              </w:tc>
            </w:tr>
            <w:tr>
              <w:tblPrEx>
                <w:tblLayout w:type="fixed"/>
                <w:tblCellMar>
                  <w:top w:w="0" w:type="dxa"/>
                  <w:left w:w="0" w:type="dxa"/>
                  <w:bottom w:w="0" w:type="dxa"/>
                  <w:right w:w="0" w:type="dxa"/>
                </w:tblCellMar>
              </w:tblPrEx>
              <w:trPr>
                <w:trHeight w:val="340" w:hRule="atLeast"/>
              </w:trPr>
              <w:tc>
                <w:tcPr>
                  <w:tcW w:w="399"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000000"/>
                      <w:sz w:val="21"/>
                      <w:szCs w:val="21"/>
                      <w:u w:val="none"/>
                      <w:lang w:val="en-US" w:eastAsia="zh-CN"/>
                    </w:rPr>
                  </w:pPr>
                  <w:r>
                    <w:rPr>
                      <w:rFonts w:hint="eastAsia" w:ascii="Times New Roman" w:hAnsi="Times New Roman" w:cs="Times New Roman"/>
                      <w:i w:val="0"/>
                      <w:color w:val="000000"/>
                      <w:sz w:val="21"/>
                      <w:szCs w:val="21"/>
                      <w:u w:val="none"/>
                      <w:lang w:val="en-US" w:eastAsia="zh-CN"/>
                    </w:rPr>
                    <w:t>6</w:t>
                  </w:r>
                </w:p>
              </w:tc>
              <w:tc>
                <w:tcPr>
                  <w:tcW w:w="17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室内消防</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15</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L/S</w:t>
                  </w:r>
                </w:p>
              </w:tc>
              <w:tc>
                <w:tcPr>
                  <w:tcW w:w="10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108</w:t>
                  </w:r>
                </w:p>
              </w:tc>
              <w:tc>
                <w:tcPr>
                  <w:tcW w:w="11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火灾延续时间2h</w:t>
                  </w:r>
                </w:p>
              </w:tc>
            </w:tr>
            <w:tr>
              <w:tblPrEx>
                <w:tblLayout w:type="fixed"/>
                <w:tblCellMar>
                  <w:top w:w="0" w:type="dxa"/>
                  <w:left w:w="0" w:type="dxa"/>
                  <w:bottom w:w="0" w:type="dxa"/>
                  <w:right w:w="0" w:type="dxa"/>
                </w:tblCellMar>
              </w:tblPrEx>
              <w:trPr>
                <w:trHeight w:val="340" w:hRule="atLeast"/>
              </w:trPr>
              <w:tc>
                <w:tcPr>
                  <w:tcW w:w="399"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70"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室外消防</w:t>
                  </w:r>
                </w:p>
              </w:tc>
              <w:tc>
                <w:tcPr>
                  <w:tcW w:w="8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25</w:t>
                  </w:r>
                </w:p>
              </w:tc>
              <w:tc>
                <w:tcPr>
                  <w:tcW w:w="93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L/S</w:t>
                  </w:r>
                </w:p>
              </w:tc>
              <w:tc>
                <w:tcPr>
                  <w:tcW w:w="10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w:t>
                  </w:r>
                </w:p>
              </w:tc>
              <w:tc>
                <w:tcPr>
                  <w:tcW w:w="14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180</w:t>
                  </w:r>
                </w:p>
              </w:tc>
              <w:tc>
                <w:tcPr>
                  <w:tcW w:w="114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c>
                <w:tcPr>
                  <w:tcW w:w="179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1"/>
                      <w:szCs w:val="21"/>
                      <w:u w:val="none"/>
                    </w:rPr>
                  </w:pP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sz w:val="24"/>
              </w:rPr>
            </w:pPr>
            <w:r>
              <w:rPr>
                <w:kern w:val="0"/>
                <w:sz w:val="24"/>
                <w:lang w:val="zh-CN"/>
              </w:rPr>
              <w:t>②排水：</w:t>
            </w:r>
            <w:r>
              <w:rPr>
                <w:sz w:val="24"/>
              </w:rPr>
              <w:t>本项目排水系统实行雨污分流制</w:t>
            </w:r>
            <w:r>
              <w:rPr>
                <w:rFonts w:hint="eastAsia"/>
                <w:sz w:val="24"/>
              </w:rPr>
              <w:t>，</w:t>
            </w:r>
            <w:r>
              <w:rPr>
                <w:sz w:val="24"/>
              </w:rPr>
              <w:t>雨水经收集后，汇入雨水管网。</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lang w:eastAsia="zh-CN"/>
              </w:rPr>
            </w:pPr>
            <w:r>
              <w:rPr>
                <w:sz w:val="24"/>
              </w:rPr>
              <w:t>项目</w:t>
            </w:r>
            <w:r>
              <w:rPr>
                <w:rFonts w:hint="eastAsia"/>
                <w:sz w:val="24"/>
              </w:rPr>
              <w:t>区域内</w:t>
            </w:r>
            <w:r>
              <w:rPr>
                <w:sz w:val="24"/>
              </w:rPr>
              <w:t>产生的污水主要为</w:t>
            </w:r>
            <w:r>
              <w:rPr>
                <w:rFonts w:hint="eastAsia"/>
                <w:sz w:val="24"/>
                <w:lang w:eastAsia="zh-CN"/>
              </w:rPr>
              <w:t>居民及物业职工</w:t>
            </w:r>
            <w:r>
              <w:rPr>
                <w:rFonts w:hint="eastAsia"/>
                <w:sz w:val="24"/>
              </w:rPr>
              <w:t>日常生活</w:t>
            </w:r>
            <w:r>
              <w:rPr>
                <w:rFonts w:hint="eastAsia"/>
                <w:sz w:val="24"/>
                <w:lang w:eastAsia="zh-CN"/>
              </w:rPr>
              <w:t>废水</w:t>
            </w:r>
            <w:r>
              <w:rPr>
                <w:sz w:val="24"/>
              </w:rPr>
              <w:t>，</w:t>
            </w:r>
            <w:r>
              <w:rPr>
                <w:rFonts w:hint="eastAsia"/>
                <w:sz w:val="24"/>
              </w:rPr>
              <w:t>污水排放</w:t>
            </w:r>
            <w:r>
              <w:rPr>
                <w:sz w:val="24"/>
              </w:rPr>
              <w:t>总量按生活用水的80%计，</w:t>
            </w:r>
            <w:r>
              <w:rPr>
                <w:rFonts w:hint="eastAsia"/>
                <w:sz w:val="24"/>
                <w:lang w:eastAsia="zh-CN"/>
              </w:rPr>
              <w:t>冲厕废水全部</w:t>
            </w:r>
            <w:r>
              <w:rPr>
                <w:rFonts w:hint="eastAsia"/>
                <w:color w:val="auto"/>
                <w:sz w:val="24"/>
                <w:lang w:eastAsia="zh-CN"/>
              </w:rPr>
              <w:t>排放，</w:t>
            </w:r>
            <w:r>
              <w:rPr>
                <w:rFonts w:hint="eastAsia"/>
                <w:color w:val="auto"/>
                <w:sz w:val="24"/>
              </w:rPr>
              <w:t>则</w:t>
            </w:r>
            <w:r>
              <w:rPr>
                <w:color w:val="auto"/>
                <w:sz w:val="24"/>
              </w:rPr>
              <w:t>废水</w:t>
            </w:r>
            <w:r>
              <w:rPr>
                <w:rFonts w:hint="eastAsia"/>
                <w:color w:val="auto"/>
                <w:sz w:val="24"/>
              </w:rPr>
              <w:t>排放</w:t>
            </w:r>
            <w:r>
              <w:rPr>
                <w:color w:val="auto"/>
                <w:sz w:val="24"/>
              </w:rPr>
              <w:t>量为</w:t>
            </w:r>
            <w:r>
              <w:rPr>
                <w:rFonts w:hint="eastAsia"/>
                <w:color w:val="auto"/>
                <w:kern w:val="0"/>
                <w:sz w:val="24"/>
                <w:lang w:val="en-US" w:eastAsia="zh-CN"/>
              </w:rPr>
              <w:t>108.386</w:t>
            </w:r>
            <w:r>
              <w:rPr>
                <w:color w:val="auto"/>
                <w:kern w:val="0"/>
                <w:sz w:val="24"/>
              </w:rPr>
              <w:t>m</w:t>
            </w:r>
            <w:r>
              <w:rPr>
                <w:color w:val="auto"/>
                <w:kern w:val="0"/>
                <w:sz w:val="24"/>
                <w:vertAlign w:val="superscript"/>
              </w:rPr>
              <w:t>3</w:t>
            </w:r>
            <w:r>
              <w:rPr>
                <w:color w:val="auto"/>
                <w:kern w:val="0"/>
                <w:sz w:val="24"/>
              </w:rPr>
              <w:t>/d</w:t>
            </w:r>
            <w:r>
              <w:rPr>
                <w:color w:val="auto"/>
                <w:sz w:val="24"/>
              </w:rPr>
              <w:t>（</w:t>
            </w:r>
            <w:r>
              <w:rPr>
                <w:rFonts w:hint="eastAsia"/>
                <w:color w:val="auto"/>
                <w:kern w:val="0"/>
                <w:sz w:val="24"/>
                <w:lang w:val="en-US" w:eastAsia="zh-CN"/>
              </w:rPr>
              <w:t>39560.89</w:t>
            </w:r>
            <w:r>
              <w:rPr>
                <w:color w:val="auto"/>
                <w:kern w:val="0"/>
                <w:sz w:val="24"/>
              </w:rPr>
              <w:t>m</w:t>
            </w:r>
            <w:r>
              <w:rPr>
                <w:color w:val="auto"/>
                <w:kern w:val="0"/>
                <w:sz w:val="24"/>
                <w:vertAlign w:val="superscript"/>
              </w:rPr>
              <w:t>3</w:t>
            </w:r>
            <w:r>
              <w:rPr>
                <w:color w:val="auto"/>
                <w:kern w:val="0"/>
                <w:sz w:val="24"/>
              </w:rPr>
              <w:t>/a</w:t>
            </w:r>
            <w:r>
              <w:rPr>
                <w:color w:val="auto"/>
                <w:sz w:val="24"/>
              </w:rPr>
              <w:t>），污</w:t>
            </w:r>
            <w:r>
              <w:rPr>
                <w:sz w:val="24"/>
              </w:rPr>
              <w:t>水中主要污染物为COD、SS、BOD</w:t>
            </w:r>
            <w:r>
              <w:rPr>
                <w:sz w:val="24"/>
                <w:vertAlign w:val="subscript"/>
              </w:rPr>
              <w:t>5</w:t>
            </w:r>
            <w:r>
              <w:rPr>
                <w:sz w:val="24"/>
              </w:rPr>
              <w:t>、动植物油、氨氮等，</w:t>
            </w:r>
            <w:r>
              <w:rPr>
                <w:rFonts w:hint="eastAsia"/>
                <w:sz w:val="24"/>
                <w:lang w:eastAsia="zh-CN"/>
              </w:rPr>
              <w:t>废水均排入厂区内</w:t>
            </w:r>
            <w:r>
              <w:rPr>
                <w:rFonts w:hint="eastAsia"/>
                <w:sz w:val="24"/>
              </w:rPr>
              <w:t>化粪池</w:t>
            </w:r>
            <w:r>
              <w:rPr>
                <w:rFonts w:hint="eastAsia"/>
                <w:sz w:val="24"/>
                <w:lang w:eastAsia="zh-CN"/>
              </w:rPr>
              <w:t>，经化粪池</w:t>
            </w:r>
            <w:r>
              <w:rPr>
                <w:rFonts w:hint="eastAsia"/>
                <w:sz w:val="24"/>
              </w:rPr>
              <w:t>处理后通过</w:t>
            </w:r>
            <w:r>
              <w:rPr>
                <w:rFonts w:hint="eastAsia"/>
                <w:sz w:val="24"/>
                <w:lang w:eastAsia="zh-CN"/>
              </w:rPr>
              <w:t>污水</w:t>
            </w:r>
            <w:r>
              <w:rPr>
                <w:rFonts w:hint="eastAsia"/>
                <w:sz w:val="24"/>
              </w:rPr>
              <w:t>管网</w:t>
            </w:r>
            <w:r>
              <w:rPr>
                <w:rFonts w:hint="eastAsia"/>
                <w:sz w:val="24"/>
                <w:lang w:eastAsia="zh-CN"/>
              </w:rPr>
              <w:t>排入自建污水处理站进行处理</w:t>
            </w:r>
            <w:r>
              <w:rPr>
                <w:rFonts w:hint="eastAsia"/>
                <w:color w:val="auto"/>
                <w:sz w:val="24"/>
                <w:lang w:eastAsia="zh-CN"/>
              </w:rPr>
              <w:t>，绿化季节产生的废水处理达标后一部分由吸污车运至农田进行灌溉，另一部分由吸污车运至兴隆县中冶水务有限公司污水处理厂；非绿化季节产生的废水处理达标后全部由吸污车运至兴隆县中冶水务有限公司污水处理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kern w:val="0"/>
                <w:sz w:val="24"/>
              </w:rPr>
            </w:pPr>
            <w:r>
              <w:rPr>
                <w:kern w:val="0"/>
                <w:sz w:val="24"/>
                <w:lang w:val="zh-CN"/>
              </w:rPr>
              <w:t>项目</w:t>
            </w:r>
            <w:r>
              <w:rPr>
                <w:rFonts w:hint="eastAsia"/>
                <w:kern w:val="0"/>
                <w:sz w:val="24"/>
                <w:lang w:val="zh-CN"/>
              </w:rPr>
              <w:t>绿化季节</w:t>
            </w:r>
            <w:r>
              <w:rPr>
                <w:kern w:val="0"/>
                <w:sz w:val="24"/>
                <w:lang w:val="zh-CN"/>
              </w:rPr>
              <w:t>给排水平衡见表</w:t>
            </w:r>
            <w:r>
              <w:rPr>
                <w:rFonts w:hint="eastAsia"/>
                <w:kern w:val="0"/>
                <w:sz w:val="24"/>
                <w:lang w:val="en-US" w:eastAsia="zh-CN"/>
              </w:rPr>
              <w:t>1-7</w:t>
            </w:r>
            <w:r>
              <w:rPr>
                <w:rFonts w:hint="eastAsia"/>
                <w:kern w:val="0"/>
                <w:sz w:val="24"/>
              </w:rPr>
              <w:t>，非绿化季节给排水平衡表见表</w:t>
            </w:r>
            <w:r>
              <w:rPr>
                <w:rFonts w:hint="eastAsia"/>
                <w:kern w:val="0"/>
                <w:sz w:val="24"/>
                <w:lang w:val="en-US" w:eastAsia="zh-CN"/>
              </w:rPr>
              <w:t>1-8</w:t>
            </w:r>
            <w:r>
              <w:rPr>
                <w:rFonts w:hint="eastAsia"/>
                <w:kern w:val="0"/>
                <w:sz w:val="24"/>
              </w:rPr>
              <w:t>；项目绿化季节给排水平衡图见</w:t>
            </w:r>
            <w:r>
              <w:rPr>
                <w:kern w:val="0"/>
                <w:sz w:val="24"/>
                <w:lang w:val="zh-CN"/>
              </w:rPr>
              <w:t>图</w:t>
            </w:r>
            <w:r>
              <w:rPr>
                <w:rFonts w:hint="eastAsia"/>
                <w:kern w:val="0"/>
                <w:sz w:val="24"/>
                <w:lang w:val="en-US" w:eastAsia="zh-CN"/>
              </w:rPr>
              <w:t>2</w:t>
            </w:r>
            <w:r>
              <w:rPr>
                <w:rFonts w:hint="eastAsia"/>
                <w:kern w:val="0"/>
                <w:sz w:val="24"/>
                <w:lang w:val="zh-CN"/>
              </w:rPr>
              <w:t>，非绿化季节给排水平衡图见图</w:t>
            </w:r>
            <w:r>
              <w:rPr>
                <w:rFonts w:hint="eastAsia"/>
                <w:kern w:val="0"/>
                <w:sz w:val="24"/>
                <w:lang w:val="en-US" w:eastAsia="zh-CN"/>
              </w:rPr>
              <w:t>3</w:t>
            </w:r>
            <w:r>
              <w:rPr>
                <w:rFonts w:hint="eastAsia"/>
                <w:kern w:val="0"/>
                <w:sz w:val="24"/>
              </w:rPr>
              <w:t>。</w:t>
            </w:r>
          </w:p>
          <w:p>
            <w:pPr>
              <w:autoSpaceDE w:val="0"/>
              <w:autoSpaceDN w:val="0"/>
              <w:adjustRightInd w:val="0"/>
              <w:snapToGrid w:val="0"/>
              <w:spacing w:line="480" w:lineRule="exact"/>
              <w:ind w:firstLine="1874" w:firstLineChars="889"/>
              <w:rPr>
                <w:b/>
                <w:color w:val="auto"/>
                <w:kern w:val="24"/>
                <w:szCs w:val="21"/>
                <w:lang w:val="zh-CN"/>
              </w:rPr>
            </w:pPr>
            <w:r>
              <w:rPr>
                <w:rFonts w:hint="eastAsia"/>
                <w:b/>
                <w:color w:val="auto"/>
                <w:kern w:val="24"/>
                <w:szCs w:val="21"/>
              </w:rPr>
              <w:t xml:space="preserve"> </w:t>
            </w:r>
            <w:r>
              <w:rPr>
                <w:rFonts w:hint="eastAsia"/>
                <w:b/>
                <w:color w:val="auto"/>
                <w:kern w:val="24"/>
                <w:szCs w:val="21"/>
                <w:lang w:val="en-US" w:eastAsia="zh-CN"/>
              </w:rPr>
              <w:t xml:space="preserve"> </w:t>
            </w:r>
            <w:r>
              <w:rPr>
                <w:b/>
                <w:color w:val="auto"/>
                <w:kern w:val="24"/>
                <w:szCs w:val="21"/>
                <w:lang w:val="zh-CN"/>
              </w:rPr>
              <w:t>表</w:t>
            </w:r>
            <w:r>
              <w:rPr>
                <w:rFonts w:hint="eastAsia"/>
                <w:b/>
                <w:color w:val="auto"/>
                <w:kern w:val="24"/>
                <w:szCs w:val="21"/>
                <w:lang w:val="en-US" w:eastAsia="zh-CN"/>
              </w:rPr>
              <w:t>1-7</w:t>
            </w:r>
            <w:r>
              <w:rPr>
                <w:b/>
                <w:color w:val="auto"/>
                <w:kern w:val="24"/>
                <w:szCs w:val="21"/>
                <w:lang w:val="zh-CN"/>
              </w:rPr>
              <w:t xml:space="preserve">   项目</w:t>
            </w:r>
            <w:r>
              <w:rPr>
                <w:rFonts w:hint="eastAsia"/>
                <w:b/>
                <w:color w:val="auto"/>
                <w:kern w:val="24"/>
                <w:szCs w:val="21"/>
                <w:lang w:val="zh-CN"/>
              </w:rPr>
              <w:t>绿化季节</w:t>
            </w:r>
            <w:r>
              <w:rPr>
                <w:b/>
                <w:color w:val="auto"/>
                <w:kern w:val="24"/>
                <w:szCs w:val="21"/>
                <w:lang w:val="zh-CN"/>
              </w:rPr>
              <w:t>给排水平衡一览表    单位：</w:t>
            </w:r>
            <w:r>
              <w:rPr>
                <w:b/>
                <w:color w:val="auto"/>
                <w:kern w:val="0"/>
                <w:sz w:val="24"/>
                <w:lang w:val="zh-CN"/>
              </w:rPr>
              <w:t>m</w:t>
            </w:r>
            <w:r>
              <w:rPr>
                <w:b/>
                <w:color w:val="auto"/>
                <w:kern w:val="0"/>
                <w:sz w:val="24"/>
                <w:vertAlign w:val="superscript"/>
                <w:lang w:val="zh-CN"/>
              </w:rPr>
              <w:t>3</w:t>
            </w:r>
            <w:r>
              <w:rPr>
                <w:b/>
                <w:color w:val="auto"/>
                <w:kern w:val="0"/>
                <w:sz w:val="24"/>
                <w:lang w:val="zh-CN"/>
              </w:rPr>
              <w:t>/d</w:t>
            </w:r>
          </w:p>
          <w:tbl>
            <w:tblPr>
              <w:tblStyle w:val="21"/>
              <w:tblW w:w="93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767"/>
              <w:gridCol w:w="1573"/>
              <w:gridCol w:w="1647"/>
              <w:gridCol w:w="1441"/>
              <w:gridCol w:w="1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lang w:val="zh-CN"/>
                    </w:rPr>
                    <w:t>序号</w:t>
                  </w:r>
                </w:p>
              </w:tc>
              <w:tc>
                <w:tcPr>
                  <w:tcW w:w="3340" w:type="dxa"/>
                  <w:gridSpan w:val="2"/>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lang w:val="zh-CN"/>
                    </w:rPr>
                    <w:t>用水部位</w:t>
                  </w:r>
                </w:p>
              </w:tc>
              <w:tc>
                <w:tcPr>
                  <w:tcW w:w="1647"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总用水量</w:t>
                  </w:r>
                </w:p>
              </w:tc>
              <w:tc>
                <w:tcPr>
                  <w:tcW w:w="1441"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损耗量</w:t>
                  </w:r>
                </w:p>
              </w:tc>
              <w:tc>
                <w:tcPr>
                  <w:tcW w:w="1945"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外排废水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1</w:t>
                  </w:r>
                </w:p>
              </w:tc>
              <w:tc>
                <w:tcPr>
                  <w:tcW w:w="1767" w:type="dxa"/>
                  <w:vMerge w:val="restart"/>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常住</w:t>
                  </w:r>
                  <w:r>
                    <w:rPr>
                      <w:rFonts w:hint="eastAsia"/>
                      <w:color w:val="auto"/>
                      <w:kern w:val="0"/>
                      <w:szCs w:val="21"/>
                      <w:lang w:eastAsia="zh-CN"/>
                    </w:rPr>
                    <w:t>居民</w:t>
                  </w:r>
                </w:p>
              </w:tc>
              <w:tc>
                <w:tcPr>
                  <w:tcW w:w="1573"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冲厕</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31.77</w:t>
                  </w:r>
                </w:p>
              </w:tc>
              <w:tc>
                <w:tcPr>
                  <w:tcW w:w="1441" w:type="dxa"/>
                  <w:noWrap w:val="0"/>
                  <w:vAlign w:val="center"/>
                </w:tcPr>
                <w:p>
                  <w:pPr>
                    <w:tabs>
                      <w:tab w:val="left" w:pos="6024"/>
                    </w:tabs>
                    <w:autoSpaceDE w:val="0"/>
                    <w:autoSpaceDN w:val="0"/>
                    <w:adjustRightInd w:val="0"/>
                    <w:spacing w:line="260" w:lineRule="exact"/>
                    <w:jc w:val="center"/>
                    <w:rPr>
                      <w:color w:val="auto"/>
                      <w:kern w:val="0"/>
                      <w:szCs w:val="21"/>
                    </w:rPr>
                  </w:pPr>
                  <w:r>
                    <w:rPr>
                      <w:kern w:val="0"/>
                      <w:szCs w:val="21"/>
                    </w:rPr>
                    <w:t>0</w:t>
                  </w:r>
                </w:p>
              </w:tc>
              <w:tc>
                <w:tcPr>
                  <w:tcW w:w="1945"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31.77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2</w:t>
                  </w:r>
                </w:p>
              </w:tc>
              <w:tc>
                <w:tcPr>
                  <w:tcW w:w="1767"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73"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厨房</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21.18</w:t>
                  </w:r>
                </w:p>
              </w:tc>
              <w:tc>
                <w:tcPr>
                  <w:tcW w:w="1441"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4.236</w:t>
                  </w:r>
                </w:p>
              </w:tc>
              <w:tc>
                <w:tcPr>
                  <w:tcW w:w="1945"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16.944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3</w:t>
                  </w:r>
                </w:p>
              </w:tc>
              <w:tc>
                <w:tcPr>
                  <w:tcW w:w="1767"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73"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盥洗</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21.18</w:t>
                  </w:r>
                </w:p>
              </w:tc>
              <w:tc>
                <w:tcPr>
                  <w:tcW w:w="1441"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4.236</w:t>
                  </w:r>
                </w:p>
              </w:tc>
              <w:tc>
                <w:tcPr>
                  <w:tcW w:w="1945"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16.944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4</w:t>
                  </w:r>
                </w:p>
              </w:tc>
              <w:tc>
                <w:tcPr>
                  <w:tcW w:w="1767"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73"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洗浴</w:t>
                  </w:r>
                </w:p>
              </w:tc>
              <w:tc>
                <w:tcPr>
                  <w:tcW w:w="1647"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52.95</w:t>
                  </w:r>
                </w:p>
              </w:tc>
              <w:tc>
                <w:tcPr>
                  <w:tcW w:w="1441"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10.59</w:t>
                  </w:r>
                </w:p>
              </w:tc>
              <w:tc>
                <w:tcPr>
                  <w:tcW w:w="1945"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eastAsia="宋体"/>
                      <w:kern w:val="0"/>
                      <w:szCs w:val="21"/>
                      <w:lang w:val="en-US" w:eastAsia="zh-CN"/>
                    </w:rPr>
                    <w:t>42.36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vMerge w:val="restart"/>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rPr>
                    <w:t>5</w:t>
                  </w:r>
                </w:p>
              </w:tc>
              <w:tc>
                <w:tcPr>
                  <w:tcW w:w="1767" w:type="dxa"/>
                  <w:vMerge w:val="restart"/>
                  <w:tcBorders>
                    <w:righ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rFonts w:hint="eastAsia"/>
                      <w:color w:val="auto"/>
                      <w:kern w:val="0"/>
                      <w:szCs w:val="21"/>
                      <w:lang w:eastAsia="zh-CN"/>
                    </w:rPr>
                    <w:t>物业</w:t>
                  </w:r>
                  <w:r>
                    <w:rPr>
                      <w:rFonts w:hint="eastAsia"/>
                      <w:color w:val="auto"/>
                      <w:kern w:val="0"/>
                      <w:szCs w:val="21"/>
                    </w:rPr>
                    <w:t>工作人员</w:t>
                  </w:r>
                </w:p>
              </w:tc>
              <w:tc>
                <w:tcPr>
                  <w:tcW w:w="1573" w:type="dxa"/>
                  <w:tcBorders>
                    <w:left w:val="single" w:color="auto" w:sz="4" w:space="0"/>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冲厕</w:t>
                  </w:r>
                </w:p>
              </w:tc>
              <w:tc>
                <w:tcPr>
                  <w:tcW w:w="1647"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color w:val="auto"/>
                      <w:kern w:val="0"/>
                      <w:szCs w:val="21"/>
                      <w:lang w:val="en-US"/>
                    </w:rPr>
                  </w:pPr>
                  <w:r>
                    <w:rPr>
                      <w:rFonts w:hint="eastAsia" w:cs="Times New Roman"/>
                      <w:i w:val="0"/>
                      <w:color w:val="auto"/>
                      <w:kern w:val="0"/>
                      <w:sz w:val="21"/>
                      <w:szCs w:val="21"/>
                      <w:u w:val="none"/>
                      <w:lang w:val="en-US" w:eastAsia="zh-CN" w:bidi="ar"/>
                    </w:rPr>
                    <w:t>0.24</w:t>
                  </w:r>
                </w:p>
              </w:tc>
              <w:tc>
                <w:tcPr>
                  <w:tcW w:w="1441"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0</w:t>
                  </w:r>
                </w:p>
              </w:tc>
              <w:tc>
                <w:tcPr>
                  <w:tcW w:w="1945"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p>
              </w:tc>
              <w:tc>
                <w:tcPr>
                  <w:tcW w:w="1767" w:type="dxa"/>
                  <w:vMerge w:val="continue"/>
                  <w:tcBorders>
                    <w:righ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p>
              </w:tc>
              <w:tc>
                <w:tcPr>
                  <w:tcW w:w="1573" w:type="dxa"/>
                  <w:tcBorders>
                    <w:top w:val="single" w:color="auto" w:sz="4" w:space="0"/>
                    <w:lef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盥洗</w:t>
                  </w:r>
                </w:p>
              </w:tc>
              <w:tc>
                <w:tcPr>
                  <w:tcW w:w="1647" w:type="dxa"/>
                  <w:tcBorders>
                    <w:top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default"/>
                      <w:color w:val="auto"/>
                      <w:kern w:val="0"/>
                      <w:szCs w:val="21"/>
                      <w:lang w:val="en-US"/>
                    </w:rPr>
                  </w:pPr>
                  <w:r>
                    <w:rPr>
                      <w:rFonts w:hint="eastAsia" w:cs="Times New Roman"/>
                      <w:i w:val="0"/>
                      <w:color w:val="auto"/>
                      <w:kern w:val="0"/>
                      <w:sz w:val="21"/>
                      <w:szCs w:val="21"/>
                      <w:u w:val="none"/>
                      <w:lang w:val="en-US" w:eastAsia="zh-CN" w:bidi="ar"/>
                    </w:rPr>
                    <w:t>0.16</w:t>
                  </w:r>
                </w:p>
              </w:tc>
              <w:tc>
                <w:tcPr>
                  <w:tcW w:w="1441"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0.032</w:t>
                  </w:r>
                </w:p>
              </w:tc>
              <w:tc>
                <w:tcPr>
                  <w:tcW w:w="1945"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lang w:val="en-US" w:eastAsia="zh-CN"/>
                    </w:rPr>
                    <w:t>6</w:t>
                  </w:r>
                </w:p>
              </w:tc>
              <w:tc>
                <w:tcPr>
                  <w:tcW w:w="3340" w:type="dxa"/>
                  <w:gridSpan w:val="2"/>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eastAsia="宋体"/>
                      <w:color w:val="auto"/>
                      <w:kern w:val="0"/>
                      <w:szCs w:val="21"/>
                      <w:lang w:eastAsia="zh-CN"/>
                    </w:rPr>
                  </w:pPr>
                  <w:r>
                    <w:rPr>
                      <w:rFonts w:hint="eastAsia"/>
                      <w:color w:val="auto"/>
                      <w:kern w:val="0"/>
                      <w:szCs w:val="21"/>
                      <w:lang w:eastAsia="zh-CN"/>
                    </w:rPr>
                    <w:t>绿化及道路广场</w:t>
                  </w:r>
                </w:p>
              </w:tc>
              <w:tc>
                <w:tcPr>
                  <w:tcW w:w="1647" w:type="dxa"/>
                  <w:tcBorders>
                    <w:top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cs="Times New Roman"/>
                      <w:i w:val="0"/>
                      <w:color w:val="auto"/>
                      <w:kern w:val="0"/>
                      <w:sz w:val="21"/>
                      <w:szCs w:val="21"/>
                      <w:u w:val="none"/>
                      <w:lang w:val="en-US" w:eastAsia="zh-CN" w:bidi="ar"/>
                    </w:rPr>
                    <w:t>2.654</w:t>
                  </w:r>
                </w:p>
              </w:tc>
              <w:tc>
                <w:tcPr>
                  <w:tcW w:w="1441"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color w:val="auto"/>
                      <w:kern w:val="0"/>
                      <w:szCs w:val="21"/>
                      <w:lang w:val="en-US" w:eastAsia="zh-CN"/>
                    </w:rPr>
                  </w:pPr>
                  <w:r>
                    <w:rPr>
                      <w:rFonts w:hint="eastAsia"/>
                      <w:color w:val="auto"/>
                      <w:kern w:val="0"/>
                      <w:szCs w:val="21"/>
                      <w:lang w:val="en-US" w:eastAsia="zh-CN"/>
                    </w:rPr>
                    <w:t>2.654</w:t>
                  </w:r>
                </w:p>
              </w:tc>
              <w:tc>
                <w:tcPr>
                  <w:tcW w:w="1945"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lang w:val="en-US" w:eastAsia="zh-CN"/>
                    </w:rPr>
                  </w:pPr>
                  <w:r>
                    <w:rPr>
                      <w:rFonts w:hint="eastAsia" w:cs="Times New Roman"/>
                      <w:i w:val="0"/>
                      <w:color w:val="auto"/>
                      <w:kern w:val="0"/>
                      <w:sz w:val="21"/>
                      <w:szCs w:val="21"/>
                      <w:u w:val="none"/>
                      <w:lang w:val="en-US" w:eastAsia="zh-CN" w:bidi="ar"/>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7</w:t>
                  </w:r>
                </w:p>
              </w:tc>
              <w:tc>
                <w:tcPr>
                  <w:tcW w:w="3340" w:type="dxa"/>
                  <w:gridSpan w:val="2"/>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未预见</w:t>
                  </w:r>
                  <w:r>
                    <w:rPr>
                      <w:rFonts w:hint="eastAsia"/>
                      <w:color w:val="auto"/>
                      <w:kern w:val="0"/>
                      <w:szCs w:val="21"/>
                    </w:rPr>
                    <w:t>及</w:t>
                  </w:r>
                  <w:r>
                    <w:rPr>
                      <w:color w:val="auto"/>
                      <w:kern w:val="0"/>
                      <w:szCs w:val="21"/>
                    </w:rPr>
                    <w:t>漏损</w:t>
                  </w:r>
                </w:p>
              </w:tc>
              <w:tc>
                <w:tcPr>
                  <w:tcW w:w="1647" w:type="dxa"/>
                  <w:tcBorders>
                    <w:top w:val="single" w:color="auto" w:sz="4" w:space="0"/>
                  </w:tcBorders>
                  <w:noWrap w:val="0"/>
                  <w:vAlign w:val="center"/>
                </w:tcPr>
                <w:p>
                  <w:pPr>
                    <w:keepNext w:val="0"/>
                    <w:keepLines w:val="0"/>
                    <w:widowControl/>
                    <w:suppressLineNumbers w:val="0"/>
                    <w:jc w:val="center"/>
                    <w:textAlignment w:val="center"/>
                    <w:rPr>
                      <w:rFonts w:hint="eastAsia"/>
                      <w:color w:val="auto"/>
                      <w:kern w:val="0"/>
                      <w:szCs w:val="21"/>
                    </w:rPr>
                  </w:pPr>
                  <w:r>
                    <w:rPr>
                      <w:rFonts w:hint="eastAsia" w:cs="Times New Roman"/>
                      <w:i w:val="0"/>
                      <w:color w:val="auto"/>
                      <w:kern w:val="0"/>
                      <w:sz w:val="21"/>
                      <w:szCs w:val="21"/>
                      <w:u w:val="none"/>
                      <w:lang w:val="en-US" w:eastAsia="zh-CN" w:bidi="ar"/>
                    </w:rPr>
                    <w:t>6.507</w:t>
                  </w:r>
                  <w:r>
                    <w:rPr>
                      <w:rFonts w:hint="default" w:ascii="Times New Roman" w:hAnsi="Times New Roman" w:eastAsia="宋体" w:cs="Times New Roman"/>
                      <w:i w:val="0"/>
                      <w:color w:val="auto"/>
                      <w:kern w:val="0"/>
                      <w:sz w:val="21"/>
                      <w:szCs w:val="21"/>
                      <w:u w:val="none"/>
                      <w:lang w:val="en-US" w:eastAsia="zh-CN" w:bidi="ar"/>
                    </w:rPr>
                    <w:t xml:space="preserve"> </w:t>
                  </w:r>
                </w:p>
              </w:tc>
              <w:tc>
                <w:tcPr>
                  <w:tcW w:w="1441"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6.507</w:t>
                  </w:r>
                </w:p>
              </w:tc>
              <w:tc>
                <w:tcPr>
                  <w:tcW w:w="1945"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default" w:eastAsia="宋体"/>
                      <w:color w:val="auto"/>
                      <w:kern w:val="0"/>
                      <w:szCs w:val="21"/>
                      <w:lang w:val="en-US" w:eastAsia="zh-CN"/>
                    </w:rPr>
                  </w:pPr>
                  <w:r>
                    <w:rPr>
                      <w:rFonts w:hint="eastAsia"/>
                      <w:color w:val="auto"/>
                      <w:kern w:val="0"/>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eastAsia="宋体"/>
                      <w:color w:val="auto"/>
                      <w:kern w:val="0"/>
                      <w:szCs w:val="21"/>
                      <w:lang w:val="en-US" w:eastAsia="zh-CN"/>
                    </w:rPr>
                  </w:pPr>
                  <w:r>
                    <w:rPr>
                      <w:rFonts w:hint="eastAsia"/>
                      <w:color w:val="auto"/>
                      <w:kern w:val="0"/>
                      <w:szCs w:val="21"/>
                      <w:lang w:val="en-US" w:eastAsia="zh-CN"/>
                    </w:rPr>
                    <w:t>8</w:t>
                  </w:r>
                </w:p>
              </w:tc>
              <w:tc>
                <w:tcPr>
                  <w:tcW w:w="3340" w:type="dxa"/>
                  <w:gridSpan w:val="2"/>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合计</w:t>
                  </w:r>
                </w:p>
              </w:tc>
              <w:tc>
                <w:tcPr>
                  <w:tcW w:w="1647" w:type="dxa"/>
                  <w:noWrap w:val="0"/>
                  <w:vAlign w:val="center"/>
                </w:tcPr>
                <w:p>
                  <w:pPr>
                    <w:keepNext w:val="0"/>
                    <w:keepLines w:val="0"/>
                    <w:widowControl/>
                    <w:suppressLineNumbers w:val="0"/>
                    <w:jc w:val="center"/>
                    <w:textAlignment w:val="center"/>
                    <w:rPr>
                      <w:rFonts w:hint="default" w:ascii="Times New Roman" w:hAnsi="Times New Roman" w:cs="Times New Roman"/>
                      <w:color w:val="auto"/>
                      <w:kern w:val="0"/>
                      <w:sz w:val="21"/>
                      <w:szCs w:val="21"/>
                      <w:lang w:val="en-US"/>
                    </w:rPr>
                  </w:pPr>
                  <w:r>
                    <w:rPr>
                      <w:rFonts w:hint="eastAsia" w:cs="Times New Roman"/>
                      <w:i w:val="0"/>
                      <w:color w:val="auto"/>
                      <w:kern w:val="0"/>
                      <w:sz w:val="21"/>
                      <w:szCs w:val="21"/>
                      <w:u w:val="none"/>
                      <w:lang w:val="en-US" w:eastAsia="zh-CN" w:bidi="ar"/>
                    </w:rPr>
                    <w:t>136.641</w:t>
                  </w:r>
                </w:p>
              </w:tc>
              <w:tc>
                <w:tcPr>
                  <w:tcW w:w="1441"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i w:val="0"/>
                      <w:color w:val="auto"/>
                      <w:kern w:val="0"/>
                      <w:sz w:val="21"/>
                      <w:szCs w:val="21"/>
                      <w:u w:val="none"/>
                      <w:lang w:val="en-US" w:eastAsia="zh-CN" w:bidi="ar"/>
                    </w:rPr>
                    <w:t>28.255</w:t>
                  </w:r>
                </w:p>
              </w:tc>
              <w:tc>
                <w:tcPr>
                  <w:tcW w:w="1945"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108.386</w:t>
                  </w:r>
                </w:p>
              </w:tc>
            </w:tr>
          </w:tbl>
          <w:p>
            <w:pPr>
              <w:autoSpaceDE w:val="0"/>
              <w:autoSpaceDN w:val="0"/>
              <w:adjustRightInd w:val="0"/>
              <w:snapToGrid w:val="0"/>
              <w:spacing w:line="480" w:lineRule="exact"/>
              <w:jc w:val="center"/>
              <w:rPr>
                <w:b/>
                <w:color w:val="auto"/>
                <w:kern w:val="0"/>
                <w:sz w:val="24"/>
                <w:lang w:val="zh-CN"/>
              </w:rPr>
            </w:pPr>
            <w:r>
              <w:rPr>
                <w:b/>
                <w:color w:val="auto"/>
                <w:kern w:val="24"/>
                <w:szCs w:val="21"/>
                <w:lang w:val="zh-CN"/>
              </w:rPr>
              <w:t>表</w:t>
            </w:r>
            <w:r>
              <w:rPr>
                <w:rFonts w:hint="eastAsia"/>
                <w:b/>
                <w:color w:val="auto"/>
                <w:kern w:val="24"/>
                <w:szCs w:val="21"/>
                <w:lang w:val="en-US" w:eastAsia="zh-CN"/>
              </w:rPr>
              <w:t>1-8</w:t>
            </w:r>
            <w:r>
              <w:rPr>
                <w:b/>
                <w:color w:val="auto"/>
                <w:kern w:val="24"/>
                <w:szCs w:val="21"/>
                <w:lang w:val="zh-CN"/>
              </w:rPr>
              <w:t xml:space="preserve">   项目</w:t>
            </w:r>
            <w:r>
              <w:rPr>
                <w:rFonts w:hint="eastAsia"/>
                <w:b/>
                <w:color w:val="auto"/>
                <w:kern w:val="24"/>
                <w:szCs w:val="21"/>
                <w:lang w:val="zh-CN"/>
              </w:rPr>
              <w:t>非绿化季节</w:t>
            </w:r>
            <w:r>
              <w:rPr>
                <w:b/>
                <w:color w:val="auto"/>
                <w:kern w:val="24"/>
                <w:szCs w:val="21"/>
                <w:lang w:val="zh-CN"/>
              </w:rPr>
              <w:t>给排水平衡一览表       单位：</w:t>
            </w:r>
            <w:r>
              <w:rPr>
                <w:b/>
                <w:color w:val="auto"/>
                <w:kern w:val="0"/>
                <w:sz w:val="24"/>
                <w:lang w:val="zh-CN"/>
              </w:rPr>
              <w:t>m</w:t>
            </w:r>
            <w:r>
              <w:rPr>
                <w:b/>
                <w:color w:val="auto"/>
                <w:kern w:val="0"/>
                <w:sz w:val="24"/>
                <w:vertAlign w:val="superscript"/>
                <w:lang w:val="zh-CN"/>
              </w:rPr>
              <w:t>3</w:t>
            </w:r>
            <w:r>
              <w:rPr>
                <w:b/>
                <w:color w:val="auto"/>
                <w:kern w:val="0"/>
                <w:sz w:val="24"/>
                <w:lang w:val="zh-CN"/>
              </w:rPr>
              <w:t>/d</w:t>
            </w:r>
          </w:p>
          <w:tbl>
            <w:tblPr>
              <w:tblStyle w:val="21"/>
              <w:tblW w:w="938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12"/>
              <w:gridCol w:w="1760"/>
              <w:gridCol w:w="1580"/>
              <w:gridCol w:w="1647"/>
              <w:gridCol w:w="1441"/>
              <w:gridCol w:w="194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lang w:val="zh-CN"/>
                    </w:rPr>
                    <w:t>序号</w:t>
                  </w:r>
                </w:p>
              </w:tc>
              <w:tc>
                <w:tcPr>
                  <w:tcW w:w="3340" w:type="dxa"/>
                  <w:gridSpan w:val="2"/>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lang w:val="zh-CN"/>
                    </w:rPr>
                    <w:t>用水部位</w:t>
                  </w:r>
                </w:p>
              </w:tc>
              <w:tc>
                <w:tcPr>
                  <w:tcW w:w="1647"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总用水量</w:t>
                  </w:r>
                </w:p>
              </w:tc>
              <w:tc>
                <w:tcPr>
                  <w:tcW w:w="1441"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损耗量</w:t>
                  </w:r>
                </w:p>
              </w:tc>
              <w:tc>
                <w:tcPr>
                  <w:tcW w:w="1945"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外排废水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1</w:t>
                  </w:r>
                </w:p>
              </w:tc>
              <w:tc>
                <w:tcPr>
                  <w:tcW w:w="1760" w:type="dxa"/>
                  <w:vMerge w:val="restart"/>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常住</w:t>
                  </w:r>
                  <w:r>
                    <w:rPr>
                      <w:rFonts w:hint="eastAsia"/>
                      <w:color w:val="auto"/>
                      <w:kern w:val="0"/>
                      <w:szCs w:val="21"/>
                      <w:lang w:eastAsia="zh-CN"/>
                    </w:rPr>
                    <w:t>居民</w:t>
                  </w:r>
                </w:p>
              </w:tc>
              <w:tc>
                <w:tcPr>
                  <w:tcW w:w="1580"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冲厕</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31.77</w:t>
                  </w:r>
                </w:p>
              </w:tc>
              <w:tc>
                <w:tcPr>
                  <w:tcW w:w="1441" w:type="dxa"/>
                  <w:noWrap w:val="0"/>
                  <w:vAlign w:val="center"/>
                </w:tcPr>
                <w:p>
                  <w:pPr>
                    <w:tabs>
                      <w:tab w:val="left" w:pos="6024"/>
                    </w:tabs>
                    <w:autoSpaceDE w:val="0"/>
                    <w:autoSpaceDN w:val="0"/>
                    <w:adjustRightInd w:val="0"/>
                    <w:spacing w:line="260" w:lineRule="exact"/>
                    <w:jc w:val="center"/>
                    <w:rPr>
                      <w:color w:val="auto"/>
                      <w:kern w:val="0"/>
                      <w:szCs w:val="21"/>
                    </w:rPr>
                  </w:pPr>
                  <w:r>
                    <w:rPr>
                      <w:kern w:val="0"/>
                      <w:szCs w:val="21"/>
                    </w:rPr>
                    <w:t>0</w:t>
                  </w:r>
                </w:p>
              </w:tc>
              <w:tc>
                <w:tcPr>
                  <w:tcW w:w="1945"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31.77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2</w:t>
                  </w:r>
                </w:p>
              </w:tc>
              <w:tc>
                <w:tcPr>
                  <w:tcW w:w="1760"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80"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厨房</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21.18</w:t>
                  </w:r>
                </w:p>
              </w:tc>
              <w:tc>
                <w:tcPr>
                  <w:tcW w:w="1441"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4.236</w:t>
                  </w:r>
                </w:p>
              </w:tc>
              <w:tc>
                <w:tcPr>
                  <w:tcW w:w="1945"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16.944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3</w:t>
                  </w:r>
                </w:p>
              </w:tc>
              <w:tc>
                <w:tcPr>
                  <w:tcW w:w="1760"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80" w:type="dxa"/>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盥洗</w:t>
                  </w:r>
                </w:p>
              </w:tc>
              <w:tc>
                <w:tcPr>
                  <w:tcW w:w="1647"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21.18</w:t>
                  </w:r>
                </w:p>
              </w:tc>
              <w:tc>
                <w:tcPr>
                  <w:tcW w:w="1441"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4.236</w:t>
                  </w:r>
                </w:p>
              </w:tc>
              <w:tc>
                <w:tcPr>
                  <w:tcW w:w="1945" w:type="dxa"/>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16.944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4</w:t>
                  </w:r>
                </w:p>
              </w:tc>
              <w:tc>
                <w:tcPr>
                  <w:tcW w:w="1760" w:type="dxa"/>
                  <w:vMerge w:val="continue"/>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p>
              </w:tc>
              <w:tc>
                <w:tcPr>
                  <w:tcW w:w="1580"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洗浴</w:t>
                  </w:r>
                </w:p>
              </w:tc>
              <w:tc>
                <w:tcPr>
                  <w:tcW w:w="1647"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52.95</w:t>
                  </w:r>
                </w:p>
              </w:tc>
              <w:tc>
                <w:tcPr>
                  <w:tcW w:w="1441"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10.59</w:t>
                  </w:r>
                </w:p>
              </w:tc>
              <w:tc>
                <w:tcPr>
                  <w:tcW w:w="1945" w:type="dxa"/>
                  <w:tcBorders>
                    <w:bottom w:val="single" w:color="auto" w:sz="4" w:space="0"/>
                  </w:tcBorders>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eastAsia="宋体"/>
                      <w:kern w:val="0"/>
                      <w:szCs w:val="21"/>
                      <w:lang w:val="en-US" w:eastAsia="zh-CN"/>
                    </w:rPr>
                    <w:t>42.36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vMerge w:val="restart"/>
                  <w:noWrap w:val="0"/>
                  <w:vAlign w:val="center"/>
                </w:tcPr>
                <w:p>
                  <w:pPr>
                    <w:tabs>
                      <w:tab w:val="left" w:pos="6024"/>
                    </w:tabs>
                    <w:autoSpaceDE w:val="0"/>
                    <w:autoSpaceDN w:val="0"/>
                    <w:adjustRightInd w:val="0"/>
                    <w:spacing w:line="260" w:lineRule="exact"/>
                    <w:jc w:val="center"/>
                    <w:rPr>
                      <w:rFonts w:hint="eastAsia"/>
                      <w:color w:val="auto"/>
                      <w:kern w:val="0"/>
                      <w:szCs w:val="21"/>
                    </w:rPr>
                  </w:pPr>
                  <w:r>
                    <w:rPr>
                      <w:rFonts w:hint="eastAsia"/>
                      <w:color w:val="auto"/>
                      <w:kern w:val="0"/>
                      <w:szCs w:val="21"/>
                    </w:rPr>
                    <w:t>5</w:t>
                  </w:r>
                </w:p>
              </w:tc>
              <w:tc>
                <w:tcPr>
                  <w:tcW w:w="1760" w:type="dxa"/>
                  <w:vMerge w:val="restart"/>
                  <w:tcBorders>
                    <w:righ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rFonts w:hint="eastAsia"/>
                      <w:color w:val="auto"/>
                      <w:kern w:val="0"/>
                      <w:szCs w:val="21"/>
                      <w:lang w:eastAsia="zh-CN"/>
                    </w:rPr>
                    <w:t>物业</w:t>
                  </w:r>
                  <w:r>
                    <w:rPr>
                      <w:rFonts w:hint="eastAsia"/>
                      <w:color w:val="auto"/>
                      <w:kern w:val="0"/>
                      <w:szCs w:val="21"/>
                    </w:rPr>
                    <w:t>工作人员</w:t>
                  </w:r>
                </w:p>
              </w:tc>
              <w:tc>
                <w:tcPr>
                  <w:tcW w:w="1580" w:type="dxa"/>
                  <w:tcBorders>
                    <w:left w:val="single" w:color="auto" w:sz="4" w:space="0"/>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冲厕</w:t>
                  </w:r>
                </w:p>
              </w:tc>
              <w:tc>
                <w:tcPr>
                  <w:tcW w:w="1647" w:type="dxa"/>
                  <w:tcBorders>
                    <w:bottom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color w:val="auto"/>
                      <w:kern w:val="0"/>
                      <w:szCs w:val="21"/>
                    </w:rPr>
                  </w:pPr>
                  <w:r>
                    <w:rPr>
                      <w:rFonts w:hint="eastAsia" w:cs="Times New Roman"/>
                      <w:i w:val="0"/>
                      <w:color w:val="auto"/>
                      <w:kern w:val="0"/>
                      <w:sz w:val="21"/>
                      <w:szCs w:val="21"/>
                      <w:u w:val="none"/>
                      <w:lang w:val="en-US" w:eastAsia="zh-CN" w:bidi="ar"/>
                    </w:rPr>
                    <w:t>0.24</w:t>
                  </w:r>
                </w:p>
              </w:tc>
              <w:tc>
                <w:tcPr>
                  <w:tcW w:w="1441"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lang w:val="en-US" w:eastAsia="zh-CN"/>
                    </w:rPr>
                    <w:t>0</w:t>
                  </w:r>
                </w:p>
              </w:tc>
              <w:tc>
                <w:tcPr>
                  <w:tcW w:w="1945" w:type="dxa"/>
                  <w:tcBorders>
                    <w:bottom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lang w:val="en-US" w:eastAsia="zh-CN"/>
                    </w:rPr>
                    <w:t>0.24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vMerge w:val="continue"/>
                  <w:noWrap w:val="0"/>
                  <w:vAlign w:val="center"/>
                </w:tcPr>
                <w:p>
                  <w:pPr>
                    <w:tabs>
                      <w:tab w:val="left" w:pos="6024"/>
                    </w:tabs>
                    <w:autoSpaceDE w:val="0"/>
                    <w:autoSpaceDN w:val="0"/>
                    <w:adjustRightInd w:val="0"/>
                    <w:spacing w:line="260" w:lineRule="exact"/>
                    <w:jc w:val="center"/>
                    <w:rPr>
                      <w:rFonts w:hint="eastAsia"/>
                      <w:color w:val="auto"/>
                      <w:kern w:val="0"/>
                      <w:szCs w:val="21"/>
                    </w:rPr>
                  </w:pPr>
                </w:p>
              </w:tc>
              <w:tc>
                <w:tcPr>
                  <w:tcW w:w="1760" w:type="dxa"/>
                  <w:vMerge w:val="continue"/>
                  <w:tcBorders>
                    <w:righ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p>
              </w:tc>
              <w:tc>
                <w:tcPr>
                  <w:tcW w:w="1580" w:type="dxa"/>
                  <w:tcBorders>
                    <w:top w:val="single" w:color="auto" w:sz="4" w:space="0"/>
                    <w:left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color w:val="auto"/>
                      <w:kern w:val="0"/>
                      <w:szCs w:val="21"/>
                    </w:rPr>
                  </w:pPr>
                  <w:r>
                    <w:rPr>
                      <w:color w:val="auto"/>
                      <w:kern w:val="0"/>
                      <w:szCs w:val="21"/>
                    </w:rPr>
                    <w:t>盥洗</w:t>
                  </w:r>
                </w:p>
              </w:tc>
              <w:tc>
                <w:tcPr>
                  <w:tcW w:w="1647" w:type="dxa"/>
                  <w:tcBorders>
                    <w:top w:val="single" w:color="auto" w:sz="4" w:space="0"/>
                  </w:tcBorders>
                  <w:noWrap w:val="0"/>
                  <w:vAlign w:val="center"/>
                </w:tcPr>
                <w:p>
                  <w:pPr>
                    <w:keepNext w:val="0"/>
                    <w:keepLines w:val="0"/>
                    <w:pageBreakBefore w:val="0"/>
                    <w:widowControl/>
                    <w:suppressLineNumbers w:val="0"/>
                    <w:kinsoku/>
                    <w:wordWrap/>
                    <w:overflowPunct/>
                    <w:topLinePunct w:val="0"/>
                    <w:bidi w:val="0"/>
                    <w:snapToGrid/>
                    <w:spacing w:line="240" w:lineRule="auto"/>
                    <w:jc w:val="center"/>
                    <w:textAlignment w:val="center"/>
                    <w:rPr>
                      <w:rFonts w:hint="eastAsia"/>
                      <w:color w:val="auto"/>
                      <w:kern w:val="0"/>
                      <w:szCs w:val="21"/>
                    </w:rPr>
                  </w:pPr>
                  <w:r>
                    <w:rPr>
                      <w:rFonts w:hint="eastAsia" w:cs="Times New Roman"/>
                      <w:i w:val="0"/>
                      <w:color w:val="auto"/>
                      <w:kern w:val="0"/>
                      <w:sz w:val="21"/>
                      <w:szCs w:val="21"/>
                      <w:u w:val="none"/>
                      <w:lang w:val="en-US" w:eastAsia="zh-CN" w:bidi="ar"/>
                    </w:rPr>
                    <w:t>0.16</w:t>
                  </w:r>
                </w:p>
              </w:tc>
              <w:tc>
                <w:tcPr>
                  <w:tcW w:w="1441"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lang w:val="en-US" w:eastAsia="zh-CN"/>
                    </w:rPr>
                    <w:t>0.032</w:t>
                  </w:r>
                </w:p>
              </w:tc>
              <w:tc>
                <w:tcPr>
                  <w:tcW w:w="1945" w:type="dxa"/>
                  <w:tcBorders>
                    <w:top w:val="single" w:color="auto" w:sz="4" w:space="0"/>
                  </w:tcBorders>
                  <w:noWrap w:val="0"/>
                  <w:vAlign w:val="center"/>
                </w:tcPr>
                <w:p>
                  <w:pPr>
                    <w:keepNext w:val="0"/>
                    <w:keepLines w:val="0"/>
                    <w:pageBreakBefore w:val="0"/>
                    <w:tabs>
                      <w:tab w:val="left" w:pos="6024"/>
                    </w:tabs>
                    <w:kinsoku/>
                    <w:wordWrap/>
                    <w:overflowPunct/>
                    <w:topLinePunct w:val="0"/>
                    <w:autoSpaceDE w:val="0"/>
                    <w:autoSpaceDN w:val="0"/>
                    <w:bidi w:val="0"/>
                    <w:adjustRightInd w:val="0"/>
                    <w:snapToGrid/>
                    <w:spacing w:line="240" w:lineRule="auto"/>
                    <w:jc w:val="center"/>
                    <w:rPr>
                      <w:rFonts w:hint="eastAsia"/>
                      <w:color w:val="auto"/>
                      <w:kern w:val="0"/>
                      <w:szCs w:val="21"/>
                    </w:rPr>
                  </w:pPr>
                  <w:r>
                    <w:rPr>
                      <w:rFonts w:hint="eastAsia"/>
                      <w:color w:val="auto"/>
                      <w:kern w:val="0"/>
                      <w:szCs w:val="21"/>
                      <w:lang w:val="en-US" w:eastAsia="zh-CN"/>
                    </w:rPr>
                    <w:t>0.128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rFonts w:hint="eastAsia" w:eastAsia="宋体"/>
                      <w:color w:val="auto"/>
                      <w:kern w:val="0"/>
                      <w:szCs w:val="21"/>
                    </w:rPr>
                  </w:pPr>
                  <w:r>
                    <w:rPr>
                      <w:rFonts w:hint="eastAsia"/>
                      <w:color w:val="auto"/>
                      <w:kern w:val="0"/>
                      <w:szCs w:val="21"/>
                    </w:rPr>
                    <w:t>6</w:t>
                  </w:r>
                </w:p>
              </w:tc>
              <w:tc>
                <w:tcPr>
                  <w:tcW w:w="3340" w:type="dxa"/>
                  <w:gridSpan w:val="2"/>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未预见</w:t>
                  </w:r>
                  <w:r>
                    <w:rPr>
                      <w:rFonts w:hint="eastAsia"/>
                      <w:color w:val="auto"/>
                      <w:kern w:val="0"/>
                      <w:szCs w:val="21"/>
                    </w:rPr>
                    <w:t>及</w:t>
                  </w:r>
                  <w:r>
                    <w:rPr>
                      <w:color w:val="auto"/>
                      <w:kern w:val="0"/>
                      <w:szCs w:val="21"/>
                    </w:rPr>
                    <w:t>漏损</w:t>
                  </w:r>
                </w:p>
              </w:tc>
              <w:tc>
                <w:tcPr>
                  <w:tcW w:w="1647" w:type="dxa"/>
                  <w:noWrap w:val="0"/>
                  <w:vAlign w:val="center"/>
                </w:tcPr>
                <w:p>
                  <w:pPr>
                    <w:keepNext w:val="0"/>
                    <w:keepLines w:val="0"/>
                    <w:widowControl/>
                    <w:suppressLineNumbers w:val="0"/>
                    <w:jc w:val="center"/>
                    <w:textAlignment w:val="center"/>
                    <w:rPr>
                      <w:rFonts w:hint="default" w:eastAsia="宋体"/>
                      <w:color w:val="auto"/>
                      <w:kern w:val="0"/>
                      <w:szCs w:val="21"/>
                      <w:lang w:val="en-US" w:eastAsia="zh-CN"/>
                    </w:rPr>
                  </w:pPr>
                  <w:r>
                    <w:rPr>
                      <w:rFonts w:hint="eastAsia"/>
                      <w:color w:val="auto"/>
                      <w:kern w:val="0"/>
                      <w:szCs w:val="21"/>
                      <w:lang w:val="en-US" w:eastAsia="zh-CN"/>
                    </w:rPr>
                    <w:t>6.374</w:t>
                  </w:r>
                </w:p>
              </w:tc>
              <w:tc>
                <w:tcPr>
                  <w:tcW w:w="1441"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color w:val="auto"/>
                      <w:kern w:val="0"/>
                      <w:szCs w:val="21"/>
                      <w:lang w:val="en-US" w:eastAsia="zh-CN"/>
                    </w:rPr>
                    <w:t>6.374</w:t>
                  </w:r>
                </w:p>
              </w:tc>
              <w:tc>
                <w:tcPr>
                  <w:tcW w:w="1945"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color w:val="auto"/>
                      <w:kern w:val="0"/>
                      <w:szCs w:val="21"/>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012" w:type="dxa"/>
                  <w:noWrap w:val="0"/>
                  <w:vAlign w:val="center"/>
                </w:tcPr>
                <w:p>
                  <w:pPr>
                    <w:tabs>
                      <w:tab w:val="left" w:pos="6024"/>
                    </w:tabs>
                    <w:autoSpaceDE w:val="0"/>
                    <w:autoSpaceDN w:val="0"/>
                    <w:adjustRightInd w:val="0"/>
                    <w:spacing w:line="260" w:lineRule="exact"/>
                    <w:jc w:val="center"/>
                    <w:rPr>
                      <w:rFonts w:hint="eastAsia" w:eastAsia="宋体"/>
                      <w:color w:val="auto"/>
                      <w:kern w:val="0"/>
                      <w:szCs w:val="21"/>
                    </w:rPr>
                  </w:pPr>
                  <w:r>
                    <w:rPr>
                      <w:rFonts w:hint="eastAsia"/>
                      <w:color w:val="auto"/>
                      <w:kern w:val="0"/>
                      <w:szCs w:val="21"/>
                    </w:rPr>
                    <w:t>7</w:t>
                  </w:r>
                </w:p>
              </w:tc>
              <w:tc>
                <w:tcPr>
                  <w:tcW w:w="3340" w:type="dxa"/>
                  <w:gridSpan w:val="2"/>
                  <w:noWrap w:val="0"/>
                  <w:vAlign w:val="center"/>
                </w:tcPr>
                <w:p>
                  <w:pPr>
                    <w:tabs>
                      <w:tab w:val="left" w:pos="6024"/>
                    </w:tabs>
                    <w:autoSpaceDE w:val="0"/>
                    <w:autoSpaceDN w:val="0"/>
                    <w:adjustRightInd w:val="0"/>
                    <w:spacing w:line="260" w:lineRule="exact"/>
                    <w:jc w:val="center"/>
                    <w:rPr>
                      <w:color w:val="auto"/>
                      <w:kern w:val="0"/>
                      <w:szCs w:val="21"/>
                    </w:rPr>
                  </w:pPr>
                  <w:r>
                    <w:rPr>
                      <w:color w:val="auto"/>
                      <w:kern w:val="0"/>
                      <w:szCs w:val="21"/>
                    </w:rPr>
                    <w:t>合计</w:t>
                  </w:r>
                </w:p>
              </w:tc>
              <w:tc>
                <w:tcPr>
                  <w:tcW w:w="1647" w:type="dxa"/>
                  <w:noWrap w:val="0"/>
                  <w:vAlign w:val="center"/>
                </w:tcPr>
                <w:p>
                  <w:pPr>
                    <w:keepNext w:val="0"/>
                    <w:keepLines w:val="0"/>
                    <w:widowControl/>
                    <w:suppressLineNumbers w:val="0"/>
                    <w:jc w:val="center"/>
                    <w:textAlignment w:val="center"/>
                    <w:rPr>
                      <w:rFonts w:hint="default" w:eastAsia="宋体"/>
                      <w:color w:val="auto"/>
                      <w:kern w:val="0"/>
                      <w:szCs w:val="21"/>
                      <w:lang w:val="en-US"/>
                    </w:rPr>
                  </w:pPr>
                  <w:r>
                    <w:rPr>
                      <w:rFonts w:hint="eastAsia" w:cs="Times New Roman"/>
                      <w:i w:val="0"/>
                      <w:color w:val="auto"/>
                      <w:kern w:val="0"/>
                      <w:sz w:val="21"/>
                      <w:szCs w:val="21"/>
                      <w:u w:val="none"/>
                      <w:lang w:val="en-US" w:eastAsia="zh-CN" w:bidi="ar"/>
                    </w:rPr>
                    <w:t>133.854</w:t>
                  </w:r>
                </w:p>
              </w:tc>
              <w:tc>
                <w:tcPr>
                  <w:tcW w:w="1441"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color w:val="auto"/>
                      <w:kern w:val="0"/>
                      <w:szCs w:val="21"/>
                      <w:lang w:val="en-US" w:eastAsia="zh-CN"/>
                    </w:rPr>
                    <w:t>25.468</w:t>
                  </w:r>
                </w:p>
              </w:tc>
              <w:tc>
                <w:tcPr>
                  <w:tcW w:w="1945" w:type="dxa"/>
                  <w:noWrap w:val="0"/>
                  <w:vAlign w:val="center"/>
                </w:tcPr>
                <w:p>
                  <w:pPr>
                    <w:tabs>
                      <w:tab w:val="left" w:pos="6024"/>
                    </w:tabs>
                    <w:autoSpaceDE w:val="0"/>
                    <w:autoSpaceDN w:val="0"/>
                    <w:adjustRightInd w:val="0"/>
                    <w:spacing w:line="260" w:lineRule="exact"/>
                    <w:jc w:val="center"/>
                    <w:rPr>
                      <w:rFonts w:hint="default" w:eastAsia="宋体"/>
                      <w:color w:val="auto"/>
                      <w:kern w:val="0"/>
                      <w:szCs w:val="21"/>
                      <w:lang w:val="en-US" w:eastAsia="zh-CN"/>
                    </w:rPr>
                  </w:pPr>
                  <w:r>
                    <w:rPr>
                      <w:rFonts w:hint="eastAsia"/>
                      <w:color w:val="auto"/>
                      <w:kern w:val="0"/>
                      <w:szCs w:val="21"/>
                      <w:lang w:val="en-US" w:eastAsia="zh-CN"/>
                    </w:rPr>
                    <w:t>108.386</w:t>
                  </w:r>
                </w:p>
              </w:tc>
            </w:tr>
          </w:tbl>
          <w:p>
            <w:pPr>
              <w:autoSpaceDE w:val="0"/>
              <w:autoSpaceDN w:val="0"/>
              <w:adjustRightInd w:val="0"/>
              <w:spacing w:line="480" w:lineRule="exact"/>
              <w:ind w:firstLine="480" w:firstLineChars="200"/>
              <w:rPr>
                <w:kern w:val="24"/>
                <w:sz w:val="24"/>
              </w:rPr>
            </w:pPr>
            <w:r>
              <w:rPr>
                <w:color w:val="auto"/>
                <w:kern w:val="24"/>
                <w:sz w:val="24"/>
              </w:rPr>
              <w:pict>
                <v:shape id="_x0000_s1238" o:spid="_x0000_s1238" o:spt="75" type="#_x0000_t75" style="position:absolute;left:0pt;margin-left:10.55pt;margin-top:127.5pt;height:323.15pt;width:409.75pt;z-index:251682816;mso-width-relative:page;mso-height-relative:page;" o:ole="t" filled="f" o:preferrelative="t" stroked="f" coordsize="21600,21600">
                  <v:path/>
                  <v:fill on="f" focussize="0,0"/>
                  <v:stroke on="f"/>
                  <v:imagedata r:id="rId9" o:title=""/>
                  <o:lock v:ext="edit" aspectratio="t"/>
                </v:shape>
                <o:OLEObject Type="Embed" ProgID="Visio.Drawing.11" ShapeID="_x0000_s1238" DrawAspect="Content" ObjectID="_1468075725" r:id="rId8">
                  <o:LockedField>false</o:LockedField>
                </o:OLEObject>
              </w:pict>
            </w:r>
            <w:r>
              <w:rPr>
                <w:rFonts w:hint="eastAsia"/>
                <w:color w:val="auto"/>
                <w:sz w:val="24"/>
                <w:szCs w:val="24"/>
                <w:lang w:eastAsia="zh-CN"/>
              </w:rPr>
              <w:t>本项目</w:t>
            </w:r>
            <w:r>
              <w:rPr>
                <w:rFonts w:hint="eastAsia"/>
                <w:color w:val="auto"/>
                <w:sz w:val="24"/>
                <w:lang w:eastAsia="zh-CN"/>
              </w:rPr>
              <w:t>绿化季节一部分废水由吸污车运至农田进行灌溉，</w:t>
            </w:r>
            <w:r>
              <w:rPr>
                <w:rFonts w:hint="eastAsia"/>
                <w:color w:val="auto"/>
                <w:sz w:val="24"/>
                <w:szCs w:val="24"/>
                <w:lang w:val="en-US" w:eastAsia="zh-CN"/>
              </w:rPr>
              <w:t>建设单位已与兴隆县青松岭镇老营盘村、西湾村签署协议，将本项目处理合格的水，运至农田进行浇灌果树、蔬菜，浇灌面积达到50亩，其中蔬菜10亩，果树面积40亩，</w:t>
            </w:r>
            <w:r>
              <w:rPr>
                <w:rFonts w:hint="default" w:ascii="Times New Roman" w:hAnsi="Times New Roman" w:cs="Times New Roman"/>
                <w:color w:val="auto"/>
                <w:sz w:val="24"/>
                <w:szCs w:val="24"/>
                <w:lang w:val="en-US" w:eastAsia="zh-CN"/>
              </w:rPr>
              <w:t>用水系数参考</w:t>
            </w:r>
            <w:r>
              <w:rPr>
                <w:rFonts w:hint="default" w:ascii="Times New Roman" w:hAnsi="Times New Roman" w:eastAsia="宋体" w:cs="Times New Roman"/>
                <w:b w:val="0"/>
                <w:i w:val="0"/>
                <w:caps w:val="0"/>
                <w:color w:val="auto"/>
                <w:spacing w:val="0"/>
                <w:sz w:val="24"/>
                <w:szCs w:val="24"/>
              </w:rPr>
              <w:t>《河北省地方标准用水定额》（DB13/T 1161-2016）</w:t>
            </w:r>
            <w:r>
              <w:rPr>
                <w:rFonts w:hint="default" w:ascii="Times New Roman" w:hAnsi="Times New Roman" w:cs="Times New Roman"/>
                <w:b w:val="0"/>
                <w:i w:val="0"/>
                <w:caps w:val="0"/>
                <w:color w:val="auto"/>
                <w:spacing w:val="0"/>
                <w:sz w:val="24"/>
                <w:szCs w:val="24"/>
                <w:lang w:eastAsia="zh-CN"/>
              </w:rPr>
              <w:t>第</w:t>
            </w:r>
            <w:r>
              <w:rPr>
                <w:rFonts w:hint="default" w:ascii="Times New Roman" w:hAnsi="Times New Roman" w:cs="Times New Roman"/>
                <w:b w:val="0"/>
                <w:i w:val="0"/>
                <w:caps w:val="0"/>
                <w:color w:val="auto"/>
                <w:spacing w:val="0"/>
                <w:sz w:val="24"/>
                <w:szCs w:val="24"/>
                <w:lang w:val="en-US" w:eastAsia="zh-CN"/>
              </w:rPr>
              <w:t>1部分</w:t>
            </w:r>
            <w:r>
              <w:rPr>
                <w:rFonts w:hint="eastAsia" w:cs="Times New Roman"/>
                <w:b w:val="0"/>
                <w:i w:val="0"/>
                <w:caps w:val="0"/>
                <w:color w:val="auto"/>
                <w:spacing w:val="0"/>
                <w:sz w:val="24"/>
                <w:szCs w:val="24"/>
                <w:lang w:val="en-US" w:eastAsia="zh-CN"/>
              </w:rPr>
              <w:t>：农业用水叶类绿地灌溉300m</w:t>
            </w:r>
            <w:r>
              <w:rPr>
                <w:rFonts w:hint="eastAsia" w:cs="Times New Roman"/>
                <w:b w:val="0"/>
                <w:i w:val="0"/>
                <w:caps w:val="0"/>
                <w:color w:val="auto"/>
                <w:spacing w:val="0"/>
                <w:sz w:val="24"/>
                <w:szCs w:val="24"/>
                <w:vertAlign w:val="superscript"/>
                <w:lang w:val="en-US" w:eastAsia="zh-CN"/>
              </w:rPr>
              <w:t>3</w:t>
            </w:r>
            <w:r>
              <w:rPr>
                <w:rFonts w:hint="eastAsia" w:cs="Times New Roman"/>
                <w:b w:val="0"/>
                <w:i w:val="0"/>
                <w:caps w:val="0"/>
                <w:color w:val="auto"/>
                <w:spacing w:val="0"/>
                <w:sz w:val="24"/>
                <w:szCs w:val="24"/>
                <w:lang w:val="en-US" w:eastAsia="zh-CN"/>
              </w:rPr>
              <w:t>/亩，苹果树80m</w:t>
            </w:r>
            <w:r>
              <w:rPr>
                <w:rFonts w:hint="eastAsia" w:cs="Times New Roman"/>
                <w:b w:val="0"/>
                <w:i w:val="0"/>
                <w:caps w:val="0"/>
                <w:color w:val="auto"/>
                <w:spacing w:val="0"/>
                <w:sz w:val="24"/>
                <w:szCs w:val="24"/>
                <w:vertAlign w:val="superscript"/>
                <w:lang w:val="en-US" w:eastAsia="zh-CN"/>
              </w:rPr>
              <w:t>3</w:t>
            </w:r>
            <w:r>
              <w:rPr>
                <w:rFonts w:hint="eastAsia" w:cs="Times New Roman"/>
                <w:b w:val="0"/>
                <w:i w:val="0"/>
                <w:caps w:val="0"/>
                <w:color w:val="auto"/>
                <w:spacing w:val="0"/>
                <w:sz w:val="24"/>
                <w:szCs w:val="24"/>
                <w:lang w:val="en-US" w:eastAsia="zh-CN"/>
              </w:rPr>
              <w:t>/亩，则灌溉用水量达到</w:t>
            </w:r>
            <w:r>
              <w:rPr>
                <w:rFonts w:hint="eastAsia" w:cs="Times New Roman"/>
                <w:color w:val="auto"/>
                <w:sz w:val="24"/>
                <w:szCs w:val="24"/>
                <w:lang w:val="en-US" w:eastAsia="zh-CN"/>
              </w:rPr>
              <w:t>34.44</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default" w:ascii="Times New Roman" w:hAnsi="Times New Roman" w:cs="Times New Roman"/>
                <w:color w:val="auto"/>
                <w:sz w:val="24"/>
                <w:lang w:eastAsia="zh-CN"/>
              </w:rPr>
              <w:t>（</w:t>
            </w:r>
            <w:r>
              <w:rPr>
                <w:rFonts w:hint="eastAsia" w:cs="Times New Roman"/>
                <w:color w:val="auto"/>
                <w:sz w:val="24"/>
                <w:lang w:val="en-US" w:eastAsia="zh-CN"/>
              </w:rPr>
              <w:t>6200</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w:t>
            </w:r>
            <w:r>
              <w:rPr>
                <w:rFonts w:hint="default" w:ascii="Times New Roman" w:hAnsi="Times New Roman" w:cs="Times New Roman"/>
                <w:color w:val="auto"/>
                <w:sz w:val="24"/>
                <w:lang w:val="en-US" w:eastAsia="zh-CN"/>
              </w:rPr>
              <w:t>a</w:t>
            </w:r>
            <w:r>
              <w:rPr>
                <w:rFonts w:hint="default" w:ascii="Times New Roman" w:hAnsi="Times New Roman" w:cs="Times New Roman"/>
                <w:color w:val="auto"/>
                <w:sz w:val="24"/>
                <w:lang w:eastAsia="zh-CN"/>
              </w:rPr>
              <w:t>），</w:t>
            </w:r>
            <w:r>
              <w:rPr>
                <w:rFonts w:hint="eastAsia" w:cs="Times New Roman"/>
                <w:color w:val="auto"/>
                <w:sz w:val="24"/>
                <w:lang w:eastAsia="zh-CN"/>
              </w:rPr>
              <w:t>根据项目总废水量，则</w:t>
            </w:r>
            <w:r>
              <w:rPr>
                <w:rFonts w:hint="eastAsia" w:ascii="Times New Roman" w:hAnsi="Times New Roman" w:cs="Times New Roman"/>
                <w:color w:val="auto"/>
                <w:sz w:val="24"/>
                <w:lang w:eastAsia="zh-CN"/>
              </w:rPr>
              <w:t>运至污水处理厂水量为</w:t>
            </w:r>
            <w:r>
              <w:rPr>
                <w:rFonts w:hint="eastAsia" w:cs="Times New Roman"/>
                <w:color w:val="auto"/>
                <w:sz w:val="24"/>
                <w:lang w:val="en-US" w:eastAsia="zh-CN"/>
              </w:rPr>
              <w:t>73.946</w:t>
            </w:r>
            <w:r>
              <w:rPr>
                <w:rFonts w:hint="default" w:ascii="Times New Roman" w:hAnsi="Times New Roman" w:cs="Times New Roman"/>
                <w:color w:val="auto"/>
                <w:sz w:val="24"/>
              </w:rPr>
              <w:t>m</w:t>
            </w:r>
            <w:r>
              <w:rPr>
                <w:rFonts w:hint="default" w:ascii="Times New Roman" w:hAnsi="Times New Roman" w:cs="Times New Roman"/>
                <w:color w:val="auto"/>
                <w:sz w:val="24"/>
                <w:vertAlign w:val="superscript"/>
              </w:rPr>
              <w:t>3</w:t>
            </w:r>
            <w:r>
              <w:rPr>
                <w:rFonts w:hint="default" w:ascii="Times New Roman" w:hAnsi="Times New Roman" w:cs="Times New Roman"/>
                <w:color w:val="auto"/>
                <w:sz w:val="24"/>
              </w:rPr>
              <w:t>/d</w:t>
            </w:r>
            <w:r>
              <w:rPr>
                <w:rFonts w:hint="eastAsia"/>
                <w:color w:val="auto"/>
                <w:sz w:val="24"/>
                <w:lang w:eastAsia="zh-CN"/>
              </w:rPr>
              <w:t>（农田灌溉协议、吸污车协议及污水处理站协议详见附件）</w:t>
            </w:r>
            <w:r>
              <w:rPr>
                <w:rFonts w:hint="eastAsia" w:ascii="Times New Roman" w:hAnsi="Times New Roman" w:cs="Times New Roman"/>
                <w:color w:val="auto"/>
                <w:sz w:val="24"/>
                <w:lang w:eastAsia="zh-CN"/>
              </w:rPr>
              <w:t>。</w:t>
            </w:r>
          </w:p>
          <w:p>
            <w:pPr>
              <w:pStyle w:val="8"/>
              <w:ind w:left="0" w:leftChars="0" w:firstLine="0" w:firstLineChars="0"/>
              <w:rPr>
                <w:kern w:val="24"/>
                <w:sz w:val="24"/>
              </w:rPr>
            </w:pPr>
          </w:p>
          <w:p>
            <w:pPr>
              <w:pStyle w:val="8"/>
              <w:ind w:left="0" w:leftChars="0" w:firstLine="0" w:firstLineChars="0"/>
              <w:rPr>
                <w:kern w:val="24"/>
                <w:sz w:val="24"/>
              </w:rPr>
            </w:pPr>
          </w:p>
          <w:p>
            <w:pPr>
              <w:autoSpaceDE w:val="0"/>
              <w:autoSpaceDN w:val="0"/>
              <w:adjustRightInd w:val="0"/>
              <w:spacing w:line="480" w:lineRule="exact"/>
              <w:rPr>
                <w:kern w:val="24"/>
                <w:sz w:val="24"/>
              </w:rPr>
            </w:pPr>
          </w:p>
          <w:p>
            <w:pPr>
              <w:autoSpaceDE w:val="0"/>
              <w:autoSpaceDN w:val="0"/>
              <w:adjustRightInd w:val="0"/>
              <w:spacing w:line="480" w:lineRule="exact"/>
              <w:rPr>
                <w:kern w:val="24"/>
                <w:sz w:val="24"/>
              </w:rPr>
            </w:pPr>
          </w:p>
          <w:p>
            <w:pPr>
              <w:autoSpaceDE w:val="0"/>
              <w:autoSpaceDN w:val="0"/>
              <w:adjustRightInd w:val="0"/>
              <w:spacing w:line="480" w:lineRule="exact"/>
              <w:rPr>
                <w:kern w:val="24"/>
                <w:sz w:val="24"/>
              </w:rPr>
            </w:pPr>
          </w:p>
          <w:p>
            <w:pPr>
              <w:autoSpaceDE w:val="0"/>
              <w:autoSpaceDN w:val="0"/>
              <w:adjustRightInd w:val="0"/>
              <w:spacing w:line="480" w:lineRule="exact"/>
              <w:rPr>
                <w:kern w:val="24"/>
                <w:sz w:val="24"/>
              </w:rPr>
            </w:pPr>
          </w:p>
          <w:p>
            <w:pPr>
              <w:autoSpaceDE w:val="0"/>
              <w:autoSpaceDN w:val="0"/>
              <w:adjustRightInd w:val="0"/>
              <w:spacing w:line="480" w:lineRule="exact"/>
              <w:rPr>
                <w:kern w:val="24"/>
                <w:sz w:val="24"/>
              </w:rPr>
            </w:pPr>
          </w:p>
          <w:p>
            <w:pPr>
              <w:pStyle w:val="8"/>
              <w:rPr>
                <w:kern w:val="24"/>
                <w:sz w:val="24"/>
              </w:rPr>
            </w:pPr>
          </w:p>
          <w:p>
            <w:pPr>
              <w:pStyle w:val="8"/>
              <w:rPr>
                <w:kern w:val="24"/>
                <w:sz w:val="24"/>
              </w:rPr>
            </w:pPr>
          </w:p>
          <w:p>
            <w:pPr>
              <w:pStyle w:val="8"/>
              <w:rPr>
                <w:kern w:val="24"/>
                <w:sz w:val="24"/>
              </w:rPr>
            </w:pPr>
          </w:p>
          <w:p>
            <w:pPr>
              <w:pStyle w:val="8"/>
              <w:rPr>
                <w:kern w:val="24"/>
                <w:sz w:val="24"/>
              </w:rPr>
            </w:pPr>
          </w:p>
          <w:p>
            <w:pPr>
              <w:pStyle w:val="8"/>
              <w:rPr>
                <w:kern w:val="24"/>
                <w:sz w:val="24"/>
              </w:rPr>
            </w:pPr>
          </w:p>
          <w:p>
            <w:pPr>
              <w:pStyle w:val="8"/>
              <w:ind w:left="0" w:leftChars="0" w:firstLine="0" w:firstLineChars="0"/>
              <w:rPr>
                <w:kern w:val="24"/>
                <w:sz w:val="24"/>
              </w:rPr>
            </w:pPr>
          </w:p>
          <w:p>
            <w:pPr>
              <w:pStyle w:val="8"/>
              <w:ind w:left="0" w:leftChars="0" w:firstLine="0" w:firstLineChars="0"/>
              <w:rPr>
                <w:kern w:val="24"/>
                <w:sz w:val="24"/>
              </w:rPr>
            </w:pPr>
          </w:p>
          <w:p>
            <w:pPr>
              <w:pStyle w:val="8"/>
              <w:ind w:left="0" w:leftChars="0" w:firstLine="0" w:firstLineChars="0"/>
              <w:rPr>
                <w:kern w:val="24"/>
                <w:sz w:val="24"/>
              </w:rPr>
            </w:pPr>
          </w:p>
          <w:p>
            <w:pPr>
              <w:pStyle w:val="8"/>
              <w:ind w:left="0" w:leftChars="0" w:firstLine="0" w:firstLineChars="0"/>
              <w:rPr>
                <w:kern w:val="24"/>
                <w:sz w:val="24"/>
              </w:rPr>
            </w:pPr>
          </w:p>
          <w:p>
            <w:pPr>
              <w:autoSpaceDE w:val="0"/>
              <w:autoSpaceDN w:val="0"/>
              <w:adjustRightInd w:val="0"/>
              <w:spacing w:line="480" w:lineRule="exact"/>
              <w:rPr>
                <w:kern w:val="24"/>
                <w:sz w:val="24"/>
              </w:rPr>
            </w:pPr>
            <w:r>
              <mc:AlternateContent>
                <mc:Choice Requires="wps">
                  <w:drawing>
                    <wp:anchor distT="0" distB="0" distL="114300" distR="114300" simplePos="0" relativeHeight="1024" behindDoc="0" locked="0" layoutInCell="1" allowOverlap="1">
                      <wp:simplePos x="0" y="0"/>
                      <wp:positionH relativeFrom="column">
                        <wp:posOffset>795655</wp:posOffset>
                      </wp:positionH>
                      <wp:positionV relativeFrom="paragraph">
                        <wp:posOffset>83820</wp:posOffset>
                      </wp:positionV>
                      <wp:extent cx="3735705" cy="320040"/>
                      <wp:effectExtent l="0" t="0" r="17145" b="3810"/>
                      <wp:wrapNone/>
                      <wp:docPr id="1" name="Text Box 49"/>
                      <wp:cNvGraphicFramePr/>
                      <a:graphic xmlns:a="http://schemas.openxmlformats.org/drawingml/2006/main">
                        <a:graphicData uri="http://schemas.microsoft.com/office/word/2010/wordprocessingShape">
                          <wps:wsp>
                            <wps:cNvSpPr txBox="1"/>
                            <wps:spPr>
                              <a:xfrm>
                                <a:off x="0" y="0"/>
                                <a:ext cx="3735705" cy="320040"/>
                              </a:xfrm>
                              <a:prstGeom prst="rect">
                                <a:avLst/>
                              </a:prstGeom>
                              <a:solidFill>
                                <a:srgbClr val="FFFFFF"/>
                              </a:solidFill>
                              <a:ln>
                                <a:noFill/>
                              </a:ln>
                            </wps:spPr>
                            <wps:txbx>
                              <w:txbxContent>
                                <w:p>
                                  <w:pPr>
                                    <w:rPr>
                                      <w:b/>
                                      <w:bCs/>
                                    </w:rPr>
                                  </w:pPr>
                                  <w:r>
                                    <w:rPr>
                                      <w:rFonts w:hint="eastAsia"/>
                                      <w:b/>
                                      <w:bCs/>
                                      <w:sz w:val="24"/>
                                    </w:rPr>
                                    <w:t xml:space="preserve"> </w:t>
                                  </w:r>
                                  <w:r>
                                    <w:rPr>
                                      <w:rFonts w:hint="eastAsia"/>
                                      <w:b/>
                                      <w:bCs/>
                                      <w:szCs w:val="21"/>
                                    </w:rPr>
                                    <w:t xml:space="preserve">          图</w:t>
                                  </w:r>
                                  <w:r>
                                    <w:rPr>
                                      <w:rFonts w:hint="eastAsia"/>
                                      <w:b/>
                                      <w:bCs/>
                                      <w:szCs w:val="21"/>
                                      <w:lang w:val="en-US" w:eastAsia="zh-CN"/>
                                    </w:rPr>
                                    <w:t>2</w:t>
                                  </w:r>
                                  <w:r>
                                    <w:rPr>
                                      <w:rFonts w:hint="eastAsia"/>
                                      <w:b/>
                                      <w:bCs/>
                                      <w:szCs w:val="21"/>
                                    </w:rPr>
                                    <w:t xml:space="preserve">  项目绿化季节给排水平衡图   </w:t>
                                  </w:r>
                                  <w:r>
                                    <w:rPr>
                                      <w:rFonts w:hint="eastAsia"/>
                                      <w:b/>
                                      <w:bCs/>
                                    </w:rPr>
                                    <w:t>单位：m</w:t>
                                  </w:r>
                                  <w:r>
                                    <w:rPr>
                                      <w:rFonts w:hint="eastAsia"/>
                                      <w:b/>
                                      <w:bCs/>
                                      <w:vertAlign w:val="superscript"/>
                                    </w:rPr>
                                    <w:t>3</w:t>
                                  </w:r>
                                  <w:r>
                                    <w:rPr>
                                      <w:rFonts w:hint="eastAsia"/>
                                      <w:b/>
                                      <w:bCs/>
                                    </w:rPr>
                                    <w:t>/d</w:t>
                                  </w:r>
                                </w:p>
                                <w:p>
                                  <w:pPr>
                                    <w:rPr>
                                      <w:sz w:val="24"/>
                                    </w:rPr>
                                  </w:pPr>
                                </w:p>
                              </w:txbxContent>
                            </wps:txbx>
                            <wps:bodyPr upright="1"/>
                          </wps:wsp>
                        </a:graphicData>
                      </a:graphic>
                    </wp:anchor>
                  </w:drawing>
                </mc:Choice>
                <mc:Fallback>
                  <w:pict>
                    <v:shape id="Text Box 49" o:spid="_x0000_s1026" o:spt="202" type="#_x0000_t202" style="position:absolute;left:0pt;margin-left:62.65pt;margin-top:6.6pt;height:25.2pt;width:294.15pt;z-index:1024;mso-width-relative:page;mso-height-relative:page;" fillcolor="#FFFFFF" filled="t" stroked="f" coordsize="21600,21600" o:gfxdata="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2Dik9YAAAAJAQAADwAAAAAAAAABACAAAAAiAAAA&#10;ZHJzL2Rvd25yZXYueG1sUEsBAhQAFAAAAAgAh07iQMKqJoCXAQAAKQMAAA4AAAAAAAAAAQAgAAAA&#10;JQEAAGRycy9lMm9Eb2MueG1sUEsFBgAAAAAGAAYAWQEAAC4FAAAAAA==&#10;">
                      <v:fill on="t" focussize="0,0"/>
                      <v:stroke on="f"/>
                      <v:imagedata o:title=""/>
                      <o:lock v:ext="edit" aspectratio="f"/>
                      <v:textbox>
                        <w:txbxContent>
                          <w:p>
                            <w:pPr>
                              <w:rPr>
                                <w:b/>
                                <w:bCs/>
                              </w:rPr>
                            </w:pPr>
                            <w:r>
                              <w:rPr>
                                <w:rFonts w:hint="eastAsia"/>
                                <w:b/>
                                <w:bCs/>
                                <w:sz w:val="24"/>
                              </w:rPr>
                              <w:t xml:space="preserve"> </w:t>
                            </w:r>
                            <w:r>
                              <w:rPr>
                                <w:rFonts w:hint="eastAsia"/>
                                <w:b/>
                                <w:bCs/>
                                <w:szCs w:val="21"/>
                              </w:rPr>
                              <w:t xml:space="preserve">          图</w:t>
                            </w:r>
                            <w:r>
                              <w:rPr>
                                <w:rFonts w:hint="eastAsia"/>
                                <w:b/>
                                <w:bCs/>
                                <w:szCs w:val="21"/>
                                <w:lang w:val="en-US" w:eastAsia="zh-CN"/>
                              </w:rPr>
                              <w:t>2</w:t>
                            </w:r>
                            <w:r>
                              <w:rPr>
                                <w:rFonts w:hint="eastAsia"/>
                                <w:b/>
                                <w:bCs/>
                                <w:szCs w:val="21"/>
                              </w:rPr>
                              <w:t xml:space="preserve">  项目绿化季节给排水平衡图   </w:t>
                            </w:r>
                            <w:r>
                              <w:rPr>
                                <w:rFonts w:hint="eastAsia"/>
                                <w:b/>
                                <w:bCs/>
                              </w:rPr>
                              <w:t>单位：m</w:t>
                            </w:r>
                            <w:r>
                              <w:rPr>
                                <w:rFonts w:hint="eastAsia"/>
                                <w:b/>
                                <w:bCs/>
                                <w:vertAlign w:val="superscript"/>
                              </w:rPr>
                              <w:t>3</w:t>
                            </w:r>
                            <w:r>
                              <w:rPr>
                                <w:rFonts w:hint="eastAsia"/>
                                <w:b/>
                                <w:bCs/>
                              </w:rPr>
                              <w:t>/d</w:t>
                            </w:r>
                          </w:p>
                          <w:p>
                            <w:pPr>
                              <w:rPr>
                                <w:sz w:val="24"/>
                              </w:rPr>
                            </w:pPr>
                          </w:p>
                        </w:txbxContent>
                      </v:textbox>
                    </v:shape>
                  </w:pict>
                </mc:Fallback>
              </mc:AlternateContent>
            </w:r>
          </w:p>
          <w:p>
            <w:pPr>
              <w:autoSpaceDE w:val="0"/>
              <w:autoSpaceDN w:val="0"/>
              <w:adjustRightInd w:val="0"/>
              <w:spacing w:line="480" w:lineRule="exact"/>
              <w:rPr>
                <w:kern w:val="24"/>
                <w:sz w:val="24"/>
              </w:rPr>
            </w:pPr>
          </w:p>
          <w:p>
            <w:pPr>
              <w:autoSpaceDE w:val="0"/>
              <w:autoSpaceDN w:val="0"/>
              <w:adjustRightInd w:val="0"/>
              <w:spacing w:line="480" w:lineRule="exact"/>
              <w:rPr>
                <w:kern w:val="24"/>
                <w:sz w:val="24"/>
              </w:rPr>
            </w:pPr>
            <w:r>
              <w:rPr>
                <w:color w:val="auto"/>
                <w:kern w:val="24"/>
                <w:sz w:val="24"/>
              </w:rPr>
              <w:pict>
                <v:shape id="_x0000_s1240" o:spid="_x0000_s1240" o:spt="75" type="#_x0000_t75" style="position:absolute;left:0pt;margin-left:-2.15pt;margin-top:-25.1pt;height:342.3pt;width:430.65pt;z-index:251735040;mso-width-relative:page;mso-height-relative:page;" o:ole="t" filled="f" o:preferrelative="t" stroked="f" coordsize="21600,21600">
                  <v:path/>
                  <v:fill on="f" focussize="0,0"/>
                  <v:stroke on="f"/>
                  <v:imagedata r:id="rId11" o:title=""/>
                  <o:lock v:ext="edit" aspectratio="t"/>
                </v:shape>
                <o:OLEObject Type="Embed" ProgID="Visio.Drawing.11" ShapeID="_x0000_s1240" DrawAspect="Content" ObjectID="_1468075726" r:id="rId10">
                  <o:LockedField>false</o:LockedField>
                </o:OLEObject>
              </w:pict>
            </w:r>
          </w:p>
          <w:p>
            <w:pPr>
              <w:pStyle w:val="8"/>
            </w:pPr>
          </w:p>
          <w:p>
            <w:pPr>
              <w:autoSpaceDE w:val="0"/>
              <w:autoSpaceDN w:val="0"/>
              <w:adjustRightInd w:val="0"/>
              <w:spacing w:line="480" w:lineRule="exact"/>
              <w:rPr>
                <w:kern w:val="24"/>
                <w:sz w:val="24"/>
              </w:rPr>
            </w:pPr>
          </w:p>
          <w:p>
            <w:pPr>
              <w:autoSpaceDE w:val="0"/>
              <w:autoSpaceDN w:val="0"/>
              <w:adjustRightInd w:val="0"/>
              <w:spacing w:line="480" w:lineRule="exact"/>
            </w:pPr>
          </w:p>
          <w:p>
            <w:pPr>
              <w:pStyle w:val="29"/>
            </w:pPr>
          </w:p>
          <w:p>
            <w:pPr>
              <w:pStyle w:val="29"/>
            </w:pPr>
          </w:p>
          <w:p>
            <w:pPr>
              <w:pStyle w:val="29"/>
            </w:pPr>
          </w:p>
          <w:p>
            <w:pPr>
              <w:pStyle w:val="29"/>
            </w:pPr>
          </w:p>
          <w:p>
            <w:pPr>
              <w:pStyle w:val="29"/>
            </w:pPr>
          </w:p>
          <w:p>
            <w:pPr>
              <w:pStyle w:val="29"/>
            </w:pPr>
            <w:r>
              <mc:AlternateContent>
                <mc:Choice Requires="wps">
                  <w:drawing>
                    <wp:anchor distT="0" distB="0" distL="114300" distR="114300" simplePos="0" relativeHeight="1024" behindDoc="0" locked="0" layoutInCell="1" allowOverlap="1">
                      <wp:simplePos x="0" y="0"/>
                      <wp:positionH relativeFrom="column">
                        <wp:posOffset>1109345</wp:posOffset>
                      </wp:positionH>
                      <wp:positionV relativeFrom="paragraph">
                        <wp:posOffset>351155</wp:posOffset>
                      </wp:positionV>
                      <wp:extent cx="3697605" cy="320040"/>
                      <wp:effectExtent l="0" t="0" r="17145" b="3810"/>
                      <wp:wrapNone/>
                      <wp:docPr id="2" name="Text Box 91"/>
                      <wp:cNvGraphicFramePr/>
                      <a:graphic xmlns:a="http://schemas.openxmlformats.org/drawingml/2006/main">
                        <a:graphicData uri="http://schemas.microsoft.com/office/word/2010/wordprocessingShape">
                          <wps:wsp>
                            <wps:cNvSpPr txBox="1"/>
                            <wps:spPr>
                              <a:xfrm>
                                <a:off x="0" y="0"/>
                                <a:ext cx="3697605" cy="320040"/>
                              </a:xfrm>
                              <a:prstGeom prst="rect">
                                <a:avLst/>
                              </a:prstGeom>
                              <a:solidFill>
                                <a:srgbClr val="FFFFFF"/>
                              </a:solidFill>
                              <a:ln>
                                <a:noFill/>
                              </a:ln>
                            </wps:spPr>
                            <wps:txbx>
                              <w:txbxContent>
                                <w:p>
                                  <w:r>
                                    <w:rPr>
                                      <w:rFonts w:hint="eastAsia"/>
                                      <w:b/>
                                      <w:bCs/>
                                      <w:sz w:val="24"/>
                                    </w:rPr>
                                    <w:t xml:space="preserve"> </w:t>
                                  </w:r>
                                  <w:r>
                                    <w:rPr>
                                      <w:rFonts w:hint="eastAsia"/>
                                      <w:b/>
                                      <w:bCs/>
                                      <w:szCs w:val="21"/>
                                    </w:rPr>
                                    <w:t xml:space="preserve">      图</w:t>
                                  </w:r>
                                  <w:r>
                                    <w:rPr>
                                      <w:rFonts w:hint="eastAsia"/>
                                      <w:b/>
                                      <w:bCs/>
                                      <w:szCs w:val="21"/>
                                      <w:lang w:val="en-US" w:eastAsia="zh-CN"/>
                                    </w:rPr>
                                    <w:t>3</w:t>
                                  </w:r>
                                  <w:r>
                                    <w:rPr>
                                      <w:rFonts w:hint="eastAsia"/>
                                      <w:b/>
                                      <w:bCs/>
                                      <w:szCs w:val="21"/>
                                    </w:rPr>
                                    <w:t xml:space="preserve">  项目非绿化季节给排水平衡图    </w:t>
                                  </w:r>
                                  <w:r>
                                    <w:rPr>
                                      <w:rFonts w:hint="eastAsia"/>
                                      <w:b/>
                                      <w:bCs/>
                                    </w:rPr>
                                    <w:t>单位：m</w:t>
                                  </w:r>
                                  <w:r>
                                    <w:rPr>
                                      <w:rFonts w:hint="eastAsia"/>
                                      <w:b/>
                                      <w:bCs/>
                                      <w:vertAlign w:val="superscript"/>
                                    </w:rPr>
                                    <w:t>3</w:t>
                                  </w:r>
                                  <w:r>
                                    <w:rPr>
                                      <w:rFonts w:hint="eastAsia"/>
                                      <w:b/>
                                      <w:bCs/>
                                    </w:rPr>
                                    <w:t>/d</w:t>
                                  </w:r>
                                </w:p>
                                <w:p>
                                  <w:pPr>
                                    <w:rPr>
                                      <w:sz w:val="24"/>
                                    </w:rPr>
                                  </w:pPr>
                                </w:p>
                              </w:txbxContent>
                            </wps:txbx>
                            <wps:bodyPr upright="1"/>
                          </wps:wsp>
                        </a:graphicData>
                      </a:graphic>
                    </wp:anchor>
                  </w:drawing>
                </mc:Choice>
                <mc:Fallback>
                  <w:pict>
                    <v:shape id="Text Box 91" o:spid="_x0000_s1026" o:spt="202" type="#_x0000_t202" style="position:absolute;left:0pt;margin-left:87.35pt;margin-top:27.65pt;height:25.2pt;width:291.15pt;z-index:1024;mso-width-relative:page;mso-height-relative:page;" fillcolor="#FFFFFF" filled="t" stroked="f" coordsize="21600,21600" o:gfxdata="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OnUMZPWAAAACgEAAA8AAAAAAAAAAQAgAAAAIgAA&#10;AGRycy9kb3ducmV2LnhtbFBLAQIUABQAAAAIAIdO4kBK/3ztmAEAACkDAAAOAAAAAAAAAAEAIAAA&#10;ACUBAABkcnMvZTJvRG9jLnhtbFBLBQYAAAAABgAGAFkBAAAvBQAAAAA=&#10;">
                      <v:fill on="t" focussize="0,0"/>
                      <v:stroke on="f"/>
                      <v:imagedata o:title=""/>
                      <o:lock v:ext="edit" aspectratio="f"/>
                      <v:textbox>
                        <w:txbxContent>
                          <w:p>
                            <w:r>
                              <w:rPr>
                                <w:rFonts w:hint="eastAsia"/>
                                <w:b/>
                                <w:bCs/>
                                <w:sz w:val="24"/>
                              </w:rPr>
                              <w:t xml:space="preserve"> </w:t>
                            </w:r>
                            <w:r>
                              <w:rPr>
                                <w:rFonts w:hint="eastAsia"/>
                                <w:b/>
                                <w:bCs/>
                                <w:szCs w:val="21"/>
                              </w:rPr>
                              <w:t xml:space="preserve">      图</w:t>
                            </w:r>
                            <w:r>
                              <w:rPr>
                                <w:rFonts w:hint="eastAsia"/>
                                <w:b/>
                                <w:bCs/>
                                <w:szCs w:val="21"/>
                                <w:lang w:val="en-US" w:eastAsia="zh-CN"/>
                              </w:rPr>
                              <w:t>3</w:t>
                            </w:r>
                            <w:r>
                              <w:rPr>
                                <w:rFonts w:hint="eastAsia"/>
                                <w:b/>
                                <w:bCs/>
                                <w:szCs w:val="21"/>
                              </w:rPr>
                              <w:t xml:space="preserve">  项目非绿化季节给排水平衡图    </w:t>
                            </w:r>
                            <w:r>
                              <w:rPr>
                                <w:rFonts w:hint="eastAsia"/>
                                <w:b/>
                                <w:bCs/>
                              </w:rPr>
                              <w:t>单位：m</w:t>
                            </w:r>
                            <w:r>
                              <w:rPr>
                                <w:rFonts w:hint="eastAsia"/>
                                <w:b/>
                                <w:bCs/>
                                <w:vertAlign w:val="superscript"/>
                              </w:rPr>
                              <w:t>3</w:t>
                            </w:r>
                            <w:r>
                              <w:rPr>
                                <w:rFonts w:hint="eastAsia"/>
                                <w:b/>
                                <w:bCs/>
                              </w:rPr>
                              <w:t>/d</w:t>
                            </w:r>
                          </w:p>
                          <w:p>
                            <w:pPr>
                              <w:rPr>
                                <w:sz w:val="24"/>
                              </w:rPr>
                            </w:pPr>
                          </w:p>
                        </w:txbxContent>
                      </v:textbox>
                    </v:shape>
                  </w:pict>
                </mc:Fallback>
              </mc:AlternateContent>
            </w:r>
          </w:p>
          <w:p>
            <w:pPr>
              <w:keepNext w:val="0"/>
              <w:keepLines w:val="0"/>
              <w:pageBreakBefore w:val="0"/>
              <w:widowControl w:val="0"/>
              <w:kinsoku/>
              <w:wordWrap/>
              <w:overflowPunct/>
              <w:topLinePunct w:val="0"/>
              <w:bidi w:val="0"/>
              <w:spacing w:line="360" w:lineRule="auto"/>
              <w:ind w:firstLine="480" w:firstLineChars="200"/>
              <w:textAlignment w:val="auto"/>
              <w:rPr>
                <w:rFonts w:hint="eastAsia"/>
                <w:kern w:val="24"/>
                <w:sz w:val="24"/>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 w:val="24"/>
                <w:lang w:val="zh-CN"/>
              </w:rPr>
            </w:pPr>
            <w:r>
              <w:rPr>
                <w:rFonts w:hint="eastAsia"/>
                <w:sz w:val="24"/>
                <w:lang w:val="zh-CN"/>
              </w:rPr>
              <w:t>⑿供电：本项目用电接入当地电网，年用电量约为</w:t>
            </w:r>
            <w:r>
              <w:rPr>
                <w:rFonts w:hint="eastAsia"/>
                <w:sz w:val="24"/>
                <w:lang w:val="en-US" w:eastAsia="zh-CN"/>
              </w:rPr>
              <w:t>262.55</w:t>
            </w:r>
            <w:r>
              <w:rPr>
                <w:rFonts w:hint="eastAsia"/>
                <w:sz w:val="24"/>
                <w:lang w:val="zh-CN"/>
              </w:rPr>
              <w:t>万kwh。</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sz w:val="24"/>
                <w:lang w:val="zh-CN"/>
              </w:rPr>
            </w:pPr>
            <w:r>
              <w:rPr>
                <w:rFonts w:hint="eastAsia"/>
                <w:sz w:val="24"/>
                <w:lang w:val="zh-CN"/>
              </w:rPr>
              <w:t>⒀供气与供暖：</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sz w:val="24"/>
                <w:lang w:val="zh-CN"/>
              </w:rPr>
            </w:pPr>
            <w:r>
              <w:rPr>
                <w:rFonts w:hint="eastAsia"/>
                <w:sz w:val="24"/>
                <w:lang w:val="zh-CN"/>
              </w:rPr>
              <w:t>本项目供气、供热气源均为天然气，建设单位后期项目拟建设天然气供应站，为本项目及后期建设项目提供气源，并建设天然气地下管道及调压站，将天然气输送至每户居民。</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kern w:val="0"/>
                <w:sz w:val="24"/>
                <w:lang w:val="zh-CN"/>
              </w:rPr>
            </w:pPr>
            <w:r>
              <w:rPr>
                <w:sz w:val="24"/>
                <w:lang w:val="zh-CN"/>
              </w:rPr>
              <w:t>供气：</w:t>
            </w:r>
            <w:r>
              <w:rPr>
                <w:sz w:val="24"/>
              </w:rPr>
              <w:t>本项目燃气主要为供暖、供热水及炊事用气</w:t>
            </w:r>
            <w:r>
              <w:rPr>
                <w:sz w:val="24"/>
                <w:lang w:val="zh-CN"/>
              </w:rPr>
              <w:t>。按河北省规定0.7-1.1m</w:t>
            </w:r>
            <w:r>
              <w:rPr>
                <w:sz w:val="24"/>
                <w:vertAlign w:val="superscript"/>
                <w:lang w:val="zh-CN"/>
              </w:rPr>
              <w:t>3</w:t>
            </w:r>
            <w:r>
              <w:rPr>
                <w:sz w:val="24"/>
                <w:lang w:val="zh-CN"/>
              </w:rPr>
              <w:t>/户·天标准的平均数0.9m</w:t>
            </w:r>
            <w:r>
              <w:rPr>
                <w:sz w:val="24"/>
                <w:vertAlign w:val="superscript"/>
                <w:lang w:val="zh-CN"/>
              </w:rPr>
              <w:t>3</w:t>
            </w:r>
            <w:r>
              <w:rPr>
                <w:sz w:val="24"/>
                <w:lang w:val="zh-CN"/>
              </w:rPr>
              <w:t>/户·天计算，本项目</w:t>
            </w:r>
            <w:r>
              <w:rPr>
                <w:rFonts w:hint="eastAsia"/>
                <w:sz w:val="24"/>
                <w:lang w:val="zh-CN"/>
              </w:rPr>
              <w:t>共计</w:t>
            </w:r>
            <w:r>
              <w:rPr>
                <w:rFonts w:hint="eastAsia"/>
                <w:sz w:val="24"/>
                <w:lang w:val="en-US" w:eastAsia="zh-CN"/>
              </w:rPr>
              <w:t>331户</w:t>
            </w:r>
            <w:r>
              <w:rPr>
                <w:sz w:val="24"/>
                <w:lang w:val="zh-CN"/>
              </w:rPr>
              <w:t>，每日用</w:t>
            </w:r>
            <w:r>
              <w:rPr>
                <w:rFonts w:hint="eastAsia"/>
                <w:sz w:val="24"/>
                <w:lang w:val="zh-CN"/>
              </w:rPr>
              <w:t>天然气</w:t>
            </w:r>
            <w:r>
              <w:rPr>
                <w:sz w:val="24"/>
                <w:lang w:val="zh-CN"/>
              </w:rPr>
              <w:t>量</w:t>
            </w:r>
            <w:r>
              <w:rPr>
                <w:rFonts w:hint="eastAsia"/>
                <w:sz w:val="24"/>
                <w:lang w:val="en-US" w:eastAsia="zh-CN"/>
              </w:rPr>
              <w:t>297.9</w:t>
            </w:r>
            <w:r>
              <w:rPr>
                <w:sz w:val="24"/>
                <w:lang w:val="zh-CN"/>
              </w:rPr>
              <w:t>m</w:t>
            </w:r>
            <w:r>
              <w:rPr>
                <w:sz w:val="24"/>
                <w:vertAlign w:val="superscript"/>
                <w:lang w:val="zh-CN"/>
              </w:rPr>
              <w:t>3</w:t>
            </w:r>
            <w:r>
              <w:rPr>
                <w:rFonts w:hint="eastAsia"/>
                <w:sz w:val="24"/>
                <w:lang w:val="zh-CN"/>
              </w:rPr>
              <w:t>，</w:t>
            </w:r>
            <w:r>
              <w:rPr>
                <w:sz w:val="24"/>
                <w:lang w:val="zh-CN"/>
              </w:rPr>
              <w:t>则年需要</w:t>
            </w:r>
            <w:r>
              <w:rPr>
                <w:rFonts w:hint="eastAsia"/>
                <w:sz w:val="24"/>
                <w:lang w:val="zh-CN"/>
              </w:rPr>
              <w:t>天然气</w:t>
            </w:r>
            <w:r>
              <w:rPr>
                <w:sz w:val="24"/>
                <w:lang w:val="zh-CN"/>
              </w:rPr>
              <w:t>量为</w:t>
            </w:r>
            <w:r>
              <w:rPr>
                <w:rFonts w:hint="eastAsia"/>
                <w:sz w:val="24"/>
                <w:lang w:val="en-US" w:eastAsia="zh-CN"/>
              </w:rPr>
              <w:t>108733.5</w:t>
            </w:r>
            <w:r>
              <w:rPr>
                <w:sz w:val="24"/>
                <w:lang w:val="zh-CN"/>
              </w:rPr>
              <w:t>m</w:t>
            </w:r>
            <w:r>
              <w:rPr>
                <w:sz w:val="24"/>
                <w:vertAlign w:val="superscript"/>
                <w:lang w:val="zh-CN"/>
              </w:rPr>
              <w:t>3</w:t>
            </w:r>
            <w:r>
              <w:rPr>
                <w:rFonts w:hint="eastAsia"/>
                <w:sz w:val="24"/>
                <w:lang w:val="zh-CN"/>
              </w:rPr>
              <w:t>。</w:t>
            </w:r>
            <w:r>
              <w:rPr>
                <w:sz w:val="24"/>
                <w:lang w:val="zh-CN"/>
              </w:rPr>
              <w:t>管网损失按5%计算，则该项目需要</w:t>
            </w:r>
            <w:r>
              <w:rPr>
                <w:rFonts w:hint="eastAsia"/>
                <w:sz w:val="24"/>
                <w:lang w:val="zh-CN"/>
              </w:rPr>
              <w:t>天然气</w:t>
            </w:r>
            <w:r>
              <w:rPr>
                <w:sz w:val="24"/>
                <w:lang w:val="zh-CN"/>
              </w:rPr>
              <w:t>总量为</w:t>
            </w:r>
            <w:r>
              <w:rPr>
                <w:rFonts w:hint="eastAsia"/>
                <w:sz w:val="24"/>
                <w:lang w:val="en-US" w:eastAsia="zh-CN"/>
              </w:rPr>
              <w:t>11.42万</w:t>
            </w:r>
            <w:r>
              <w:rPr>
                <w:sz w:val="24"/>
                <w:lang w:val="zh-CN"/>
              </w:rPr>
              <w:t>m</w:t>
            </w:r>
            <w:r>
              <w:rPr>
                <w:sz w:val="24"/>
                <w:vertAlign w:val="superscript"/>
                <w:lang w:val="zh-CN"/>
              </w:rPr>
              <w:t>3</w:t>
            </w:r>
            <w:r>
              <w:rPr>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kern w:val="0"/>
                <w:sz w:val="24"/>
                <w:lang w:val="zh-CN"/>
              </w:rPr>
            </w:pPr>
            <w:r>
              <w:rPr>
                <w:sz w:val="24"/>
              </w:rPr>
              <w:t>供暖：</w:t>
            </w:r>
            <w:r>
              <w:rPr>
                <w:kern w:val="0"/>
                <w:sz w:val="24"/>
                <w:lang w:val="zh-CN"/>
              </w:rPr>
              <w:t>本项目</w:t>
            </w:r>
            <w:r>
              <w:rPr>
                <w:rFonts w:hint="eastAsia"/>
                <w:kern w:val="0"/>
                <w:sz w:val="24"/>
                <w:lang w:val="zh-CN"/>
              </w:rPr>
              <w:t>供暖方式为自取暖方式，每户设置一台</w:t>
            </w:r>
            <w:r>
              <w:rPr>
                <w:rFonts w:hint="eastAsia"/>
                <w:sz w:val="24"/>
              </w:rPr>
              <w:t>家用燃气壁挂炉，共计</w:t>
            </w:r>
            <w:r>
              <w:rPr>
                <w:rFonts w:hint="eastAsia"/>
                <w:sz w:val="24"/>
                <w:lang w:val="en-US" w:eastAsia="zh-CN"/>
              </w:rPr>
              <w:t>331</w:t>
            </w:r>
            <w:r>
              <w:rPr>
                <w:rFonts w:hint="eastAsia"/>
                <w:sz w:val="24"/>
              </w:rPr>
              <w:t>台</w:t>
            </w:r>
            <w:r>
              <w:rPr>
                <w:rFonts w:hAnsi="宋体"/>
                <w:kern w:val="0"/>
                <w:sz w:val="24"/>
                <w:lang w:val="zh-CN"/>
              </w:rPr>
              <w:t>。</w:t>
            </w:r>
            <w:r>
              <w:rPr>
                <w:kern w:val="0"/>
                <w:sz w:val="24"/>
                <w:lang w:val="zh-CN"/>
              </w:rPr>
              <w:t>每户每小时天然气使用量约为0.62</w:t>
            </w:r>
            <w:r>
              <w:rPr>
                <w:rFonts w:hint="default" w:ascii="Times New Roman" w:hAnsi="Times New Roman" w:cs="Times New Roman"/>
                <w:kern w:val="0"/>
                <w:sz w:val="24"/>
                <w:lang w:val="zh-CN"/>
              </w:rPr>
              <w:t>85m</w:t>
            </w:r>
            <w:r>
              <w:rPr>
                <w:rFonts w:hint="eastAsia" w:ascii="Times New Roman" w:hAnsi="Times New Roman" w:cs="Times New Roman"/>
                <w:kern w:val="0"/>
                <w:sz w:val="24"/>
                <w:vertAlign w:val="superscript"/>
                <w:lang w:val="en-US" w:eastAsia="zh-CN"/>
              </w:rPr>
              <w:t>3</w:t>
            </w:r>
            <w:r>
              <w:rPr>
                <w:rFonts w:hint="default" w:ascii="Times New Roman" w:hAnsi="Times New Roman" w:cs="Times New Roman"/>
                <w:kern w:val="0"/>
                <w:sz w:val="24"/>
                <w:lang w:val="zh-CN"/>
              </w:rPr>
              <w:t xml:space="preserve"> </w:t>
            </w:r>
            <w:r>
              <w:rPr>
                <w:kern w:val="0"/>
                <w:sz w:val="24"/>
                <w:lang w:val="zh-CN"/>
              </w:rPr>
              <w:t>/h</w:t>
            </w:r>
            <w:r>
              <w:rPr>
                <w:rFonts w:hint="eastAsia"/>
                <w:kern w:val="0"/>
                <w:sz w:val="24"/>
                <w:lang w:val="zh-CN"/>
              </w:rPr>
              <w:t>，</w:t>
            </w:r>
            <w:r>
              <w:rPr>
                <w:kern w:val="0"/>
                <w:sz w:val="24"/>
                <w:lang w:val="zh-CN"/>
              </w:rPr>
              <w:t>按照每天最大间歇运行12小时，采暖季按15</w:t>
            </w:r>
            <w:r>
              <w:rPr>
                <w:rFonts w:hint="eastAsia"/>
                <w:kern w:val="0"/>
                <w:sz w:val="24"/>
                <w:lang w:val="en-US" w:eastAsia="zh-CN"/>
              </w:rPr>
              <w:t>0</w:t>
            </w:r>
            <w:r>
              <w:rPr>
                <w:kern w:val="0"/>
                <w:sz w:val="24"/>
                <w:lang w:val="zh-CN"/>
              </w:rPr>
              <w:t>天计，则拟建项目建成后壁挂炉使用的天然气总用量为</w:t>
            </w:r>
            <w:r>
              <w:rPr>
                <w:rFonts w:hint="eastAsia"/>
                <w:kern w:val="0"/>
                <w:sz w:val="24"/>
                <w:lang w:val="en-US" w:eastAsia="zh-CN"/>
              </w:rPr>
              <w:t>37.45万</w:t>
            </w:r>
            <w:r>
              <w:rPr>
                <w:kern w:val="0"/>
                <w:sz w:val="24"/>
              </w:rPr>
              <w:t>m</w:t>
            </w:r>
            <w:r>
              <w:rPr>
                <w:kern w:val="0"/>
                <w:sz w:val="24"/>
                <w:vertAlign w:val="superscript"/>
              </w:rPr>
              <w:t>3</w:t>
            </w:r>
            <w:r>
              <w:rPr>
                <w:kern w:val="0"/>
                <w:sz w:val="24"/>
              </w:rPr>
              <w:t>/a</w:t>
            </w:r>
            <w:r>
              <w:rPr>
                <w:kern w:val="0"/>
                <w:sz w:val="24"/>
                <w:lang w:val="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default" w:eastAsia="宋体"/>
                <w:bCs/>
                <w:sz w:val="24"/>
                <w:lang w:val="en-US" w:eastAsia="zh-CN"/>
              </w:rPr>
            </w:pPr>
            <w:r>
              <w:rPr>
                <w:rFonts w:hint="eastAsia"/>
                <w:kern w:val="0"/>
                <w:sz w:val="24"/>
                <w:lang w:val="zh-CN"/>
              </w:rPr>
              <w:t>故本项目总用天然气量为</w:t>
            </w:r>
            <w:r>
              <w:rPr>
                <w:rFonts w:hint="eastAsia"/>
                <w:kern w:val="0"/>
                <w:sz w:val="24"/>
                <w:lang w:val="en-US" w:eastAsia="zh-CN"/>
              </w:rPr>
              <w:t>48.87万</w:t>
            </w:r>
            <w:r>
              <w:rPr>
                <w:rFonts w:hint="eastAsia"/>
                <w:kern w:val="0"/>
                <w:sz w:val="24"/>
              </w:rPr>
              <w:t>m</w:t>
            </w:r>
            <w:r>
              <w:rPr>
                <w:rFonts w:hint="eastAsia"/>
                <w:kern w:val="0"/>
                <w:sz w:val="24"/>
                <w:vertAlign w:val="superscript"/>
              </w:rPr>
              <w:t>3</w:t>
            </w:r>
            <w:r>
              <w:rPr>
                <w:rFonts w:hint="eastAsia"/>
                <w:kern w:val="0"/>
                <w:sz w:val="24"/>
              </w:rPr>
              <w:t>/a。</w:t>
            </w:r>
            <w:r>
              <w:rPr>
                <w:rFonts w:hint="eastAsia"/>
                <w:kern w:val="0"/>
                <w:sz w:val="24"/>
                <w:lang w:val="en-US" w:eastAsia="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89" w:hRule="atLeast"/>
          <w:jc w:val="center"/>
        </w:trPr>
        <w:tc>
          <w:tcPr>
            <w:tcW w:w="9569" w:type="dxa"/>
            <w:gridSpan w:val="9"/>
          </w:tcPr>
          <w:p>
            <w:pPr>
              <w:spacing w:line="500" w:lineRule="exact"/>
              <w:ind w:right="113"/>
              <w:rPr>
                <w:kern w:val="24"/>
                <w:sz w:val="28"/>
                <w:szCs w:val="28"/>
              </w:rPr>
            </w:pPr>
            <w:r>
              <w:rPr>
                <w:b/>
                <w:kern w:val="24"/>
                <w:sz w:val="28"/>
                <w:szCs w:val="28"/>
              </w:rPr>
              <w:t>与本项目有关的原有污染情况及主要环境问题</w:t>
            </w:r>
            <w:r>
              <w:rPr>
                <w:kern w:val="24"/>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本项目选址位于兴隆县</w:t>
            </w:r>
            <w:r>
              <w:rPr>
                <w:rFonts w:hint="eastAsia" w:ascii="Times New Roman" w:hAnsi="Times New Roman" w:cs="Times New Roman"/>
                <w:color w:val="000000"/>
                <w:sz w:val="24"/>
                <w:szCs w:val="24"/>
                <w:lang w:eastAsia="zh-CN"/>
              </w:rPr>
              <w:t>青松岭</w:t>
            </w:r>
            <w:r>
              <w:rPr>
                <w:rFonts w:hint="default" w:ascii="Times New Roman" w:hAnsi="Times New Roman" w:cs="Times New Roman"/>
                <w:color w:val="000000"/>
                <w:sz w:val="24"/>
                <w:szCs w:val="24"/>
              </w:rPr>
              <w:t>镇</w:t>
            </w:r>
            <w:r>
              <w:rPr>
                <w:rFonts w:hint="eastAsia" w:ascii="Times New Roman" w:hAnsi="Times New Roman" w:cs="Times New Roman"/>
                <w:color w:val="000000"/>
                <w:sz w:val="24"/>
                <w:szCs w:val="24"/>
                <w:lang w:eastAsia="zh-CN"/>
              </w:rPr>
              <w:t>老营盘</w:t>
            </w:r>
            <w:r>
              <w:rPr>
                <w:rFonts w:hint="default" w:ascii="Times New Roman" w:hAnsi="Times New Roman" w:cs="Times New Roman"/>
                <w:color w:val="000000"/>
                <w:sz w:val="24"/>
                <w:szCs w:val="24"/>
              </w:rPr>
              <w:t>村，属新建项目，</w:t>
            </w:r>
            <w:r>
              <w:rPr>
                <w:rFonts w:hint="eastAsia" w:cs="Times New Roman"/>
                <w:color w:val="000000"/>
                <w:sz w:val="24"/>
                <w:szCs w:val="24"/>
                <w:lang w:eastAsia="zh-CN"/>
              </w:rPr>
              <w:t>原有居民已拆除，</w:t>
            </w:r>
            <w:r>
              <w:rPr>
                <w:rFonts w:hint="default" w:ascii="Times New Roman" w:hAnsi="Times New Roman" w:cs="Times New Roman"/>
                <w:color w:val="000000"/>
                <w:sz w:val="24"/>
                <w:szCs w:val="24"/>
              </w:rPr>
              <w:t>无原有污染问题。</w:t>
            </w:r>
          </w:p>
          <w:p>
            <w:pPr>
              <w:keepNext w:val="0"/>
              <w:keepLines w:val="0"/>
              <w:pageBreakBefore w:val="0"/>
              <w:widowControl w:val="0"/>
              <w:kinsoku/>
              <w:wordWrap/>
              <w:overflowPunct/>
              <w:topLinePunct w:val="0"/>
              <w:autoSpaceDE/>
              <w:autoSpaceDN/>
              <w:bidi w:val="0"/>
              <w:adjustRightInd/>
              <w:snapToGrid/>
              <w:spacing w:line="360" w:lineRule="auto"/>
              <w:ind w:right="113" w:firstLine="480" w:firstLineChars="200"/>
              <w:textAlignment w:val="auto"/>
              <w:rPr>
                <w:kern w:val="24"/>
                <w:sz w:val="10"/>
                <w:szCs w:val="10"/>
              </w:rPr>
            </w:pPr>
            <w:r>
              <w:rPr>
                <w:rFonts w:hint="default" w:ascii="Times New Roman" w:hAnsi="Times New Roman" w:cs="Times New Roman"/>
                <w:color w:val="000000"/>
                <w:sz w:val="24"/>
                <w:szCs w:val="24"/>
              </w:rPr>
              <w:t>项目所在地周边以居民住宅、商业为主，居民生活面源亦是区域主要污染源之一，主要污染物有生活污水、生活垃圾等，同时由于项目所在区域</w:t>
            </w:r>
            <w:r>
              <w:rPr>
                <w:rFonts w:hint="eastAsia" w:ascii="Times New Roman" w:hAnsi="Times New Roman" w:cs="Times New Roman"/>
                <w:color w:val="000000"/>
                <w:sz w:val="24"/>
                <w:szCs w:val="24"/>
                <w:lang w:eastAsia="zh-CN"/>
              </w:rPr>
              <w:t>西侧为公路</w:t>
            </w:r>
            <w:r>
              <w:rPr>
                <w:rFonts w:hint="default" w:ascii="Times New Roman" w:hAnsi="Times New Roman" w:cs="Times New Roman"/>
                <w:color w:val="000000"/>
                <w:sz w:val="24"/>
                <w:szCs w:val="24"/>
              </w:rPr>
              <w:t>，过往车辆产生的噪声、尾气及道路扬尘亦为区域内主要的污染源之一。</w:t>
            </w:r>
          </w:p>
        </w:tc>
      </w:tr>
    </w:tbl>
    <w:p>
      <w:pPr>
        <w:pStyle w:val="3"/>
      </w:pPr>
      <w:r>
        <w:rPr>
          <w:color w:val="000000"/>
          <w:kern w:val="24"/>
          <w:szCs w:val="20"/>
        </w:rPr>
        <w:br w:type="page"/>
      </w:r>
      <w:r>
        <w:t>建设项目所在地自然环境社会环境简况</w:t>
      </w:r>
    </w:p>
    <w:tbl>
      <w:tblPr>
        <w:tblStyle w:val="21"/>
        <w:tblW w:w="93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52" w:hRule="atLeast"/>
          <w:jc w:val="center"/>
        </w:trPr>
        <w:tc>
          <w:tcPr>
            <w:tcW w:w="9356" w:type="dxa"/>
          </w:tcPr>
          <w:p>
            <w:pPr>
              <w:spacing w:line="500" w:lineRule="exact"/>
              <w:rPr>
                <w:b/>
                <w:kern w:val="24"/>
                <w:sz w:val="28"/>
                <w:szCs w:val="28"/>
              </w:rPr>
            </w:pPr>
            <w:r>
              <w:rPr>
                <w:b/>
                <w:kern w:val="24"/>
                <w:sz w:val="28"/>
                <w:szCs w:val="28"/>
              </w:rPr>
              <w:t>自然环境简况（地形、地貌、地质、气候、气象、水文、植被、生物多样性等）：</w:t>
            </w:r>
          </w:p>
          <w:p>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1、地理位置</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兴隆县地处</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"http://baike.baidu.com/view/4112.htm"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河北省</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东北部，承德市南部，</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"http://baike.baidu.com/view/2203.htm"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长城</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北侧。地理坐标：北纬40°11ˊ—40°12ˊ，东经117°12ˊ—118°15ˊ。县境东西长86公里，南北宽57公里，总面积3123平方公里。东与迁西、</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"http://baike.baidu.com/view/116100.htm"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宽城</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两县交界，西与北京平谷、</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"http://baike.baidu.com/view/49947.htm"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密云</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两区接壤，北与</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"http://baike.baidu.com/view/116103.htm"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承德县</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相邻，南隔长城与</w:t>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HYPERLINK "http://baike.baidu.com/view/16760.htm" \t "_blank"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蓟州</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sz w:val="24"/>
                <w:szCs w:val="24"/>
              </w:rPr>
              <w:t>、遵化毗邻，是京、津、唐、承四市的近邻。京承、津承、兴唐等干线公路交错横贯全境。县政府驻地兴隆县城距首都北京140公里，距省会石家庄373公里，距承德市110公里。</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2、地形、地貌</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位于燕山山脉的东部。山区海拔标高150m~2116.2m，相对高差近2000m，平均海拔高度1000m左右。主要特点是山高谷深，山地面积大，坡度陡，耕地少。全县地带西北高，东南低，境内山峦起伏，沟壑纵横。燕山主峰雾灵山是全县最高点，海拔2116.2m，纵卧于县境西北，蜿蜒于东南。南部最低处是八卦岭，海拔150m。整个地貌形成海拔2000m以上的中高山，1000m~2000m的中山，500m～1000m的低山和500m以下的丘陵，由西北向东南倾斜的塔形地势，是典型的“九山半水半分田”的深山区。</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境内地势按形态可分类为：</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山，海拔1000m~2000m高峰的372座。位于本县北部、中部和东部。组成岩石多为花岗岩、砂砾岩。山上林被茂密，为境内主要林场所在地。这些山峰和周围群峰相连在一起，形成一条条蜿蜒的山岭，控制了全县的主要地貌。在山岭之间形成的峡谷，多成“V”字形。山脉占总面积90%。</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低山丘陵，海拔1000m以下的低山共1373座。主要分布在境南部花岗片麻岩区，山体浑圆，土层深厚，土质疏松，坡度一般在15~30°之间,植被生长较好。</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沟谷河川，主要河川有柳河川、洒河川、车河川等，一般都很狭窄。如洒河川石庙子一带，因山体有石英岩组成，形成陡峭的峡谷。成土母质以洪积——冲积物为主，多数表土以下有砾石层，河漫滩阶地发育很不完全，并且时断时续。阶地高差明显，河谷较宽地带可见到卵石滩。径流量年变化较大，河谷多为季节性流水切割的短谷。两边坡度较陡，在坡脚的坡积物上，大多修成梯田，土层较厚。沟口处与河川相连，较开阔，常有大块耕地。全县耕地基本分布在上述地带。</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3、气候、气象</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地处中纬度地区，属暖温带和半湿润、半干旱季风型大陆性气候，由于山区地势错综复杂和燕山主峰对大气环流的影响，特点是四季分明，气候多变，雨水充沛，季风性强。季节光、湿、水的差异使地域差别明显，造成具有垂直差异显著的立体气候特征。</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春季由于北方冷空气流减弱，气温逐渐回升变暖。但由于受雾灵山地形的影响，气候反复多变，有时骤冷骤寒，形成局部小气候。入春后，随着太阳辐射逐渐增强，土壤开始解冻。由于多风少雨 ，风力及风速较大 ，地表水蒸发快，气候干燥，易春旱，不利于春播生产。全县季3个月平均13.4℃，较西南部北京平原地区气候季节差一个月左右。</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夏季受雾灵山特殊地形的影响，北部海拔较高地区凉爽，南部较低地区炎热。全县雨量充沛，70%的雨量多集中在七八月份降雨时常伴有东南风，风速较高，局部地区时常出现冰雹和暴雨。由于相对高差，局部小气候变化，在水、湿、热状况方面，表现出气温随海拔高度变化明显，昼夜温差大，夏季短促，极热天气只有3~5天，季温度平均26.1℃。</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秋季天气稳定晴爽，气温迅速下降，昼夜温差大。夏季风逐渐减弱，来自西北的冬季风开始加强。降雨量明显减少，秋雨仅占年总量的14%左右。霜降早临，危害庄稼，易造成农业减产，季平均温度9.6℃。</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冬季受极地大陆气团控制，寒冷少雪、干燥，降雨量仅占年总量的1.7%。寒潮经常侵袭，冷风过境伴有扬砂并盛行偏北大风，持续时间长短不等，季风过后气温急剧下降。季平均温度-8.5℃左右。一月份最冷，极寒3~5日。平均冻土深度100.7cm，最大曾达119cm。</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气象资料如下：</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年平均气温：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8.2℃</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极端最低气温：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-28.6℃</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极端最高气温：</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36.6℃</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1月份平均气温        -8.5℃</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7月份平均气温        26.1℃</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采暖室外计算温度：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-14℃</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采暖期平均温度：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-4.2℃</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采暖期平均天数：</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150天</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年均降雨量           603 mm </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冬季平均风速：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1.3m/s</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冬季主导风向：         SW</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年主导风向：           SW</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基本风压：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0.4KN/m</w:t>
            </w:r>
            <w:r>
              <w:rPr>
                <w:rFonts w:hint="default" w:ascii="Times New Roman" w:hAnsi="Times New Roman" w:eastAsia="宋体" w:cs="Times New Roman"/>
                <w:sz w:val="24"/>
                <w:szCs w:val="24"/>
                <w:vertAlign w:val="superscript"/>
              </w:rPr>
              <w:t>2</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基本雪压：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0.3KN/m</w:t>
            </w:r>
            <w:r>
              <w:rPr>
                <w:rFonts w:hint="default" w:ascii="Times New Roman" w:hAnsi="Times New Roman" w:eastAsia="宋体" w:cs="Times New Roman"/>
                <w:sz w:val="24"/>
                <w:szCs w:val="24"/>
                <w:vertAlign w:val="superscript"/>
              </w:rPr>
              <w:t>2</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最大冻土深度：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1260mm</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地震设防烈度：</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 xml:space="preserve"> 6度</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4、水文特征</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⑴地表水</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兴隆县地处中纬度地区，气候温和，雨水充沛，是燕山暴雨中心。多年平均降水量740.1mm。河流年平均来水量23.114亿m³。地表径流量平均7.3985亿m³，平均径流深236.9mm。人均拥有水量3000 m³。但利用率不高，开发引用数量甚少。</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⑵地下水</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区内地下水资源不属丰富，地域分布很不均衡。在一些深山沟谷上游地带，特别是其沟掌部位，往往缺少浅埋至中埋型的地下水。由于山地面积占全县总面积的90%以上，且沟谷切割较深，除少数地带外，多是沟谷两侧的地下水补给沟中的地表河流。境内区域较之四邻市县地势高耸。地表河流均流向临近地面，故本区属典型的“地下水外泄型地区”，县内地下水的补给，完全来自大气降水。县内各大河流岸边断续分布的漫滩1~2阶级地中贮量浅埋、中埋型潜水，部分受人为的污染，实用率不高。中部至西北部水文地质分区中，中埋—深埋型的承压水赋存条件及其补给，径流条件相对优越，水质较好。适应地段可做人畜饮水和开发利用。但某些地段含水层位深埋一般在200m以下。其他区域除有“第四系松散岩类”或“煤系”地层发育地带外，地下水的赋存条件普遍相对较差，地下水的贮量较少。</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5.土壤</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本县土壤类型为山地棕色森林土壤。河川地带分布有褐土、潮土，土壤有机质含量较高。一般在200米以下。其他区域除有“第四系松散岩类”或“煤系”地层发育地带外，地下水的赋存条件普遍相对较差，地下水的贮量较少。</w:t>
            </w:r>
          </w:p>
          <w:p>
            <w:pPr>
              <w:keepNext w:val="0"/>
              <w:keepLines w:val="0"/>
              <w:pageBreakBefore w:val="0"/>
              <w:widowControl w:val="0"/>
              <w:kinsoku/>
              <w:wordWrap/>
              <w:overflowPunct/>
              <w:topLinePunct w:val="0"/>
              <w:bidi w:val="0"/>
              <w:snapToGrid/>
              <w:spacing w:line="360" w:lineRule="auto"/>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社会环境简况： </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兴隆县面积3123km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，人口</w:t>
            </w:r>
            <w:r>
              <w:rPr>
                <w:rFonts w:hint="eastAsia" w:cs="Times New Roman"/>
                <w:sz w:val="24"/>
                <w:szCs w:val="24"/>
                <w:lang w:val="en-US" w:eastAsia="zh-CN"/>
              </w:rPr>
              <w:t>31.4</w:t>
            </w:r>
            <w:r>
              <w:rPr>
                <w:rFonts w:hint="default" w:ascii="Times New Roman" w:hAnsi="Times New Roman" w:eastAsia="宋体" w:cs="Times New Roman"/>
                <w:sz w:val="24"/>
                <w:szCs w:val="24"/>
              </w:rPr>
              <w:t>万人。</w:t>
            </w:r>
            <w:r>
              <w:rPr>
                <w:sz w:val="24"/>
                <w:szCs w:val="24"/>
              </w:rPr>
              <w:t>辖</w:t>
            </w:r>
            <w:r>
              <w:rPr>
                <w:rFonts w:hint="eastAsia"/>
                <w:sz w:val="24"/>
                <w:szCs w:val="24"/>
                <w:lang w:val="en-US" w:eastAsia="zh-CN"/>
              </w:rPr>
              <w:t>15</w:t>
            </w:r>
            <w:r>
              <w:rPr>
                <w:sz w:val="24"/>
                <w:szCs w:val="24"/>
              </w:rPr>
              <w:t>个镇、</w:t>
            </w:r>
            <w:r>
              <w:rPr>
                <w:rFonts w:hint="eastAsia"/>
                <w:sz w:val="24"/>
                <w:szCs w:val="24"/>
                <w:lang w:val="en-US" w:eastAsia="zh-CN"/>
              </w:rPr>
              <w:t>5</w:t>
            </w:r>
            <w:r>
              <w:rPr>
                <w:sz w:val="24"/>
                <w:szCs w:val="24"/>
              </w:rPr>
              <w:t>个乡，</w:t>
            </w:r>
            <w:r>
              <w:rPr>
                <w:rFonts w:hint="eastAsia"/>
                <w:sz w:val="24"/>
                <w:szCs w:val="24"/>
                <w:lang w:val="en-US" w:eastAsia="zh-CN"/>
              </w:rPr>
              <w:t>289</w:t>
            </w:r>
            <w:r>
              <w:rPr>
                <w:sz w:val="24"/>
                <w:szCs w:val="24"/>
              </w:rPr>
              <w:t>个</w:t>
            </w:r>
            <w:r>
              <w:rPr>
                <w:rFonts w:hint="eastAsia"/>
                <w:sz w:val="24"/>
                <w:szCs w:val="24"/>
                <w:lang w:eastAsia="zh-CN"/>
              </w:rPr>
              <w:t>行政村</w:t>
            </w:r>
            <w:r>
              <w:rPr>
                <w:rFonts w:hint="default"/>
                <w:sz w:val="24"/>
                <w:szCs w:val="24"/>
              </w:rPr>
              <w:t>。</w:t>
            </w:r>
            <w:r>
              <w:rPr>
                <w:rFonts w:hint="default" w:ascii="Times New Roman" w:hAnsi="Times New Roman" w:eastAsia="宋体" w:cs="Times New Roman"/>
                <w:sz w:val="24"/>
                <w:szCs w:val="24"/>
              </w:rPr>
              <w:t>县城座落在县境西部中心地带，北离燕山主峰雾灵山39.5公里，南距六里坪山10公里。城区地势西高东低，海拔高度在600公尺以上，城区位于南北两山之间，柳河将县城分为南北两段，南段为县委、人大、政府机关所在地，是全县政治、经济、文化、交通、邮电、商业中心，北段称大东区，是工业、仓储区域，城区面积为4.98平方公里，街道面积99000m</w:t>
            </w:r>
            <w:r>
              <w:rPr>
                <w:rFonts w:hint="default" w:ascii="Times New Roman" w:hAnsi="Times New Roman" w:eastAsia="宋体" w:cs="Times New Roman"/>
                <w:sz w:val="24"/>
                <w:szCs w:val="24"/>
                <w:vertAlign w:val="superscript"/>
              </w:rPr>
              <w:t>2</w:t>
            </w:r>
            <w:r>
              <w:rPr>
                <w:rFonts w:hint="default" w:ascii="Times New Roman" w:hAnsi="Times New Roman" w:eastAsia="宋体" w:cs="Times New Roman"/>
                <w:sz w:val="24"/>
                <w:szCs w:val="24"/>
              </w:rPr>
              <w:t>，街道总长9.9公里。</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兴隆县具有丰富的矿产资源，境内有金、银、铜、铁、煤等矿藏，该区域地形地貌复杂，海拔相对高度差大，雨量较充沛，植被种类繁多，据有关部门统计，全县植被种类达121种、488属、989科之多。</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兴隆县还有丰富的旅游资源，境界西北部的燕山主峰雾灵山，被称为“京东第一峰”，是国家级自然保护区，是省级森林公园，是京东最大的动、植物资源自然科普教育基地。雾灵山有仙人塔、莲花池、斜桃峰、七盘井、龙潭瀑布、雾灵字石、雾灵佛光、雾灵云海、金牛洞、雾灵樱花等多处自然景观。县城东南20公里处的北京天文台兴隆观测站建在燕山余脉的山巅之上。现装有亚太地区最大的天文望远镜（直径为2.16m），是游客和天文爱好者旅游、参观的好地方。六里坪森林公园内除有茂密的森林资源外，还有猴子、野猪、山鸡、羚羊、狍子等多种动物，其西侧的九龙潭是长约10余公里的龙潭峡谷，有九道龙潭组成。潭边的奇峰怪石，造型奇特。景区内还有寺庙遗址，“老君洞”、“娘娘庙”和僧道开辟的山间小路清晰可见。此外，还有景色优美的青松岭、一线天写生基地、石井清泉、古磐青龙潭、潘家沟水库、滦河三峡等自然景观。</w:t>
            </w:r>
          </w:p>
          <w:p>
            <w:pPr>
              <w:keepNext w:val="0"/>
              <w:keepLines w:val="0"/>
              <w:pageBreakBefore w:val="0"/>
              <w:widowControl w:val="0"/>
              <w:kinsoku/>
              <w:wordWrap/>
              <w:overflowPunct/>
              <w:topLinePunct w:val="0"/>
              <w:bidi w:val="0"/>
              <w:snapToGrid/>
              <w:spacing w:line="360" w:lineRule="auto"/>
              <w:ind w:left="0" w:leftChars="0" w:firstLine="480" w:firstLineChars="200"/>
              <w:textAlignment w:val="auto"/>
              <w:rPr>
                <w:rFonts w:hint="default" w:ascii="Times New Roman" w:hAnsi="Times New Roman" w:eastAsia="宋体" w:cs="Times New Roman"/>
                <w:kern w:val="24"/>
                <w:sz w:val="24"/>
                <w:szCs w:val="24"/>
              </w:rPr>
            </w:pPr>
            <w:r>
              <w:rPr>
                <w:rFonts w:hint="default" w:ascii="Times New Roman" w:hAnsi="Times New Roman" w:eastAsia="宋体" w:cs="Times New Roman"/>
                <w:sz w:val="24"/>
                <w:szCs w:val="24"/>
              </w:rPr>
              <w:t>依靠当地矿产和林业资源，兴隆县已经成为承德市实力最强的县之一，也是林果大县。工业基础较好，主要工业有化工、轻工、建材、煤炭、和食品加工等行业。兴隆县是一个山区农业县，主要粮食作物有玉米、高粱、水稻、谷子、大豆、小麦等；畜牧业以饲养猪、羊、家禽为主。其经济发展具有三个突出优势：具</w:t>
            </w:r>
            <w:r>
              <w:rPr>
                <w:rFonts w:hint="eastAsia" w:ascii="宋体" w:hAnsi="宋体" w:eastAsia="宋体" w:cs="宋体"/>
                <w:sz w:val="24"/>
                <w:szCs w:val="24"/>
              </w:rPr>
              <w:t>有“二环”区</w:t>
            </w:r>
            <w:r>
              <w:rPr>
                <w:rFonts w:hint="default" w:ascii="Times New Roman" w:hAnsi="Times New Roman" w:eastAsia="宋体" w:cs="Times New Roman"/>
                <w:sz w:val="24"/>
                <w:szCs w:val="24"/>
              </w:rPr>
              <w:t>位优势（环京津都市圈、环渤海都市圈）；具有明显的旅游优势；具有较好的经济基础。</w:t>
            </w:r>
          </w:p>
          <w:p>
            <w:pPr>
              <w:tabs>
                <w:tab w:val="left" w:pos="3667"/>
              </w:tabs>
              <w:autoSpaceDE w:val="0"/>
              <w:autoSpaceDN w:val="0"/>
              <w:adjustRightInd w:val="0"/>
              <w:spacing w:line="480" w:lineRule="exact"/>
              <w:ind w:right="6"/>
              <w:rPr>
                <w:b/>
                <w:color w:val="000000"/>
                <w:sz w:val="24"/>
              </w:rPr>
            </w:pPr>
          </w:p>
        </w:tc>
      </w:tr>
    </w:tbl>
    <w:p>
      <w:pPr>
        <w:spacing w:line="0" w:lineRule="atLeast"/>
        <w:rPr>
          <w:b/>
          <w:color w:val="000000"/>
          <w:sz w:val="30"/>
          <w:szCs w:val="30"/>
        </w:rPr>
      </w:pPr>
    </w:p>
    <w:p>
      <w:pPr>
        <w:pStyle w:val="3"/>
      </w:pPr>
      <w:r>
        <w:t>环境质量状况</w:t>
      </w:r>
    </w:p>
    <w:tbl>
      <w:tblPr>
        <w:tblStyle w:val="21"/>
        <w:tblW w:w="94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401" w:type="dxa"/>
            <w:vAlign w:val="center"/>
          </w:tcPr>
          <w:p>
            <w:pPr>
              <w:spacing w:line="500" w:lineRule="exact"/>
              <w:rPr>
                <w:rFonts w:hint="default" w:ascii="Times New Roman" w:hAnsi="Times New Roman" w:cs="Times New Roman"/>
                <w:b/>
                <w:sz w:val="28"/>
                <w:szCs w:val="28"/>
              </w:rPr>
            </w:pPr>
            <w:r>
              <w:rPr>
                <w:rFonts w:hint="default" w:ascii="Times New Roman" w:hAnsi="Times New Roman" w:cs="Times New Roman"/>
                <w:b/>
                <w:sz w:val="28"/>
                <w:szCs w:val="28"/>
              </w:rPr>
              <w:t>建设项目所在地区域环境质量现状及主要环境问题（环境空气、地面水、地下水、声环境、生态环境等）</w:t>
            </w:r>
          </w:p>
          <w:p>
            <w:pPr>
              <w:keepNext w:val="0"/>
              <w:keepLines w:val="0"/>
              <w:pageBreakBefore w:val="0"/>
              <w:widowControl w:val="0"/>
              <w:tabs>
                <w:tab w:val="left" w:pos="6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本项目评价引用201</w:t>
            </w:r>
            <w:r>
              <w:rPr>
                <w:rFonts w:hint="eastAsia"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5</w:t>
            </w:r>
            <w:r>
              <w:rPr>
                <w:rFonts w:hint="default" w:ascii="Times New Roman" w:hAnsi="Times New Roman" w:eastAsia="宋体" w:cs="Times New Roman"/>
                <w:sz w:val="24"/>
                <w:szCs w:val="24"/>
              </w:rPr>
              <w:t>月</w:t>
            </w:r>
            <w:r>
              <w:rPr>
                <w:rFonts w:hint="eastAsia" w:cs="Times New Roman"/>
                <w:sz w:val="24"/>
                <w:szCs w:val="24"/>
                <w:lang w:eastAsia="zh-CN"/>
              </w:rPr>
              <w:t>承德市生态环境局</w:t>
            </w:r>
            <w:r>
              <w:rPr>
                <w:rFonts w:hint="default" w:ascii="Times New Roman" w:hAnsi="Times New Roman" w:eastAsia="宋体" w:cs="Times New Roman"/>
                <w:sz w:val="24"/>
                <w:szCs w:val="24"/>
              </w:rPr>
              <w:t>发布的《201</w:t>
            </w:r>
            <w:r>
              <w:rPr>
                <w:rFonts w:hint="eastAsia" w:cs="Times New Roman"/>
                <w:sz w:val="24"/>
                <w:szCs w:val="24"/>
                <w:lang w:val="en-US" w:eastAsia="zh-CN"/>
              </w:rPr>
              <w:t>8</w:t>
            </w:r>
            <w:r>
              <w:rPr>
                <w:rFonts w:hint="default" w:ascii="Times New Roman" w:hAnsi="Times New Roman" w:eastAsia="宋体" w:cs="Times New Roman"/>
                <w:sz w:val="24"/>
                <w:szCs w:val="24"/>
              </w:rPr>
              <w:t>年承德市环境状况公报》常规数据，其环境质量状况如下：</w:t>
            </w:r>
          </w:p>
          <w:p>
            <w:pPr>
              <w:keepNext w:val="0"/>
              <w:keepLines w:val="0"/>
              <w:pageBreakBefore w:val="0"/>
              <w:widowControl w:val="0"/>
              <w:tabs>
                <w:tab w:val="left" w:pos="660"/>
              </w:tabs>
              <w:kinsoku/>
              <w:wordWrap/>
              <w:overflowPunct/>
              <w:topLinePunct w:val="0"/>
              <w:autoSpaceDE/>
              <w:autoSpaceDN/>
              <w:bidi w:val="0"/>
              <w:adjustRightInd/>
              <w:snapToGrid/>
              <w:spacing w:line="360" w:lineRule="auto"/>
              <w:ind w:firstLine="482"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1、</w:t>
            </w:r>
            <w:r>
              <w:rPr>
                <w:rFonts w:hint="default" w:ascii="Times New Roman" w:hAnsi="Times New Roman" w:eastAsia="宋体" w:cs="Times New Roman"/>
                <w:b/>
                <w:bCs/>
                <w:sz w:val="24"/>
                <w:szCs w:val="24"/>
              </w:rPr>
              <w:t>环境空气</w:t>
            </w:r>
          </w:p>
          <w:p>
            <w:pPr>
              <w:pStyle w:val="15"/>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eastAsia="宋体" w:cs="Times New Roman"/>
                <w:sz w:val="24"/>
                <w:szCs w:val="24"/>
                <w:lang w:eastAsia="zh-CN"/>
              </w:rPr>
            </w:pPr>
            <w:r>
              <w:rPr>
                <w:rFonts w:hint="default" w:ascii="Times New Roman" w:hAnsi="Times New Roman" w:eastAsia="宋体" w:cs="Times New Roman"/>
                <w:b w:val="0"/>
                <w:bCs w:val="0"/>
                <w:sz w:val="24"/>
                <w:szCs w:val="24"/>
              </w:rPr>
              <w:t>⑴</w:t>
            </w:r>
            <w:r>
              <w:rPr>
                <w:rFonts w:hint="default" w:ascii="Times New Roman" w:hAnsi="Times New Roman" w:eastAsia="宋体" w:cs="Times New Roman"/>
                <w:b w:val="0"/>
                <w:bCs w:val="0"/>
                <w:sz w:val="24"/>
                <w:szCs w:val="24"/>
                <w:lang w:eastAsia="zh-CN"/>
              </w:rPr>
              <w:t>项</w:t>
            </w:r>
            <w:r>
              <w:rPr>
                <w:rFonts w:hint="default" w:ascii="Times New Roman" w:hAnsi="Times New Roman" w:eastAsia="宋体" w:cs="Times New Roman"/>
                <w:sz w:val="24"/>
                <w:szCs w:val="24"/>
                <w:lang w:eastAsia="zh-CN"/>
              </w:rPr>
              <w:t>目所在区域环境质量达标情况</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outlineLvl w:val="9"/>
              <w:rPr>
                <w:rFonts w:hint="default" w:ascii="Times New Roman" w:hAnsi="Times New Roman" w:eastAsia="宋体" w:cs="Times New Roman"/>
                <w:b/>
                <w:bCs/>
                <w:sz w:val="24"/>
                <w:szCs w:val="24"/>
              </w:rPr>
            </w:pPr>
            <w:r>
              <w:rPr>
                <w:rFonts w:hint="default" w:ascii="Times New Roman" w:hAnsi="Times New Roman" w:eastAsia="宋体" w:cs="Times New Roman"/>
                <w:sz w:val="24"/>
                <w:szCs w:val="24"/>
              </w:rPr>
              <w:t>本项目评价引用201</w:t>
            </w:r>
            <w:r>
              <w:rPr>
                <w:rFonts w:hint="eastAsia" w:cs="Times New Roman"/>
                <w:sz w:val="24"/>
                <w:szCs w:val="24"/>
                <w:lang w:val="en-US" w:eastAsia="zh-CN"/>
              </w:rPr>
              <w:t>9</w:t>
            </w:r>
            <w:r>
              <w:rPr>
                <w:rFonts w:hint="default" w:ascii="Times New Roman" w:hAnsi="Times New Roman" w:eastAsia="宋体" w:cs="Times New Roman"/>
                <w:sz w:val="24"/>
                <w:szCs w:val="24"/>
              </w:rPr>
              <w:t>年</w:t>
            </w:r>
            <w:r>
              <w:rPr>
                <w:rFonts w:hint="eastAsia" w:cs="Times New Roman"/>
                <w:sz w:val="24"/>
                <w:szCs w:val="24"/>
                <w:lang w:val="en-US" w:eastAsia="zh-CN"/>
              </w:rPr>
              <w:t>5</w:t>
            </w:r>
            <w:r>
              <w:rPr>
                <w:rFonts w:hint="default" w:ascii="Times New Roman" w:hAnsi="Times New Roman" w:eastAsia="宋体" w:cs="Times New Roman"/>
                <w:sz w:val="24"/>
                <w:szCs w:val="24"/>
              </w:rPr>
              <w:t>月</w:t>
            </w:r>
            <w:r>
              <w:rPr>
                <w:rFonts w:hint="eastAsia" w:cs="Times New Roman"/>
                <w:sz w:val="24"/>
                <w:szCs w:val="24"/>
                <w:lang w:eastAsia="zh-CN"/>
              </w:rPr>
              <w:t>承德市生态环境局</w:t>
            </w:r>
            <w:r>
              <w:rPr>
                <w:rFonts w:hint="default" w:ascii="Times New Roman" w:hAnsi="Times New Roman" w:eastAsia="宋体" w:cs="Times New Roman"/>
                <w:sz w:val="24"/>
                <w:szCs w:val="24"/>
              </w:rPr>
              <w:t>发布的《201</w:t>
            </w:r>
            <w:r>
              <w:rPr>
                <w:rFonts w:hint="eastAsia" w:cs="Times New Roman"/>
                <w:sz w:val="24"/>
                <w:szCs w:val="24"/>
                <w:lang w:val="en-US" w:eastAsia="zh-CN"/>
              </w:rPr>
              <w:t>8</w:t>
            </w:r>
            <w:r>
              <w:rPr>
                <w:rFonts w:hint="default" w:ascii="Times New Roman" w:hAnsi="Times New Roman" w:eastAsia="宋体" w:cs="Times New Roman"/>
                <w:sz w:val="24"/>
                <w:szCs w:val="24"/>
              </w:rPr>
              <w:t>年承德市环境状况公报》常规数据，</w:t>
            </w:r>
            <w:r>
              <w:rPr>
                <w:rFonts w:hint="default" w:ascii="Times New Roman" w:hAnsi="Times New Roman" w:eastAsia="宋体" w:cs="Times New Roman"/>
                <w:sz w:val="24"/>
                <w:szCs w:val="24"/>
                <w:lang w:val="en-US" w:eastAsia="zh-CN"/>
              </w:rPr>
              <w:t>根据</w:t>
            </w:r>
            <w:r>
              <w:rPr>
                <w:rFonts w:hint="default" w:ascii="Times New Roman" w:hAnsi="Times New Roman" w:eastAsia="宋体" w:cs="Times New Roman"/>
                <w:sz w:val="24"/>
                <w:szCs w:val="24"/>
              </w:rPr>
              <w:t>大气常规污染物中的PM</w:t>
            </w:r>
            <w:r>
              <w:rPr>
                <w:rFonts w:hint="default" w:ascii="Times New Roman" w:hAnsi="Times New Roman" w:eastAsia="宋体" w:cs="Times New Roman"/>
                <w:sz w:val="24"/>
                <w:szCs w:val="24"/>
                <w:vertAlign w:val="subscript"/>
              </w:rPr>
              <w:t>10</w:t>
            </w:r>
            <w:r>
              <w:rPr>
                <w:rFonts w:hint="default" w:ascii="Times New Roman" w:hAnsi="Times New Roman" w:eastAsia="宋体" w:cs="Times New Roman"/>
                <w:sz w:val="24"/>
                <w:szCs w:val="24"/>
              </w:rPr>
              <w:t>、PM</w:t>
            </w:r>
            <w:r>
              <w:rPr>
                <w:rFonts w:hint="default" w:ascii="Times New Roman" w:hAnsi="Times New Roman" w:eastAsia="宋体" w:cs="Times New Roman"/>
                <w:sz w:val="24"/>
                <w:szCs w:val="24"/>
                <w:vertAlign w:val="subscript"/>
              </w:rPr>
              <w:t>2.5</w:t>
            </w:r>
            <w:r>
              <w:rPr>
                <w:rFonts w:hint="default" w:ascii="Times New Roman" w:hAnsi="Times New Roman" w:eastAsia="宋体" w:cs="Times New Roman"/>
                <w:sz w:val="24"/>
                <w:szCs w:val="24"/>
              </w:rPr>
              <w:t>、SO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、CO、O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现状监测统计资料，来说明拟建地区的环境空气质量，监测结果见表</w:t>
            </w:r>
            <w:r>
              <w:rPr>
                <w:rFonts w:hint="default" w:ascii="Times New Roman" w:hAnsi="Times New Roman" w:eastAsia="宋体" w:cs="Times New Roman"/>
                <w:sz w:val="24"/>
                <w:szCs w:val="24"/>
                <w:lang w:val="en-US" w:eastAsia="zh-CN"/>
              </w:rPr>
              <w:t>3-1</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val="0"/>
              <w:autoSpaceDN w:val="0"/>
              <w:bidi w:val="0"/>
              <w:adjustRightInd w:val="0"/>
              <w:snapToGrid/>
              <w:spacing w:line="240" w:lineRule="auto"/>
              <w:jc w:val="center"/>
              <w:textAlignment w:val="auto"/>
              <w:outlineLvl w:val="9"/>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eastAsia" w:cs="Times New Roman"/>
                <w:b/>
                <w:bCs/>
                <w:sz w:val="21"/>
                <w:szCs w:val="21"/>
                <w:lang w:val="en-US" w:eastAsia="zh-CN"/>
              </w:rPr>
              <w:t>3-1</w:t>
            </w:r>
            <w:r>
              <w:rPr>
                <w:rFonts w:hint="default" w:ascii="Times New Roman" w:hAnsi="Times New Roman" w:cs="Times New Roman"/>
                <w:b/>
                <w:bCs/>
                <w:sz w:val="21"/>
                <w:szCs w:val="21"/>
                <w:lang w:val="en-US" w:eastAsia="zh-CN"/>
              </w:rPr>
              <w:t xml:space="preserve"> </w:t>
            </w:r>
            <w:r>
              <w:rPr>
                <w:rFonts w:hint="default" w:ascii="Times New Roman" w:hAnsi="Times New Roman" w:cs="Times New Roman"/>
                <w:b/>
                <w:bCs/>
                <w:sz w:val="21"/>
                <w:szCs w:val="21"/>
              </w:rPr>
              <w:t xml:space="preserve">  201</w:t>
            </w:r>
            <w:r>
              <w:rPr>
                <w:rFonts w:hint="eastAsia" w:cs="Times New Roman"/>
                <w:b/>
                <w:bCs/>
                <w:sz w:val="21"/>
                <w:szCs w:val="21"/>
                <w:lang w:val="en-US" w:eastAsia="zh-CN"/>
              </w:rPr>
              <w:t>8</w:t>
            </w:r>
            <w:r>
              <w:rPr>
                <w:rFonts w:hint="default" w:ascii="Times New Roman" w:hAnsi="Times New Roman" w:cs="Times New Roman"/>
                <w:b/>
                <w:bCs/>
                <w:sz w:val="21"/>
                <w:szCs w:val="21"/>
              </w:rPr>
              <w:t>年兴隆县环境空气中常规污染物浓度</w:t>
            </w:r>
          </w:p>
          <w:tbl>
            <w:tblPr>
              <w:tblStyle w:val="21"/>
              <w:tblW w:w="8942" w:type="dxa"/>
              <w:jc w:val="center"/>
              <w:tblInd w:w="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961"/>
              <w:gridCol w:w="1659"/>
              <w:gridCol w:w="1244"/>
              <w:gridCol w:w="109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污染物</w:t>
                  </w:r>
                </w:p>
              </w:tc>
              <w:tc>
                <w:tcPr>
                  <w:tcW w:w="196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年评价指标</w:t>
                  </w: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现状浓度（ug/m</w:t>
                  </w:r>
                  <w:r>
                    <w:rPr>
                      <w:rFonts w:hint="default" w:ascii="Times New Roman" w:hAnsi="Times New Roman" w:cs="Times New Roman"/>
                      <w:b w:val="0"/>
                      <w:bCs w:val="0"/>
                      <w:kern w:val="0"/>
                      <w:sz w:val="21"/>
                      <w:szCs w:val="21"/>
                      <w:vertAlign w:val="superscript"/>
                    </w:rPr>
                    <w:t>3</w:t>
                  </w:r>
                  <w:r>
                    <w:rPr>
                      <w:rFonts w:hint="default" w:ascii="Times New Roman" w:hAnsi="Times New Roman" w:cs="Times New Roman"/>
                      <w:b w:val="0"/>
                      <w:bCs w:val="0"/>
                      <w:kern w:val="0"/>
                      <w:sz w:val="21"/>
                      <w:szCs w:val="21"/>
                    </w:rPr>
                    <w:t>）</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标准浓度</w:t>
                  </w:r>
                </w:p>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（ug/m</w:t>
                  </w:r>
                  <w:r>
                    <w:rPr>
                      <w:rFonts w:hint="default" w:ascii="Times New Roman" w:hAnsi="Times New Roman" w:cs="Times New Roman"/>
                      <w:b w:val="0"/>
                      <w:bCs w:val="0"/>
                      <w:kern w:val="0"/>
                      <w:sz w:val="21"/>
                      <w:szCs w:val="21"/>
                      <w:vertAlign w:val="superscript"/>
                    </w:rPr>
                    <w:t>3</w:t>
                  </w:r>
                  <w:r>
                    <w:rPr>
                      <w:rFonts w:hint="default" w:ascii="Times New Roman" w:hAnsi="Times New Roman" w:cs="Times New Roman"/>
                      <w:b w:val="0"/>
                      <w:bCs w:val="0"/>
                      <w:kern w:val="0"/>
                      <w:sz w:val="21"/>
                      <w:szCs w:val="21"/>
                    </w:rPr>
                    <w:t>）</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占标率</w:t>
                  </w:r>
                </w:p>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PM</w:t>
                  </w:r>
                  <w:r>
                    <w:rPr>
                      <w:rFonts w:hint="default" w:ascii="Times New Roman" w:hAnsi="Times New Roman" w:cs="Times New Roman"/>
                      <w:b w:val="0"/>
                      <w:bCs w:val="0"/>
                      <w:kern w:val="0"/>
                      <w:sz w:val="21"/>
                      <w:szCs w:val="21"/>
                      <w:vertAlign w:val="subscript"/>
                    </w:rPr>
                    <w:t>10</w:t>
                  </w:r>
                </w:p>
              </w:tc>
              <w:tc>
                <w:tcPr>
                  <w:tcW w:w="1961" w:type="dxa"/>
                  <w:vMerge w:val="restart"/>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年平均质量浓度</w:t>
                  </w:r>
                </w:p>
              </w:tc>
              <w:tc>
                <w:tcPr>
                  <w:tcW w:w="1659" w:type="dxa"/>
                  <w:tcBorders>
                    <w:tl2br w:val="nil"/>
                    <w:tr2bl w:val="nil"/>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74</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70</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105.7</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PM</w:t>
                  </w:r>
                  <w:r>
                    <w:rPr>
                      <w:rFonts w:hint="default" w:ascii="Times New Roman" w:hAnsi="Times New Roman" w:cs="Times New Roman"/>
                      <w:b w:val="0"/>
                      <w:bCs w:val="0"/>
                      <w:kern w:val="0"/>
                      <w:sz w:val="21"/>
                      <w:szCs w:val="21"/>
                      <w:vertAlign w:val="subscript"/>
                    </w:rPr>
                    <w:t>2.5</w:t>
                  </w:r>
                </w:p>
              </w:tc>
              <w:tc>
                <w:tcPr>
                  <w:tcW w:w="1961"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kern w:val="0"/>
                      <w:sz w:val="21"/>
                      <w:szCs w:val="21"/>
                    </w:rPr>
                  </w:pP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39</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35</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111.4</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lang w:eastAsia="zh-CN"/>
                    </w:rPr>
                    <w:t>不</w:t>
                  </w:r>
                  <w:r>
                    <w:rPr>
                      <w:rFonts w:hint="default" w:ascii="Times New Roman" w:hAnsi="Times New Roman" w:cs="Times New Roman"/>
                      <w:b w:val="0"/>
                      <w:bCs w:val="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SO</w:t>
                  </w:r>
                  <w:r>
                    <w:rPr>
                      <w:rFonts w:hint="default" w:ascii="Times New Roman" w:hAnsi="Times New Roman" w:cs="Times New Roman"/>
                      <w:b w:val="0"/>
                      <w:bCs w:val="0"/>
                      <w:kern w:val="0"/>
                      <w:sz w:val="21"/>
                      <w:szCs w:val="21"/>
                      <w:vertAlign w:val="subscript"/>
                    </w:rPr>
                    <w:t>2</w:t>
                  </w:r>
                </w:p>
              </w:tc>
              <w:tc>
                <w:tcPr>
                  <w:tcW w:w="1961"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kern w:val="0"/>
                      <w:sz w:val="21"/>
                      <w:szCs w:val="21"/>
                    </w:rPr>
                  </w:pP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10</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60</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16.7</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NO</w:t>
                  </w:r>
                  <w:r>
                    <w:rPr>
                      <w:rFonts w:hint="default" w:ascii="Times New Roman" w:hAnsi="Times New Roman" w:cs="Times New Roman"/>
                      <w:b w:val="0"/>
                      <w:bCs w:val="0"/>
                      <w:kern w:val="0"/>
                      <w:sz w:val="21"/>
                      <w:szCs w:val="21"/>
                      <w:vertAlign w:val="subscript"/>
                    </w:rPr>
                    <w:t>2</w:t>
                  </w:r>
                </w:p>
              </w:tc>
              <w:tc>
                <w:tcPr>
                  <w:tcW w:w="1961" w:type="dxa"/>
                  <w:vMerge w:val="continue"/>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b w:val="0"/>
                      <w:bCs w:val="0"/>
                      <w:kern w:val="0"/>
                      <w:sz w:val="21"/>
                      <w:szCs w:val="21"/>
                    </w:rPr>
                  </w:pP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32</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40</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80</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CO</w:t>
                  </w:r>
                </w:p>
              </w:tc>
              <w:tc>
                <w:tcPr>
                  <w:tcW w:w="196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第95百分位数24h平均浓度</w:t>
                  </w: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2.4</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4.0</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eastAsia" w:cs="Times New Roman"/>
                      <w:b w:val="0"/>
                      <w:bCs w:val="0"/>
                      <w:kern w:val="0"/>
                      <w:sz w:val="21"/>
                      <w:szCs w:val="21"/>
                      <w:lang w:val="en-US" w:eastAsia="zh-CN"/>
                    </w:rPr>
                    <w:t>60</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490"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O</w:t>
                  </w:r>
                  <w:r>
                    <w:rPr>
                      <w:rFonts w:hint="default" w:ascii="Times New Roman" w:hAnsi="Times New Roman" w:cs="Times New Roman"/>
                      <w:b w:val="0"/>
                      <w:bCs w:val="0"/>
                      <w:kern w:val="0"/>
                      <w:sz w:val="21"/>
                      <w:szCs w:val="21"/>
                      <w:vertAlign w:val="subscript"/>
                    </w:rPr>
                    <w:t>3</w:t>
                  </w:r>
                </w:p>
              </w:tc>
              <w:tc>
                <w:tcPr>
                  <w:tcW w:w="196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第90百分位数8h平均浓度</w:t>
                  </w:r>
                </w:p>
              </w:tc>
              <w:tc>
                <w:tcPr>
                  <w:tcW w:w="1659"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191</w:t>
                  </w:r>
                </w:p>
              </w:tc>
              <w:tc>
                <w:tcPr>
                  <w:tcW w:w="1244"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160</w:t>
                  </w:r>
                </w:p>
              </w:tc>
              <w:tc>
                <w:tcPr>
                  <w:tcW w:w="1097"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eastAsia="宋体" w:cs="Times New Roman"/>
                      <w:b w:val="0"/>
                      <w:bCs w:val="0"/>
                      <w:kern w:val="0"/>
                      <w:sz w:val="21"/>
                      <w:szCs w:val="21"/>
                      <w:lang w:val="en-US" w:eastAsia="zh-CN"/>
                    </w:rPr>
                  </w:pPr>
                  <w:r>
                    <w:rPr>
                      <w:rFonts w:hint="default" w:ascii="Times New Roman" w:hAnsi="Times New Roman" w:cs="Times New Roman"/>
                      <w:b w:val="0"/>
                      <w:bCs w:val="0"/>
                      <w:kern w:val="0"/>
                      <w:sz w:val="21"/>
                      <w:szCs w:val="21"/>
                      <w:lang w:val="en-US" w:eastAsia="zh-CN"/>
                    </w:rPr>
                    <w:t>119.4</w:t>
                  </w:r>
                </w:p>
              </w:tc>
              <w:tc>
                <w:tcPr>
                  <w:tcW w:w="1491" w:type="dxa"/>
                  <w:tcBorders>
                    <w:tl2br w:val="nil"/>
                    <w:tr2bl w:val="nil"/>
                  </w:tcBorders>
                  <w:noWrap w:val="0"/>
                  <w:vAlign w:val="center"/>
                </w:tcPr>
                <w:p>
                  <w:pPr>
                    <w:keepNext w:val="0"/>
                    <w:keepLines w:val="0"/>
                    <w:pageBreakBefore w:val="0"/>
                    <w:widowControl/>
                    <w:kinsoku/>
                    <w:wordWrap/>
                    <w:overflowPunct/>
                    <w:topLinePunct w:val="0"/>
                    <w:autoSpaceDE w:val="0"/>
                    <w:autoSpaceDN w:val="0"/>
                    <w:bidi w:val="0"/>
                    <w:adjustRightInd/>
                    <w:snapToGrid/>
                    <w:spacing w:line="240" w:lineRule="auto"/>
                    <w:ind w:left="0" w:leftChars="0" w:firstLine="0" w:firstLineChars="0"/>
                    <w:jc w:val="center"/>
                    <w:textAlignment w:val="auto"/>
                    <w:rPr>
                      <w:rFonts w:hint="default" w:ascii="Times New Roman" w:hAnsi="Times New Roman" w:cs="Times New Roman"/>
                      <w:b w:val="0"/>
                      <w:bCs w:val="0"/>
                      <w:kern w:val="0"/>
                      <w:sz w:val="21"/>
                      <w:szCs w:val="21"/>
                    </w:rPr>
                  </w:pPr>
                  <w:r>
                    <w:rPr>
                      <w:rFonts w:hint="default" w:ascii="Times New Roman" w:hAnsi="Times New Roman" w:cs="Times New Roman"/>
                      <w:b w:val="0"/>
                      <w:bCs w:val="0"/>
                      <w:kern w:val="0"/>
                      <w:sz w:val="21"/>
                      <w:szCs w:val="21"/>
                    </w:rPr>
                    <w:t>不达标</w:t>
                  </w:r>
                </w:p>
              </w:tc>
            </w:tr>
          </w:tbl>
          <w:p>
            <w:pPr>
              <w:keepNext w:val="0"/>
              <w:keepLines w:val="0"/>
              <w:pageBreakBefore w:val="0"/>
              <w:widowControl w:val="0"/>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仿宋" w:cs="Times New Roman"/>
                <w:szCs w:val="21"/>
              </w:rPr>
            </w:pPr>
            <w:r>
              <w:rPr>
                <w:rFonts w:hint="default" w:ascii="Times New Roman" w:hAnsi="Times New Roman" w:eastAsia="仿宋" w:cs="Times New Roman"/>
                <w:szCs w:val="21"/>
              </w:rPr>
              <w:t>注：1.CO的浓度单位是 mg/m</w:t>
            </w:r>
            <w:r>
              <w:rPr>
                <w:rFonts w:hint="default" w:ascii="Times New Roman" w:hAnsi="Times New Roman" w:eastAsia="仿宋" w:cs="Times New Roman"/>
                <w:szCs w:val="21"/>
                <w:vertAlign w:val="superscript"/>
              </w:rPr>
              <w:t>3</w:t>
            </w:r>
            <w:r>
              <w:rPr>
                <w:rFonts w:hint="default" w:ascii="Times New Roman" w:hAnsi="Times New Roman" w:eastAsia="仿宋" w:cs="Times New Roman"/>
                <w:szCs w:val="21"/>
              </w:rPr>
              <w:t>，PM</w:t>
            </w:r>
            <w:r>
              <w:rPr>
                <w:rFonts w:hint="default" w:ascii="Times New Roman" w:hAnsi="Times New Roman" w:eastAsia="仿宋" w:cs="Times New Roman"/>
                <w:szCs w:val="21"/>
                <w:vertAlign w:val="subscript"/>
              </w:rPr>
              <w:t>2.5</w:t>
            </w:r>
            <w:r>
              <w:rPr>
                <w:rFonts w:hint="default" w:ascii="Times New Roman" w:hAnsi="Times New Roman" w:eastAsia="仿宋" w:cs="Times New Roman"/>
                <w:szCs w:val="21"/>
              </w:rPr>
              <w:t>、PM</w:t>
            </w:r>
            <w:r>
              <w:rPr>
                <w:rFonts w:hint="default" w:ascii="Times New Roman" w:hAnsi="Times New Roman" w:eastAsia="仿宋" w:cs="Times New Roman"/>
                <w:szCs w:val="21"/>
                <w:vertAlign w:val="subscript"/>
              </w:rPr>
              <w:t>10</w:t>
            </w:r>
            <w:r>
              <w:rPr>
                <w:rFonts w:hint="default" w:ascii="Times New Roman" w:hAnsi="Times New Roman" w:eastAsia="仿宋" w:cs="Times New Roman"/>
                <w:szCs w:val="21"/>
              </w:rPr>
              <w:t>、NO</w:t>
            </w:r>
            <w:r>
              <w:rPr>
                <w:rFonts w:hint="default" w:ascii="Times New Roman" w:hAnsi="Times New Roman" w:eastAsia="仿宋" w:cs="Times New Roman"/>
                <w:szCs w:val="21"/>
                <w:vertAlign w:val="subscript"/>
              </w:rPr>
              <w:t>2</w:t>
            </w:r>
            <w:r>
              <w:rPr>
                <w:rFonts w:hint="default" w:ascii="Times New Roman" w:hAnsi="Times New Roman" w:eastAsia="仿宋" w:cs="Times New Roman"/>
                <w:szCs w:val="21"/>
              </w:rPr>
              <w:t>、SO</w:t>
            </w:r>
            <w:r>
              <w:rPr>
                <w:rFonts w:hint="default" w:ascii="Times New Roman" w:hAnsi="Times New Roman" w:eastAsia="仿宋" w:cs="Times New Roman"/>
                <w:szCs w:val="21"/>
                <w:vertAlign w:val="subscript"/>
              </w:rPr>
              <w:t>2</w:t>
            </w:r>
            <w:r>
              <w:rPr>
                <w:rFonts w:hint="default" w:ascii="Times New Roman" w:hAnsi="Times New Roman" w:eastAsia="仿宋" w:cs="Times New Roman"/>
                <w:szCs w:val="21"/>
              </w:rPr>
              <w:t>、O</w:t>
            </w:r>
            <w:r>
              <w:rPr>
                <w:rFonts w:hint="default" w:ascii="Times New Roman" w:hAnsi="Times New Roman" w:eastAsia="仿宋" w:cs="Times New Roman"/>
                <w:szCs w:val="21"/>
                <w:vertAlign w:val="subscript"/>
              </w:rPr>
              <w:t>3</w:t>
            </w:r>
            <w:r>
              <w:rPr>
                <w:rFonts w:hint="default" w:ascii="Times New Roman" w:hAnsi="Times New Roman" w:eastAsia="仿宋" w:cs="Times New Roman"/>
                <w:szCs w:val="21"/>
              </w:rPr>
              <w:t>的浓度单位是μg/m</w:t>
            </w:r>
            <w:r>
              <w:rPr>
                <w:rFonts w:hint="default" w:ascii="Times New Roman" w:hAnsi="Times New Roman" w:eastAsia="仿宋" w:cs="Times New Roman"/>
                <w:szCs w:val="21"/>
                <w:vertAlign w:val="superscript"/>
              </w:rPr>
              <w:t>3</w:t>
            </w:r>
            <w:r>
              <w:rPr>
                <w:rFonts w:hint="default" w:ascii="Times New Roman" w:hAnsi="Times New Roman" w:eastAsia="仿宋" w:cs="Times New Roman"/>
                <w:szCs w:val="21"/>
              </w:rPr>
              <w:t>；2.CO为24小时平均第95百分位数，O</w:t>
            </w:r>
            <w:r>
              <w:rPr>
                <w:rFonts w:hint="default" w:ascii="Times New Roman" w:hAnsi="Times New Roman" w:eastAsia="仿宋" w:cs="Times New Roman"/>
                <w:szCs w:val="21"/>
                <w:vertAlign w:val="subscript"/>
              </w:rPr>
              <w:t>3</w:t>
            </w:r>
            <w:r>
              <w:rPr>
                <w:rFonts w:hint="default" w:ascii="Times New Roman" w:hAnsi="Times New Roman" w:eastAsia="仿宋" w:cs="Times New Roman"/>
                <w:szCs w:val="21"/>
              </w:rPr>
              <w:t>为日最大8小时平均第90百分位数；3.表中CO为24小时均值、O</w:t>
            </w:r>
            <w:r>
              <w:rPr>
                <w:rFonts w:hint="default" w:ascii="Times New Roman" w:hAnsi="Times New Roman" w:eastAsia="仿宋" w:cs="Times New Roman"/>
                <w:szCs w:val="21"/>
                <w:vertAlign w:val="subscript"/>
              </w:rPr>
              <w:t>3</w:t>
            </w:r>
            <w:r>
              <w:rPr>
                <w:rFonts w:hint="default" w:ascii="Times New Roman" w:hAnsi="Times New Roman" w:eastAsia="仿宋" w:cs="Times New Roman"/>
                <w:szCs w:val="21"/>
              </w:rPr>
              <w:t>为日最大8小时平均值，其余为年均值。</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kern w:val="2"/>
                <w:sz w:val="24"/>
                <w:szCs w:val="24"/>
              </w:rPr>
            </w:pPr>
            <w:r>
              <w:rPr>
                <w:rFonts w:hint="default" w:ascii="Times New Roman" w:hAnsi="Times New Roman" w:eastAsia="宋体" w:cs="Times New Roman"/>
                <w:kern w:val="0"/>
                <w:sz w:val="24"/>
                <w:szCs w:val="24"/>
              </w:rPr>
              <w:t>由上表可知，六项</w:t>
            </w:r>
            <w:r>
              <w:rPr>
                <w:rFonts w:hint="default" w:ascii="Times New Roman" w:hAnsi="Times New Roman" w:eastAsia="宋体" w:cs="Times New Roman"/>
                <w:kern w:val="0"/>
                <w:sz w:val="24"/>
                <w:szCs w:val="24"/>
                <w:lang w:eastAsia="zh-CN"/>
              </w:rPr>
              <w:t>基本</w:t>
            </w:r>
            <w:r>
              <w:rPr>
                <w:rFonts w:hint="default" w:ascii="Times New Roman" w:hAnsi="Times New Roman" w:eastAsia="宋体" w:cs="Times New Roman"/>
                <w:kern w:val="0"/>
                <w:sz w:val="24"/>
                <w:szCs w:val="24"/>
              </w:rPr>
              <w:t>污染物</w:t>
            </w:r>
            <w:r>
              <w:rPr>
                <w:rFonts w:hint="default" w:ascii="Times New Roman" w:hAnsi="Times New Roman" w:eastAsia="宋体" w:cs="Times New Roman"/>
                <w:kern w:val="0"/>
                <w:sz w:val="24"/>
                <w:szCs w:val="24"/>
                <w:lang w:eastAsia="zh-CN"/>
              </w:rPr>
              <w:t>未</w:t>
            </w:r>
            <w:r>
              <w:rPr>
                <w:rFonts w:hint="default" w:ascii="Times New Roman" w:hAnsi="Times New Roman" w:eastAsia="宋体" w:cs="Times New Roman"/>
                <w:kern w:val="0"/>
                <w:sz w:val="24"/>
                <w:szCs w:val="24"/>
              </w:rPr>
              <w:t>全部达标，故本项目所在区域的环境空气质量为不达标区域。</w:t>
            </w:r>
            <w:r>
              <w:rPr>
                <w:rFonts w:hint="default" w:ascii="Times New Roman" w:hAnsi="Times New Roman" w:eastAsia="宋体" w:cs="Times New Roman"/>
                <w:kern w:val="0"/>
                <w:sz w:val="24"/>
                <w:szCs w:val="24"/>
                <w:lang w:eastAsia="zh-CN"/>
              </w:rPr>
              <w:t>兴隆县</w:t>
            </w:r>
            <w:r>
              <w:rPr>
                <w:rFonts w:hint="default" w:ascii="Times New Roman" w:hAnsi="Times New Roman" w:eastAsia="宋体" w:cs="Times New Roman"/>
                <w:kern w:val="0"/>
                <w:sz w:val="24"/>
                <w:szCs w:val="24"/>
              </w:rPr>
              <w:t>环境空气质量污染特</w:t>
            </w:r>
            <w:r>
              <w:rPr>
                <w:rFonts w:hint="eastAsia" w:ascii="宋体" w:hAnsi="宋体" w:eastAsia="宋体" w:cs="宋体"/>
                <w:kern w:val="0"/>
                <w:sz w:val="24"/>
                <w:szCs w:val="24"/>
              </w:rPr>
              <w:t>征为“复合型”污</w:t>
            </w:r>
            <w:r>
              <w:rPr>
                <w:rFonts w:hint="default" w:ascii="Times New Roman" w:hAnsi="Times New Roman" w:eastAsia="宋体" w:cs="Times New Roman"/>
                <w:kern w:val="0"/>
                <w:sz w:val="24"/>
                <w:szCs w:val="24"/>
              </w:rPr>
              <w:t>染，主要污染物为颗粒物（PM</w:t>
            </w:r>
            <w:r>
              <w:rPr>
                <w:rFonts w:hint="default" w:ascii="Times New Roman" w:hAnsi="Times New Roman" w:eastAsia="宋体" w:cs="Times New Roman"/>
                <w:kern w:val="0"/>
                <w:sz w:val="24"/>
                <w:szCs w:val="24"/>
                <w:vertAlign w:val="subscript"/>
              </w:rPr>
              <w:t>10</w:t>
            </w:r>
            <w:r>
              <w:rPr>
                <w:rFonts w:hint="default" w:ascii="Times New Roman" w:hAnsi="Times New Roman" w:eastAsia="宋体" w:cs="Times New Roman"/>
                <w:kern w:val="0"/>
                <w:sz w:val="24"/>
                <w:szCs w:val="24"/>
              </w:rPr>
              <w:t>、PM</w:t>
            </w:r>
            <w:r>
              <w:rPr>
                <w:rFonts w:hint="default" w:ascii="Times New Roman" w:hAnsi="Times New Roman" w:eastAsia="宋体" w:cs="Times New Roman"/>
                <w:kern w:val="0"/>
                <w:sz w:val="24"/>
                <w:szCs w:val="24"/>
                <w:vertAlign w:val="subscript"/>
              </w:rPr>
              <w:t>2.5</w:t>
            </w:r>
            <w:r>
              <w:rPr>
                <w:rFonts w:hint="default" w:ascii="Times New Roman" w:hAnsi="Times New Roman" w:eastAsia="宋体" w:cs="Times New Roman"/>
                <w:kern w:val="0"/>
                <w:sz w:val="24"/>
                <w:szCs w:val="24"/>
              </w:rPr>
              <w:t>）和臭氧。</w:t>
            </w:r>
            <w:r>
              <w:rPr>
                <w:rFonts w:hint="default" w:ascii="Times New Roman" w:hAnsi="Times New Roman" w:eastAsia="宋体" w:cs="Times New Roman"/>
                <w:b w:val="0"/>
                <w:bCs w:val="0"/>
                <w:color w:val="auto"/>
                <w:kern w:val="2"/>
                <w:sz w:val="24"/>
                <w:szCs w:val="24"/>
              </w:rPr>
              <w:t>PM</w:t>
            </w:r>
            <w:r>
              <w:rPr>
                <w:rFonts w:hint="default" w:ascii="Times New Roman" w:hAnsi="Times New Roman" w:eastAsia="宋体" w:cs="Times New Roman"/>
                <w:b w:val="0"/>
                <w:bCs w:val="0"/>
                <w:color w:val="auto"/>
                <w:kern w:val="2"/>
                <w:sz w:val="24"/>
                <w:szCs w:val="24"/>
                <w:vertAlign w:val="subscript"/>
              </w:rPr>
              <w:t>10</w:t>
            </w:r>
            <w:r>
              <w:rPr>
                <w:rFonts w:hint="default" w:ascii="Times New Roman" w:hAnsi="Times New Roman" w:eastAsia="宋体" w:cs="Times New Roman"/>
                <w:b w:val="0"/>
                <w:bCs w:val="0"/>
                <w:color w:val="auto"/>
                <w:kern w:val="2"/>
                <w:sz w:val="24"/>
                <w:szCs w:val="24"/>
              </w:rPr>
              <w:t>及PM</w:t>
            </w:r>
            <w:r>
              <w:rPr>
                <w:rFonts w:hint="default" w:ascii="Times New Roman" w:hAnsi="Times New Roman" w:eastAsia="宋体" w:cs="Times New Roman"/>
                <w:b w:val="0"/>
                <w:bCs w:val="0"/>
                <w:color w:val="auto"/>
                <w:kern w:val="2"/>
                <w:sz w:val="24"/>
                <w:szCs w:val="24"/>
                <w:vertAlign w:val="subscript"/>
              </w:rPr>
              <w:t>2.5</w:t>
            </w:r>
            <w:r>
              <w:rPr>
                <w:rFonts w:hint="default" w:ascii="Times New Roman" w:hAnsi="Times New Roman" w:eastAsia="宋体" w:cs="Times New Roman"/>
                <w:b w:val="0"/>
                <w:bCs w:val="0"/>
                <w:color w:val="auto"/>
                <w:kern w:val="2"/>
                <w:sz w:val="24"/>
                <w:szCs w:val="24"/>
              </w:rPr>
              <w:t>污染主要发生在1-4月和9-12月，</w:t>
            </w:r>
            <w:r>
              <w:rPr>
                <w:rFonts w:hint="default" w:ascii="Times New Roman" w:hAnsi="Times New Roman" w:eastAsia="宋体" w:cs="Times New Roman"/>
                <w:b w:val="0"/>
                <w:bCs w:val="0"/>
                <w:color w:val="auto"/>
                <w:kern w:val="2"/>
                <w:sz w:val="24"/>
                <w:szCs w:val="24"/>
                <w:lang w:eastAsia="zh-CN"/>
              </w:rPr>
              <w:t>由此可见</w:t>
            </w:r>
            <w:r>
              <w:rPr>
                <w:rFonts w:hint="default" w:ascii="Times New Roman" w:hAnsi="Times New Roman" w:eastAsia="宋体" w:cs="Times New Roman"/>
                <w:b w:val="0"/>
                <w:bCs w:val="0"/>
                <w:color w:val="auto"/>
                <w:kern w:val="2"/>
                <w:sz w:val="24"/>
                <w:szCs w:val="24"/>
              </w:rPr>
              <w:t>冬季取暖期</w:t>
            </w:r>
            <w:r>
              <w:rPr>
                <w:rFonts w:hint="default" w:ascii="Times New Roman" w:hAnsi="Times New Roman" w:eastAsia="宋体" w:cs="Times New Roman"/>
                <w:b w:val="0"/>
                <w:bCs w:val="0"/>
                <w:color w:val="auto"/>
                <w:kern w:val="2"/>
                <w:sz w:val="24"/>
                <w:szCs w:val="24"/>
                <w:lang w:eastAsia="zh-CN"/>
              </w:rPr>
              <w:t>导致</w:t>
            </w:r>
            <w:r>
              <w:rPr>
                <w:rFonts w:hint="default" w:ascii="Times New Roman" w:hAnsi="Times New Roman" w:eastAsia="宋体" w:cs="Times New Roman"/>
                <w:b w:val="0"/>
                <w:bCs w:val="0"/>
                <w:color w:val="auto"/>
                <w:kern w:val="2"/>
                <w:sz w:val="24"/>
                <w:szCs w:val="24"/>
              </w:rPr>
              <w:t>污染较重；O</w:t>
            </w:r>
            <w:r>
              <w:rPr>
                <w:rFonts w:hint="default" w:ascii="Times New Roman" w:hAnsi="Times New Roman" w:eastAsia="宋体" w:cs="Times New Roman"/>
                <w:b w:val="0"/>
                <w:bCs w:val="0"/>
                <w:color w:val="auto"/>
                <w:kern w:val="2"/>
                <w:sz w:val="24"/>
                <w:szCs w:val="24"/>
                <w:vertAlign w:val="subscript"/>
              </w:rPr>
              <w:t>3</w:t>
            </w:r>
            <w:r>
              <w:rPr>
                <w:rFonts w:hint="default" w:ascii="Times New Roman" w:hAnsi="Times New Roman" w:eastAsia="宋体" w:cs="Times New Roman"/>
                <w:b w:val="0"/>
                <w:bCs w:val="0"/>
                <w:color w:val="auto"/>
                <w:kern w:val="2"/>
                <w:sz w:val="24"/>
                <w:szCs w:val="24"/>
              </w:rPr>
              <w:t>污染主要发生在5-</w:t>
            </w:r>
            <w:r>
              <w:rPr>
                <w:rFonts w:hint="default" w:ascii="Times New Roman" w:hAnsi="Times New Roman" w:eastAsia="宋体" w:cs="Times New Roman"/>
                <w:b w:val="0"/>
                <w:bCs w:val="0"/>
                <w:color w:val="auto"/>
                <w:kern w:val="2"/>
                <w:sz w:val="24"/>
                <w:szCs w:val="24"/>
                <w:lang w:val="en-US" w:eastAsia="zh-CN"/>
              </w:rPr>
              <w:t>8</w:t>
            </w:r>
            <w:r>
              <w:rPr>
                <w:rFonts w:hint="default" w:ascii="Times New Roman" w:hAnsi="Times New Roman" w:eastAsia="宋体" w:cs="Times New Roman"/>
                <w:b w:val="0"/>
                <w:bCs w:val="0"/>
                <w:color w:val="auto"/>
                <w:kern w:val="2"/>
                <w:sz w:val="24"/>
                <w:szCs w:val="24"/>
              </w:rPr>
              <w:t>月，气温高和光照强的春夏季节。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臭氧污染主要与挥发性有机物和汽车尾气中的二氧化氮有关。</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⑵其他污染物环境质量现状</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kern w:val="0"/>
                <w:sz w:val="24"/>
                <w:szCs w:val="24"/>
              </w:rPr>
            </w:pPr>
            <w:r>
              <w:rPr>
                <w:rFonts w:hint="default" w:ascii="Times New Roman" w:hAnsi="Times New Roman" w:cs="Times New Roman"/>
                <w:kern w:val="0"/>
                <w:sz w:val="24"/>
                <w:szCs w:val="21"/>
              </w:rPr>
              <w:t>为进一步了解项目区环境空气质量现状，</w:t>
            </w:r>
            <w:r>
              <w:rPr>
                <w:rFonts w:hint="eastAsia" w:ascii="Times New Roman" w:hAnsi="Times New Roman" w:cs="Times New Roman"/>
                <w:kern w:val="0"/>
                <w:sz w:val="24"/>
                <w:szCs w:val="21"/>
                <w:lang w:eastAsia="zh-CN"/>
              </w:rPr>
              <w:t>本项目引用《</w:t>
            </w:r>
            <w:r>
              <w:rPr>
                <w:rFonts w:hint="eastAsia" w:cs="Times New Roman"/>
                <w:kern w:val="0"/>
                <w:sz w:val="24"/>
                <w:szCs w:val="21"/>
                <w:lang w:eastAsia="zh-CN"/>
              </w:rPr>
              <w:t>荣盛（兴隆）旅游发展有限公司青松岭塞外江南小镇一期三批项</w:t>
            </w:r>
            <w:r>
              <w:rPr>
                <w:rFonts w:hint="eastAsia" w:cs="Times New Roman"/>
                <w:kern w:val="0"/>
                <w:sz w:val="24"/>
                <w:szCs w:val="21"/>
                <w:highlight w:val="none"/>
                <w:lang w:eastAsia="zh-CN"/>
              </w:rPr>
              <w:t>目</w:t>
            </w:r>
            <w:r>
              <w:rPr>
                <w:rFonts w:hint="eastAsia" w:ascii="Times New Roman" w:hAnsi="Times New Roman" w:cs="Times New Roman"/>
                <w:kern w:val="0"/>
                <w:sz w:val="24"/>
                <w:szCs w:val="21"/>
                <w:highlight w:val="none"/>
                <w:lang w:eastAsia="zh-CN"/>
              </w:rPr>
              <w:t>》</w:t>
            </w:r>
            <w:r>
              <w:rPr>
                <w:rFonts w:hint="default" w:ascii="Times New Roman" w:hAnsi="Times New Roman" w:cs="Times New Roman"/>
                <w:kern w:val="0"/>
                <w:sz w:val="24"/>
                <w:szCs w:val="21"/>
                <w:highlight w:val="none"/>
                <w:lang w:val="en-US" w:eastAsia="zh-CN"/>
              </w:rPr>
              <w:t>2019</w:t>
            </w:r>
            <w:r>
              <w:rPr>
                <w:rFonts w:hint="default" w:ascii="Times New Roman" w:hAnsi="Times New Roman" w:cs="Times New Roman"/>
                <w:kern w:val="0"/>
                <w:sz w:val="24"/>
                <w:szCs w:val="21"/>
                <w:highlight w:val="none"/>
              </w:rPr>
              <w:t>年</w:t>
            </w:r>
            <w:r>
              <w:rPr>
                <w:rFonts w:hint="eastAsia" w:cs="Times New Roman"/>
                <w:kern w:val="0"/>
                <w:sz w:val="24"/>
                <w:szCs w:val="21"/>
                <w:highlight w:val="none"/>
                <w:lang w:val="en-US" w:eastAsia="zh-CN"/>
              </w:rPr>
              <w:t>06</w:t>
            </w:r>
            <w:r>
              <w:rPr>
                <w:rFonts w:hint="default" w:ascii="Times New Roman" w:hAnsi="Times New Roman" w:cs="Times New Roman"/>
                <w:kern w:val="0"/>
                <w:sz w:val="24"/>
                <w:szCs w:val="21"/>
                <w:highlight w:val="none"/>
              </w:rPr>
              <w:t>月</w:t>
            </w:r>
            <w:r>
              <w:rPr>
                <w:rFonts w:hint="eastAsia" w:cs="Times New Roman"/>
                <w:kern w:val="0"/>
                <w:sz w:val="24"/>
                <w:szCs w:val="21"/>
                <w:highlight w:val="none"/>
                <w:lang w:val="en-US" w:eastAsia="zh-CN"/>
              </w:rPr>
              <w:t>08</w:t>
            </w:r>
            <w:r>
              <w:rPr>
                <w:rFonts w:hint="default" w:ascii="Times New Roman" w:hAnsi="Times New Roman" w:cs="Times New Roman"/>
                <w:kern w:val="0"/>
                <w:sz w:val="24"/>
                <w:szCs w:val="21"/>
                <w:highlight w:val="none"/>
              </w:rPr>
              <w:t>日～201</w:t>
            </w:r>
            <w:r>
              <w:rPr>
                <w:rFonts w:hint="default" w:ascii="Times New Roman" w:hAnsi="Times New Roman" w:cs="Times New Roman"/>
                <w:kern w:val="0"/>
                <w:sz w:val="24"/>
                <w:szCs w:val="21"/>
                <w:highlight w:val="none"/>
                <w:lang w:val="en-US" w:eastAsia="zh-CN"/>
              </w:rPr>
              <w:t>9</w:t>
            </w:r>
            <w:r>
              <w:rPr>
                <w:rFonts w:hint="default" w:ascii="Times New Roman" w:hAnsi="Times New Roman" w:cs="Times New Roman"/>
                <w:kern w:val="0"/>
                <w:sz w:val="24"/>
                <w:szCs w:val="21"/>
                <w:highlight w:val="none"/>
              </w:rPr>
              <w:t>年</w:t>
            </w:r>
            <w:r>
              <w:rPr>
                <w:rFonts w:hint="eastAsia" w:cs="Times New Roman"/>
                <w:kern w:val="0"/>
                <w:sz w:val="24"/>
                <w:szCs w:val="21"/>
                <w:highlight w:val="none"/>
                <w:lang w:val="en-US" w:eastAsia="zh-CN"/>
              </w:rPr>
              <w:t>06</w:t>
            </w:r>
            <w:r>
              <w:rPr>
                <w:rFonts w:hint="default" w:ascii="Times New Roman" w:hAnsi="Times New Roman" w:cs="Times New Roman"/>
                <w:kern w:val="0"/>
                <w:sz w:val="24"/>
                <w:szCs w:val="21"/>
                <w:highlight w:val="none"/>
              </w:rPr>
              <w:t>月</w:t>
            </w:r>
            <w:r>
              <w:rPr>
                <w:rFonts w:hint="eastAsia" w:cs="Times New Roman"/>
                <w:kern w:val="0"/>
                <w:sz w:val="24"/>
                <w:szCs w:val="21"/>
                <w:highlight w:val="none"/>
                <w:lang w:val="en-US" w:eastAsia="zh-CN"/>
              </w:rPr>
              <w:t>13</w:t>
            </w:r>
            <w:r>
              <w:rPr>
                <w:rFonts w:hint="default" w:ascii="Times New Roman" w:hAnsi="Times New Roman" w:cs="Times New Roman"/>
                <w:kern w:val="0"/>
                <w:sz w:val="24"/>
                <w:szCs w:val="21"/>
                <w:highlight w:val="none"/>
              </w:rPr>
              <w:t>日</w:t>
            </w:r>
            <w:r>
              <w:rPr>
                <w:rFonts w:hint="eastAsia" w:ascii="Times New Roman" w:hAnsi="Times New Roman" w:cs="Times New Roman"/>
                <w:kern w:val="0"/>
                <w:sz w:val="24"/>
                <w:szCs w:val="21"/>
                <w:highlight w:val="none"/>
                <w:lang w:eastAsia="zh-CN"/>
              </w:rPr>
              <w:t>环</w:t>
            </w:r>
            <w:r>
              <w:rPr>
                <w:rFonts w:hint="eastAsia" w:ascii="Times New Roman" w:hAnsi="Times New Roman" w:cs="Times New Roman"/>
                <w:kern w:val="0"/>
                <w:sz w:val="24"/>
                <w:szCs w:val="21"/>
                <w:lang w:eastAsia="zh-CN"/>
              </w:rPr>
              <w:t>境质量现状监测，</w:t>
            </w:r>
            <w:r>
              <w:rPr>
                <w:rFonts w:hint="eastAsia" w:cs="Times New Roman"/>
                <w:kern w:val="0"/>
                <w:sz w:val="24"/>
                <w:szCs w:val="21"/>
                <w:lang w:eastAsia="zh-CN"/>
              </w:rPr>
              <w:t>引用</w:t>
            </w:r>
            <w:r>
              <w:rPr>
                <w:rFonts w:hint="default" w:ascii="Times New Roman" w:hAnsi="Times New Roman" w:eastAsia="宋体" w:cs="Times New Roman"/>
                <w:color w:val="auto"/>
                <w:kern w:val="0"/>
                <w:sz w:val="24"/>
                <w:szCs w:val="24"/>
              </w:rPr>
              <w:t>监测因子：</w:t>
            </w:r>
            <w:r>
              <w:rPr>
                <w:rFonts w:hint="default" w:ascii="Times New Roman" w:hAnsi="Times New Roman" w:cs="Times New Roman"/>
                <w:color w:val="auto"/>
                <w:kern w:val="0"/>
                <w:sz w:val="24"/>
                <w:szCs w:val="24"/>
                <w:lang w:eastAsia="zh-CN"/>
              </w:rPr>
              <w:t>氨、硫化氢</w:t>
            </w:r>
            <w:r>
              <w:rPr>
                <w:rFonts w:hint="default" w:ascii="Times New Roman" w:hAnsi="Times New Roman" w:eastAsia="宋体" w:cs="Times New Roman"/>
                <w:color w:val="auto"/>
                <w:kern w:val="0"/>
                <w:sz w:val="24"/>
                <w:szCs w:val="24"/>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①监测因子现状检测与评价</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a.监测点位位置：</w:t>
            </w:r>
          </w:p>
          <w:p>
            <w:pPr>
              <w:pStyle w:val="34"/>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kern w:val="21"/>
                <w:sz w:val="24"/>
                <w:szCs w:val="24"/>
              </w:rPr>
            </w:pPr>
            <w:r>
              <w:rPr>
                <w:rFonts w:hint="default" w:ascii="Times New Roman" w:hAnsi="Times New Roman" w:eastAsia="宋体" w:cs="Times New Roman"/>
                <w:color w:val="auto"/>
                <w:kern w:val="21"/>
                <w:sz w:val="24"/>
                <w:szCs w:val="24"/>
              </w:rPr>
              <w:t>1#——</w:t>
            </w:r>
            <w:r>
              <w:rPr>
                <w:rFonts w:hint="eastAsia" w:ascii="Times New Roman" w:cs="Times New Roman"/>
                <w:color w:val="auto"/>
                <w:kern w:val="21"/>
                <w:sz w:val="24"/>
                <w:szCs w:val="24"/>
                <w:lang w:eastAsia="zh-CN"/>
              </w:rPr>
              <w:t>北侧</w:t>
            </w:r>
            <w:r>
              <w:rPr>
                <w:rFonts w:hint="eastAsia" w:ascii="Times New Roman" w:cs="Times New Roman"/>
                <w:color w:val="auto"/>
                <w:kern w:val="21"/>
                <w:sz w:val="24"/>
                <w:szCs w:val="24"/>
                <w:lang w:val="en-US" w:eastAsia="zh-CN"/>
              </w:rPr>
              <w:t>370米处</w:t>
            </w:r>
            <w:r>
              <w:rPr>
                <w:rFonts w:hint="default" w:ascii="Times New Roman" w:hAnsi="Times New Roman" w:eastAsia="宋体" w:cs="Times New Roman"/>
                <w:color w:val="auto"/>
                <w:kern w:val="21"/>
                <w:sz w:val="24"/>
                <w:szCs w:val="24"/>
              </w:rPr>
              <w:t>（检测点位图见附图7）。</w:t>
            </w:r>
          </w:p>
          <w:p>
            <w:pPr>
              <w:pStyle w:val="34"/>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kern w:val="21"/>
                <w:sz w:val="24"/>
                <w:szCs w:val="24"/>
              </w:rPr>
            </w:pPr>
            <w:r>
              <w:rPr>
                <w:rFonts w:hint="default" w:ascii="Times New Roman" w:hAnsi="Times New Roman" w:eastAsia="宋体" w:cs="Times New Roman"/>
                <w:color w:val="auto"/>
                <w:kern w:val="21"/>
                <w:sz w:val="24"/>
                <w:szCs w:val="24"/>
              </w:rPr>
              <w:t>b.监测因子</w:t>
            </w:r>
            <w:r>
              <w:rPr>
                <w:rFonts w:hint="default" w:ascii="Times New Roman" w:hAnsi="Times New Roman" w:cs="Times New Roman"/>
                <w:color w:val="auto"/>
                <w:kern w:val="21"/>
                <w:sz w:val="24"/>
                <w:szCs w:val="24"/>
                <w:lang w:eastAsia="zh-CN"/>
              </w:rPr>
              <w:t>：</w:t>
            </w:r>
            <w:r>
              <w:rPr>
                <w:rFonts w:hint="default" w:ascii="Times New Roman" w:hAnsi="Times New Roman" w:eastAsia="宋体" w:cs="Times New Roman"/>
                <w:color w:val="auto"/>
                <w:kern w:val="21"/>
                <w:sz w:val="24"/>
                <w:szCs w:val="24"/>
              </w:rPr>
              <w:t>TSP。</w:t>
            </w:r>
          </w:p>
          <w:p>
            <w:pPr>
              <w:pStyle w:val="34"/>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kern w:val="21"/>
                <w:sz w:val="24"/>
                <w:szCs w:val="24"/>
              </w:rPr>
            </w:pPr>
            <w:r>
              <w:rPr>
                <w:rFonts w:hint="default" w:ascii="Times New Roman" w:hAnsi="Times New Roman" w:eastAsia="宋体" w:cs="Times New Roman"/>
                <w:color w:val="auto"/>
                <w:kern w:val="21"/>
                <w:sz w:val="24"/>
                <w:szCs w:val="24"/>
              </w:rPr>
              <w:t>c.监测时间及频次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default" w:ascii="Times New Roman" w:hAnsi="Times New Roman" w:eastAsia="宋体" w:cs="Times New Roman"/>
                <w:color w:val="auto"/>
                <w:kern w:val="21"/>
                <w:sz w:val="24"/>
                <w:szCs w:val="24"/>
              </w:rPr>
            </w:pPr>
            <w:r>
              <w:rPr>
                <w:rFonts w:hint="default" w:ascii="Times New Roman" w:hAnsi="Times New Roman" w:cs="Times New Roman"/>
                <w:color w:val="auto"/>
                <w:kern w:val="0"/>
                <w:sz w:val="24"/>
                <w:szCs w:val="24"/>
                <w:lang w:eastAsia="zh-CN"/>
              </w:rPr>
              <w:t>氨、硫化氢</w:t>
            </w:r>
            <w:r>
              <w:rPr>
                <w:rFonts w:hint="default" w:ascii="Times New Roman" w:hAnsi="Times New Roman" w:eastAsia="宋体" w:cs="Times New Roman"/>
                <w:color w:val="auto"/>
                <w:kern w:val="21"/>
                <w:sz w:val="24"/>
                <w:szCs w:val="24"/>
              </w:rPr>
              <w:t>检测时</w:t>
            </w:r>
            <w:r>
              <w:rPr>
                <w:rFonts w:hint="default" w:ascii="Times New Roman" w:hAnsi="Times New Roman" w:eastAsia="宋体" w:cs="Times New Roman"/>
                <w:color w:val="auto"/>
                <w:kern w:val="21"/>
                <w:sz w:val="24"/>
                <w:szCs w:val="24"/>
                <w:highlight w:val="none"/>
              </w:rPr>
              <w:t>间</w:t>
            </w:r>
            <w:r>
              <w:rPr>
                <w:rFonts w:hint="default" w:ascii="Times New Roman" w:hAnsi="Times New Roman" w:eastAsia="宋体" w:cs="Times New Roman"/>
                <w:color w:val="auto"/>
                <w:kern w:val="0"/>
                <w:sz w:val="24"/>
                <w:szCs w:val="24"/>
                <w:highlight w:val="none"/>
              </w:rPr>
              <w:t>2019年</w:t>
            </w:r>
            <w:r>
              <w:rPr>
                <w:rFonts w:hint="eastAsia" w:cs="Times New Roman"/>
                <w:color w:val="auto"/>
                <w:kern w:val="0"/>
                <w:sz w:val="24"/>
                <w:szCs w:val="24"/>
                <w:highlight w:val="none"/>
                <w:lang w:val="en-US" w:eastAsia="zh-CN"/>
              </w:rPr>
              <w:t>06</w:t>
            </w:r>
            <w:r>
              <w:rPr>
                <w:rFonts w:hint="default" w:ascii="Times New Roman" w:hAnsi="Times New Roman" w:eastAsia="宋体" w:cs="Times New Roman"/>
                <w:color w:val="auto"/>
                <w:kern w:val="0"/>
                <w:sz w:val="24"/>
                <w:szCs w:val="24"/>
                <w:highlight w:val="none"/>
              </w:rPr>
              <w:t>月</w:t>
            </w:r>
            <w:r>
              <w:rPr>
                <w:rFonts w:hint="eastAsia" w:cs="Times New Roman"/>
                <w:color w:val="auto"/>
                <w:kern w:val="0"/>
                <w:sz w:val="24"/>
                <w:szCs w:val="24"/>
                <w:highlight w:val="none"/>
                <w:lang w:val="en-US" w:eastAsia="zh-CN"/>
              </w:rPr>
              <w:t>08</w:t>
            </w:r>
            <w:r>
              <w:rPr>
                <w:rFonts w:hint="default" w:ascii="Times New Roman" w:hAnsi="Times New Roman" w:eastAsia="宋体" w:cs="Times New Roman"/>
                <w:color w:val="auto"/>
                <w:kern w:val="0"/>
                <w:sz w:val="24"/>
                <w:szCs w:val="24"/>
                <w:highlight w:val="none"/>
              </w:rPr>
              <w:t>日～2019年</w:t>
            </w:r>
            <w:r>
              <w:rPr>
                <w:rFonts w:hint="eastAsia" w:cs="Times New Roman"/>
                <w:color w:val="auto"/>
                <w:kern w:val="0"/>
                <w:sz w:val="24"/>
                <w:szCs w:val="24"/>
                <w:highlight w:val="none"/>
                <w:lang w:val="en-US" w:eastAsia="zh-CN"/>
              </w:rPr>
              <w:t>06</w:t>
            </w:r>
            <w:r>
              <w:rPr>
                <w:rFonts w:hint="default" w:ascii="Times New Roman" w:hAnsi="Times New Roman" w:eastAsia="宋体" w:cs="Times New Roman"/>
                <w:color w:val="auto"/>
                <w:kern w:val="0"/>
                <w:sz w:val="24"/>
                <w:szCs w:val="24"/>
                <w:highlight w:val="none"/>
              </w:rPr>
              <w:t>月</w:t>
            </w:r>
            <w:r>
              <w:rPr>
                <w:rFonts w:hint="eastAsia" w:cs="Times New Roman"/>
                <w:color w:val="auto"/>
                <w:kern w:val="0"/>
                <w:sz w:val="24"/>
                <w:szCs w:val="24"/>
                <w:highlight w:val="none"/>
                <w:lang w:val="en-US" w:eastAsia="zh-CN"/>
              </w:rPr>
              <w:t>13</w:t>
            </w:r>
            <w:r>
              <w:rPr>
                <w:rFonts w:hint="default" w:ascii="Times New Roman" w:hAnsi="Times New Roman" w:eastAsia="宋体" w:cs="Times New Roman"/>
                <w:color w:val="auto"/>
                <w:kern w:val="0"/>
                <w:sz w:val="24"/>
                <w:szCs w:val="24"/>
                <w:highlight w:val="none"/>
              </w:rPr>
              <w:t>日</w:t>
            </w:r>
            <w:r>
              <w:rPr>
                <w:rFonts w:hint="default" w:ascii="Times New Roman" w:hAnsi="Times New Roman" w:eastAsia="宋体" w:cs="Times New Roman"/>
                <w:color w:val="auto"/>
                <w:kern w:val="21"/>
                <w:sz w:val="24"/>
                <w:szCs w:val="24"/>
                <w:highlight w:val="none"/>
              </w:rPr>
              <w:t>，检</w:t>
            </w:r>
            <w:r>
              <w:rPr>
                <w:rFonts w:hint="default" w:ascii="Times New Roman" w:hAnsi="Times New Roman" w:eastAsia="宋体" w:cs="Times New Roman"/>
                <w:color w:val="auto"/>
                <w:kern w:val="21"/>
                <w:sz w:val="24"/>
                <w:szCs w:val="24"/>
              </w:rPr>
              <w:t>测</w:t>
            </w:r>
            <w:r>
              <w:rPr>
                <w:rFonts w:hint="default" w:ascii="Times New Roman" w:hAnsi="Times New Roman" w:cs="Times New Roman"/>
                <w:color w:val="auto"/>
                <w:kern w:val="21"/>
                <w:sz w:val="24"/>
                <w:szCs w:val="24"/>
                <w:lang w:val="en-US" w:eastAsia="zh-CN"/>
              </w:rPr>
              <w:t>1</w:t>
            </w:r>
            <w:r>
              <w:rPr>
                <w:rFonts w:hint="default" w:ascii="Times New Roman" w:hAnsi="Times New Roman" w:eastAsia="宋体" w:cs="Times New Roman"/>
                <w:color w:val="auto"/>
                <w:kern w:val="21"/>
                <w:sz w:val="24"/>
                <w:szCs w:val="24"/>
              </w:rPr>
              <w:t>小时平均值，</w:t>
            </w:r>
            <w:r>
              <w:rPr>
                <w:rFonts w:hint="default" w:ascii="Times New Roman" w:hAnsi="Times New Roman" w:eastAsia="宋体" w:cs="Times New Roman"/>
                <w:color w:val="auto"/>
                <w:sz w:val="24"/>
                <w:szCs w:val="24"/>
              </w:rPr>
              <w:t>连续检测7天</w:t>
            </w:r>
            <w:r>
              <w:rPr>
                <w:rFonts w:hint="default" w:ascii="Times New Roman" w:hAnsi="Times New Roman" w:eastAsia="宋体" w:cs="Times New Roman"/>
                <w:color w:val="auto"/>
                <w:kern w:val="21"/>
                <w:sz w:val="24"/>
                <w:szCs w:val="24"/>
              </w:rPr>
              <w:t>次。</w:t>
            </w:r>
          </w:p>
          <w:p>
            <w:pPr>
              <w:keepNext w:val="0"/>
              <w:keepLines w:val="0"/>
              <w:pageBreakBefore w:val="0"/>
              <w:widowControl w:val="0"/>
              <w:kinsoku/>
              <w:wordWrap/>
              <w:overflowPunct/>
              <w:topLinePunct w:val="0"/>
              <w:autoSpaceDE w:val="0"/>
              <w:autoSpaceDN w:val="0"/>
              <w:bidi w:val="0"/>
              <w:snapToGrid/>
              <w:spacing w:line="360" w:lineRule="auto"/>
              <w:ind w:firstLine="480" w:firstLineChars="200"/>
              <w:jc w:val="left"/>
              <w:textAlignment w:val="auto"/>
              <w:rPr>
                <w:rFonts w:hint="default" w:ascii="Times New Roman" w:hAnsi="Times New Roman" w:eastAsia="宋体" w:cs="Times New Roman"/>
                <w:color w:val="auto"/>
                <w:kern w:val="21"/>
                <w:sz w:val="24"/>
                <w:szCs w:val="24"/>
              </w:rPr>
            </w:pPr>
            <w:r>
              <w:rPr>
                <w:rFonts w:hint="default" w:ascii="Times New Roman" w:hAnsi="Times New Roman" w:eastAsia="宋体" w:cs="Times New Roman"/>
                <w:color w:val="auto"/>
                <w:kern w:val="21"/>
                <w:sz w:val="24"/>
                <w:szCs w:val="24"/>
              </w:rPr>
              <w:t>d.评价分析方法</w:t>
            </w:r>
          </w:p>
          <w:p>
            <w:pPr>
              <w:pStyle w:val="34"/>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kern w:val="21"/>
                <w:sz w:val="24"/>
                <w:szCs w:val="24"/>
                <w:lang w:val="en-US" w:eastAsia="zh-CN"/>
              </w:rPr>
            </w:pPr>
            <w:r>
              <w:rPr>
                <w:rFonts w:hint="eastAsia" w:ascii="Times New Roman" w:cs="Times New Roman"/>
                <w:color w:val="auto"/>
                <w:kern w:val="21"/>
                <w:sz w:val="24"/>
                <w:szCs w:val="24"/>
                <w:lang w:eastAsia="zh-CN"/>
              </w:rPr>
              <w:t>硫化氢</w:t>
            </w:r>
            <w:r>
              <w:rPr>
                <w:rFonts w:hint="default" w:ascii="Times New Roman" w:hAnsi="Times New Roman" w:eastAsia="宋体" w:cs="Times New Roman"/>
                <w:color w:val="auto"/>
                <w:kern w:val="21"/>
                <w:sz w:val="24"/>
                <w:szCs w:val="24"/>
              </w:rPr>
              <w:t>依据</w:t>
            </w:r>
            <w:r>
              <w:rPr>
                <w:rFonts w:hint="eastAsia" w:ascii="Times New Roman" w:cs="Times New Roman"/>
                <w:color w:val="auto"/>
                <w:kern w:val="21"/>
                <w:sz w:val="24"/>
                <w:szCs w:val="24"/>
                <w:lang w:eastAsia="zh-CN"/>
              </w:rPr>
              <w:t>《空气和废气监测分析方法（第四版增补版）》</w:t>
            </w:r>
            <w:r>
              <w:rPr>
                <w:rFonts w:hint="eastAsia" w:ascii="Times New Roman" w:cs="Times New Roman"/>
                <w:color w:val="auto"/>
                <w:kern w:val="21"/>
                <w:sz w:val="24"/>
                <w:szCs w:val="24"/>
                <w:lang w:val="en-US" w:eastAsia="zh-CN"/>
              </w:rPr>
              <w:t>3.1.11.2亚甲蓝分光光度法；氨依据《环境空气和废气 氨的测定 纳氏试剂分光光度法》（HJ533-2009）。</w:t>
            </w:r>
          </w:p>
          <w:p>
            <w:pPr>
              <w:pStyle w:val="34"/>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eastAsia="宋体" w:cs="Times New Roman"/>
                <w:color w:val="auto"/>
                <w:kern w:val="21"/>
                <w:sz w:val="24"/>
                <w:szCs w:val="24"/>
              </w:rPr>
            </w:pPr>
            <w:r>
              <w:rPr>
                <w:rFonts w:hint="eastAsia" w:ascii="Times New Roman" w:cs="Times New Roman"/>
                <w:color w:val="auto"/>
                <w:kern w:val="21"/>
                <w:sz w:val="24"/>
                <w:szCs w:val="24"/>
                <w:lang w:val="en-US" w:eastAsia="zh-CN"/>
              </w:rPr>
              <w:t>e.</w:t>
            </w:r>
            <w:r>
              <w:rPr>
                <w:rFonts w:hint="default" w:ascii="Times New Roman" w:hAnsi="Times New Roman" w:eastAsia="宋体" w:cs="Times New Roman"/>
                <w:color w:val="auto"/>
                <w:kern w:val="21"/>
                <w:sz w:val="24"/>
                <w:szCs w:val="24"/>
              </w:rPr>
              <w:t>检测结果与气象条件观测数据</w:t>
            </w:r>
          </w:p>
          <w:p>
            <w:pPr>
              <w:pStyle w:val="50"/>
              <w:keepNext w:val="0"/>
              <w:keepLines w:val="0"/>
              <w:pageBreakBefore w:val="0"/>
              <w:widowControl/>
              <w:numPr>
                <w:ilvl w:val="6"/>
                <w:numId w:val="0"/>
              </w:numPr>
              <w:kinsoku/>
              <w:wordWrap/>
              <w:overflowPunct/>
              <w:topLinePunct w:val="0"/>
              <w:autoSpaceDE/>
              <w:autoSpaceDN/>
              <w:bidi w:val="0"/>
              <w:adjustRightInd/>
              <w:snapToGrid/>
              <w:textAlignment w:val="auto"/>
              <w:rPr>
                <w:rFonts w:hint="default" w:ascii="Times New Roman" w:hAnsi="Times New Roman" w:cs="Times New Roman"/>
                <w:sz w:val="16"/>
              </w:rPr>
            </w:pPr>
            <w:r>
              <w:rPr>
                <w:rFonts w:hint="default" w:ascii="Times New Roman" w:hAnsi="Times New Roman" w:cs="Times New Roman"/>
              </w:rPr>
              <w:t>表</w:t>
            </w:r>
            <w:r>
              <w:rPr>
                <w:rFonts w:hint="default" w:ascii="Times New Roman" w:hAnsi="Times New Roman" w:cs="Times New Roman"/>
                <w:lang w:val="en-US" w:eastAsia="zh-CN"/>
              </w:rPr>
              <w:t>3-2</w:t>
            </w:r>
            <w:r>
              <w:rPr>
                <w:rFonts w:hint="default" w:ascii="Times New Roman" w:hAnsi="Times New Roman" w:cs="Times New Roman"/>
              </w:rPr>
              <w:t xml:space="preserve">  </w:t>
            </w:r>
            <w:r>
              <w:rPr>
                <w:rFonts w:hint="eastAsia" w:cs="Times New Roman"/>
                <w:lang w:eastAsia="zh-CN"/>
              </w:rPr>
              <w:t>硫化氢</w:t>
            </w:r>
            <w:r>
              <w:rPr>
                <w:rFonts w:hint="eastAsia" w:cs="Times New Roman"/>
                <w:lang w:val="en-US" w:eastAsia="zh-CN"/>
              </w:rPr>
              <w:t>1小时均</w:t>
            </w:r>
            <w:r>
              <w:rPr>
                <w:rFonts w:hint="default" w:ascii="Times New Roman" w:hAnsi="Times New Roman" w:cs="Times New Roman"/>
              </w:rPr>
              <w:t>浓度检测结果    单位：</w:t>
            </w:r>
            <w:r>
              <w:rPr>
                <w:rFonts w:hint="eastAsia" w:cs="Times New Roman"/>
                <w:lang w:val="en-US" w:eastAsia="zh-CN"/>
              </w:rPr>
              <w:t>mg</w:t>
            </w:r>
            <w:r>
              <w:rPr>
                <w:rFonts w:hint="default" w:ascii="Times New Roman" w:hAnsi="Times New Roman" w:cs="Times New Roman"/>
              </w:rPr>
              <w:t>/m³</w:t>
            </w:r>
          </w:p>
          <w:tbl>
            <w:tblPr>
              <w:tblStyle w:val="21"/>
              <w:tblW w:w="9165" w:type="dxa"/>
              <w:jc w:val="center"/>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51"/>
              <w:gridCol w:w="3508"/>
              <w:gridCol w:w="35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eastAsia="宋体" w:cs="Times New Roman"/>
                      <w:sz w:val="21"/>
                    </w:rPr>
                  </w:pPr>
                  <w:r>
                    <w:rPr>
                      <w:rFonts w:hint="default" w:ascii="Times New Roman" w:hAnsi="Times New Roman" w:eastAsia="宋体" w:cs="Times New Roman"/>
                      <w:sz w:val="21"/>
                    </w:rPr>
                    <w:t>检测日期</w:t>
                  </w:r>
                </w:p>
              </w:tc>
              <w:tc>
                <w:tcPr>
                  <w:tcW w:w="3508"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0" w:line="240" w:lineRule="auto"/>
                    <w:ind w:right="1170"/>
                    <w:jc w:val="center"/>
                    <w:textAlignment w:val="auto"/>
                    <w:rPr>
                      <w:rFonts w:hint="default" w:ascii="Times New Roman" w:hAnsi="Times New Roman" w:eastAsia="宋体" w:cs="Times New Roman"/>
                      <w:sz w:val="21"/>
                    </w:rPr>
                  </w:pPr>
                  <w:r>
                    <w:rPr>
                      <w:rFonts w:hint="eastAsia" w:ascii="Times New Roman" w:hAnsi="Times New Roman" w:cs="Times New Roman"/>
                      <w:sz w:val="21"/>
                      <w:lang w:val="en-US" w:eastAsia="zh-CN"/>
                    </w:rPr>
                    <w:t xml:space="preserve">           </w:t>
                  </w:r>
                  <w:r>
                    <w:rPr>
                      <w:rFonts w:hint="default" w:ascii="Times New Roman" w:hAnsi="Times New Roman" w:eastAsia="宋体" w:cs="Times New Roman"/>
                      <w:sz w:val="21"/>
                    </w:rPr>
                    <w:t>检测时间</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64" w:line="240" w:lineRule="auto"/>
                    <w:ind w:left="979" w:right="975"/>
                    <w:textAlignment w:val="auto"/>
                    <w:rPr>
                      <w:rFonts w:hint="default" w:ascii="Times New Roman" w:hAnsi="Times New Roman" w:eastAsia="宋体" w:cs="Times New Roman"/>
                      <w:sz w:val="21"/>
                    </w:rPr>
                  </w:pPr>
                  <w:r>
                    <w:rPr>
                      <w:rFonts w:hint="default" w:ascii="Times New Roman" w:hAnsi="Times New Roman" w:eastAsia="宋体" w:cs="Times New Roman"/>
                      <w:sz w:val="21"/>
                    </w:rPr>
                    <w:t>检测点位及结果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65" w:line="240" w:lineRule="auto"/>
                    <w:ind w:left="979" w:right="975"/>
                    <w:textAlignment w:val="auto"/>
                    <w:rPr>
                      <w:rFonts w:hint="default" w:ascii="Times New Roman" w:hAnsi="Times New Roman" w:eastAsia="宋体" w:cs="Times New Roman"/>
                      <w:sz w:val="21"/>
                    </w:rPr>
                  </w:pPr>
                  <w:r>
                    <w:rPr>
                      <w:rFonts w:hint="default" w:ascii="Times New Roman" w:hAnsi="Times New Roman" w:eastAsia="宋体" w:cs="Times New Roman"/>
                      <w:sz w:val="21"/>
                    </w:rPr>
                    <w:t>厂区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3" w:line="240" w:lineRule="auto"/>
                    <w:jc w:val="center"/>
                    <w:textAlignment w:val="auto"/>
                    <w:rPr>
                      <w:rFonts w:hint="default" w:ascii="Times New Roman" w:hAnsi="Times New Roman" w:cs="Times New Roman"/>
                      <w:sz w:val="2"/>
                      <w:szCs w:val="2"/>
                    </w:rPr>
                  </w:pPr>
                  <w:r>
                    <w:rPr>
                      <w:rFonts w:hint="default" w:ascii="Times New Roman" w:hAnsi="Times New Roman" w:cs="Times New Roman"/>
                      <w:sz w:val="21"/>
                    </w:rPr>
                    <w:t>2019-06-07</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1180" w:leftChars="0" w:right="1170" w:rightChars="0"/>
                    <w:textAlignment w:val="auto"/>
                    <w:rPr>
                      <w:rFonts w:hint="default" w:ascii="Times New Roman" w:hAnsi="Times New Roman" w:cs="Times New Roman"/>
                      <w:sz w:val="2"/>
                      <w:szCs w:val="2"/>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979" w:leftChars="0" w:right="974" w:rightChars="0"/>
                    <w:textAlignment w:val="auto"/>
                    <w:rPr>
                      <w:rFonts w:hint="default" w:ascii="Times New Roman" w:hAnsi="Times New Roman" w:eastAsia="宋体"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1180" w:leftChars="0" w:right="1170" w:rightChars="0"/>
                    <w:textAlignment w:val="auto"/>
                    <w:rPr>
                      <w:rFonts w:hint="default" w:ascii="Times New Roman" w:hAnsi="Times New Roman" w:cs="Times New Roman"/>
                      <w:sz w:val="2"/>
                      <w:szCs w:val="2"/>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979" w:leftChars="0" w:right="974" w:rightChars="0"/>
                    <w:textAlignment w:val="auto"/>
                    <w:rPr>
                      <w:rFonts w:hint="default" w:ascii="Times New Roman" w:hAnsi="Times New Roman" w:eastAsia="宋体"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1180" w:leftChars="0" w:right="1170" w:rightChars="0"/>
                    <w:textAlignment w:val="auto"/>
                    <w:rPr>
                      <w:rFonts w:hint="default" w:ascii="Times New Roman" w:hAnsi="Times New Roman" w:cs="Times New Roman"/>
                      <w:sz w:val="2"/>
                      <w:szCs w:val="2"/>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979" w:leftChars="0" w:right="974" w:rightChars="0"/>
                    <w:textAlignment w:val="auto"/>
                    <w:rPr>
                      <w:rFonts w:hint="default" w:ascii="Times New Roman" w:hAnsi="Times New Roman" w:eastAsia="宋体"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1180" w:leftChars="0" w:right="1170" w:rightChars="0"/>
                    <w:textAlignment w:val="auto"/>
                    <w:rPr>
                      <w:rFonts w:hint="default" w:ascii="Times New Roman" w:hAnsi="Times New Roman" w:cs="Times New Roman"/>
                      <w:sz w:val="2"/>
                      <w:szCs w:val="2"/>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77" w:line="240" w:lineRule="auto"/>
                    <w:ind w:left="979" w:leftChars="0" w:right="974" w:rightChars="0"/>
                    <w:textAlignment w:val="auto"/>
                    <w:rPr>
                      <w:rFonts w:hint="default" w:ascii="Times New Roman" w:hAnsi="Times New Roman" w:eastAsia="宋体"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2019-06-08</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8" w:right="975"/>
                    <w:textAlignment w:val="auto"/>
                    <w:rPr>
                      <w:rFonts w:hint="default" w:ascii="Times New Roman" w:hAnsi="Times New Roman"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8" w:right="975"/>
                    <w:textAlignment w:val="auto"/>
                    <w:rPr>
                      <w:rFonts w:hint="default" w:ascii="Times New Roman" w:hAnsi="Times New Roman"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2019-06-09</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8" w:right="975"/>
                    <w:textAlignment w:val="auto"/>
                    <w:rPr>
                      <w:rFonts w:hint="default" w:ascii="Times New Roman" w:hAnsi="Times New Roman"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8" w:right="975"/>
                    <w:textAlignment w:val="auto"/>
                    <w:rPr>
                      <w:rFonts w:hint="default" w:ascii="Times New Roman" w:hAnsi="Times New Roman"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2019-06-10</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default" w:ascii="Times New Roman" w:hAnsi="Times New Roman" w:cs="Times New Roman"/>
                      <w:sz w:val="22"/>
                    </w:rPr>
                  </w:pPr>
                </w:p>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2019-06-11</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2019-06-12</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8" w:right="975"/>
                    <w:textAlignment w:val="auto"/>
                    <w:rPr>
                      <w:rFonts w:hint="default" w:ascii="Times New Roman" w:hAnsi="Times New Roman" w:cs="Times New Roman"/>
                      <w:sz w:val="21"/>
                    </w:rPr>
                  </w:pPr>
                  <w:r>
                    <w:rPr>
                      <w:rFonts w:hint="default" w:ascii="Times New Roman" w:hAnsi="Times New Roman" w:cs="Times New Roman"/>
                      <w:sz w:val="21"/>
                    </w:rPr>
                    <w:t>ND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restart"/>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before="184" w:line="240" w:lineRule="auto"/>
                    <w:jc w:val="center"/>
                    <w:textAlignment w:val="auto"/>
                    <w:rPr>
                      <w:rFonts w:hint="default" w:ascii="Times New Roman" w:hAnsi="Times New Roman" w:cs="Times New Roman"/>
                      <w:sz w:val="21"/>
                    </w:rPr>
                  </w:pPr>
                  <w:r>
                    <w:rPr>
                      <w:rFonts w:hint="default" w:ascii="Times New Roman" w:hAnsi="Times New Roman" w:cs="Times New Roman"/>
                      <w:sz w:val="21"/>
                    </w:rPr>
                    <w:t>2019-06-13</w:t>
                  </w: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02:00~03:00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08:00~09:00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14:00~15:00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5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2"/>
                      <w:szCs w:val="2"/>
                    </w:rPr>
                  </w:pPr>
                </w:p>
              </w:tc>
              <w:tc>
                <w:tcPr>
                  <w:tcW w:w="3508"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1180" w:right="1170"/>
                    <w:textAlignment w:val="auto"/>
                    <w:rPr>
                      <w:rFonts w:hint="default" w:ascii="Times New Roman" w:hAnsi="Times New Roman" w:cs="Times New Roman"/>
                      <w:sz w:val="21"/>
                    </w:rPr>
                  </w:pPr>
                  <w:r>
                    <w:rPr>
                      <w:rFonts w:hint="default" w:ascii="Times New Roman" w:hAnsi="Times New Roman" w:cs="Times New Roman"/>
                      <w:sz w:val="21"/>
                    </w:rPr>
                    <w:t>20:00~21:00</w:t>
                  </w:r>
                </w:p>
              </w:tc>
              <w:tc>
                <w:tcPr>
                  <w:tcW w:w="3506" w:type="dxa"/>
                  <w:tcBorders>
                    <w:tl2br w:val="nil"/>
                    <w:tr2bl w:val="nil"/>
                  </w:tcBorders>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left="979" w:right="974"/>
                    <w:textAlignment w:val="auto"/>
                    <w:rPr>
                      <w:rFonts w:hint="default" w:ascii="Times New Roman" w:hAnsi="Times New Roman" w:cs="Times New Roman"/>
                      <w:sz w:val="21"/>
                    </w:rPr>
                  </w:pPr>
                  <w:r>
                    <w:rPr>
                      <w:rFonts w:hint="default" w:ascii="Times New Roman" w:hAnsi="Times New Roman" w:cs="Times New Roman"/>
                      <w:sz w:val="21"/>
                    </w:rPr>
                    <w:t>0.002</w:t>
                  </w:r>
                </w:p>
              </w:tc>
            </w:tr>
          </w:tbl>
          <w:p>
            <w:pPr>
              <w:pStyle w:val="50"/>
              <w:keepNext w:val="0"/>
              <w:keepLines w:val="0"/>
              <w:pageBreakBefore w:val="0"/>
              <w:widowControl/>
              <w:numPr>
                <w:ilvl w:val="6"/>
                <w:numId w:val="0"/>
              </w:numPr>
              <w:kinsoku/>
              <w:wordWrap/>
              <w:overflowPunct/>
              <w:topLinePunct w:val="0"/>
              <w:autoSpaceDE/>
              <w:autoSpaceDN/>
              <w:bidi w:val="0"/>
              <w:adjustRightInd/>
              <w:snapToGrid/>
              <w:textAlignment w:val="auto"/>
              <w:rPr>
                <w:sz w:val="17"/>
              </w:rPr>
            </w:pPr>
            <w:r>
              <w:rPr>
                <w:rFonts w:hint="default" w:ascii="Times New Roman" w:hAnsi="Times New Roman" w:cs="Times New Roman"/>
              </w:rPr>
              <w:t>表</w:t>
            </w:r>
            <w:r>
              <w:rPr>
                <w:rFonts w:hint="default" w:ascii="Times New Roman" w:hAnsi="Times New Roman" w:cs="Times New Roman"/>
                <w:lang w:val="en-US" w:eastAsia="zh-CN"/>
              </w:rPr>
              <w:t>3-</w:t>
            </w:r>
            <w:r>
              <w:rPr>
                <w:rFonts w:hint="eastAsia" w:cs="Times New Roman"/>
                <w:lang w:val="en-US" w:eastAsia="zh-CN"/>
              </w:rPr>
              <w:t>3</w:t>
            </w:r>
            <w:r>
              <w:rPr>
                <w:rFonts w:hint="default" w:ascii="Times New Roman" w:hAnsi="Times New Roman" w:cs="Times New Roman"/>
              </w:rPr>
              <w:t xml:space="preserve">  </w:t>
            </w:r>
            <w:r>
              <w:rPr>
                <w:rFonts w:hint="eastAsia" w:cs="Times New Roman"/>
                <w:lang w:eastAsia="zh-CN"/>
              </w:rPr>
              <w:t>氨</w:t>
            </w:r>
            <w:r>
              <w:rPr>
                <w:rFonts w:hint="eastAsia" w:cs="Times New Roman"/>
                <w:lang w:val="en-US" w:eastAsia="zh-CN"/>
              </w:rPr>
              <w:t>1小时均</w:t>
            </w:r>
            <w:r>
              <w:rPr>
                <w:rFonts w:hint="default" w:ascii="Times New Roman" w:hAnsi="Times New Roman" w:cs="Times New Roman"/>
              </w:rPr>
              <w:t>浓度检测结果    单位：</w:t>
            </w:r>
            <w:r>
              <w:rPr>
                <w:rFonts w:hint="eastAsia" w:cs="Times New Roman"/>
                <w:lang w:val="en-US" w:eastAsia="zh-CN"/>
              </w:rPr>
              <w:t>mg</w:t>
            </w:r>
            <w:r>
              <w:rPr>
                <w:rFonts w:hint="default" w:ascii="Times New Roman" w:hAnsi="Times New Roman" w:cs="Times New Roman"/>
              </w:rPr>
              <w:t>/m³</w:t>
            </w:r>
          </w:p>
          <w:tbl>
            <w:tblPr>
              <w:tblStyle w:val="21"/>
              <w:tblW w:w="8986" w:type="dxa"/>
              <w:jc w:val="center"/>
              <w:tblInd w:w="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129"/>
              <w:gridCol w:w="3471"/>
              <w:gridCol w:w="338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检测日期</w:t>
                  </w:r>
                </w:p>
              </w:tc>
              <w:tc>
                <w:tcPr>
                  <w:tcW w:w="3471"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检测时间</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检测点位及结果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cs="Times New Roman"/>
                      <w:sz w:val="21"/>
                      <w:szCs w:val="21"/>
                    </w:rPr>
                  </w:pPr>
                  <w:r>
                    <w:rPr>
                      <w:rFonts w:hint="eastAsia" w:ascii="Times New Roman" w:hAnsi="Times New Roman" w:cs="Times New Roman"/>
                      <w:sz w:val="21"/>
                      <w:szCs w:val="21"/>
                    </w:rPr>
                    <w:t>厂区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2019-06-07</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2019-06-08</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2019-06-09</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2019-06-10</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2019-06-11</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2019-06-12</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restart"/>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2019-06-13</w:t>
                  </w: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02:00~03:00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08:00~09:00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14:00~15:00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2129" w:type="dxa"/>
                  <w:vMerge w:val="continue"/>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p>
              </w:tc>
              <w:tc>
                <w:tcPr>
                  <w:tcW w:w="3471"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20:00~21:00</w:t>
                  </w:r>
                </w:p>
              </w:tc>
              <w:tc>
                <w:tcPr>
                  <w:tcW w:w="3386"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sz w:val="21"/>
                      <w:szCs w:val="21"/>
                    </w:rPr>
                    <w:t>0.05</w:t>
                  </w:r>
                </w:p>
              </w:tc>
            </w:tr>
          </w:tbl>
          <w:p>
            <w:pPr>
              <w:pStyle w:val="50"/>
              <w:numPr>
                <w:ilvl w:val="6"/>
                <w:numId w:val="0"/>
              </w:numPr>
              <w:jc w:val="center"/>
              <w:rPr>
                <w:rFonts w:hint="default" w:ascii="Times New Roman" w:hAnsi="Times New Roman" w:cs="Times New Roman"/>
                <w:color w:val="auto"/>
              </w:rPr>
            </w:pPr>
            <w:r>
              <w:rPr>
                <w:rFonts w:hint="default" w:ascii="Times New Roman" w:hAnsi="Times New Roman" w:cs="Times New Roman"/>
                <w:color w:val="auto"/>
              </w:rPr>
              <w:t>表</w:t>
            </w:r>
            <w:r>
              <w:rPr>
                <w:rFonts w:hint="default" w:ascii="Times New Roman" w:hAnsi="Times New Roman" w:cs="Times New Roman"/>
                <w:color w:val="auto"/>
                <w:lang w:val="en-US" w:eastAsia="zh-CN"/>
              </w:rPr>
              <w:t>3-</w:t>
            </w:r>
            <w:r>
              <w:rPr>
                <w:rFonts w:hint="eastAsia" w:cs="Times New Roman"/>
                <w:color w:val="auto"/>
                <w:lang w:val="en-US" w:eastAsia="zh-CN"/>
              </w:rPr>
              <w:t>4</w:t>
            </w:r>
            <w:r>
              <w:rPr>
                <w:rFonts w:hint="default" w:ascii="Times New Roman" w:hAnsi="Times New Roman" w:cs="Times New Roman"/>
                <w:color w:val="auto"/>
              </w:rPr>
              <w:t xml:space="preserve">  检测期间气象条件观测数据</w:t>
            </w:r>
          </w:p>
          <w:tbl>
            <w:tblPr>
              <w:tblStyle w:val="21"/>
              <w:tblW w:w="9070" w:type="dxa"/>
              <w:jc w:val="center"/>
              <w:tblInd w:w="2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512"/>
              <w:gridCol w:w="1512"/>
              <w:gridCol w:w="1512"/>
              <w:gridCol w:w="1511"/>
              <w:gridCol w:w="15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tcBorders>
                    <w:tl2br w:val="nil"/>
                    <w:tr2bl w:val="nil"/>
                  </w:tcBorders>
                  <w:vAlign w:val="top"/>
                </w:tcPr>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观测日期</w:t>
                  </w:r>
                </w:p>
              </w:tc>
              <w:tc>
                <w:tcPr>
                  <w:tcW w:w="1512" w:type="dxa"/>
                  <w:tcBorders>
                    <w:tl2br w:val="nil"/>
                    <w:tr2bl w:val="nil"/>
                  </w:tcBorders>
                  <w:vAlign w:val="top"/>
                </w:tcPr>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观测时间</w:t>
                  </w:r>
                </w:p>
              </w:tc>
              <w:tc>
                <w:tcPr>
                  <w:tcW w:w="1512" w:type="dxa"/>
                  <w:tcBorders>
                    <w:tl2br w:val="nil"/>
                    <w:tr2bl w:val="nil"/>
                  </w:tcBorders>
                  <w:vAlign w:val="top"/>
                </w:tcPr>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风向</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 xml:space="preserve">风速 </w:t>
                  </w:r>
                  <w:r>
                    <w:rPr>
                      <w:rFonts w:hint="default" w:ascii="Times New Roman" w:hAnsi="Times New Roman" w:cs="Times New Roman"/>
                      <w:color w:val="auto"/>
                      <w:sz w:val="21"/>
                      <w:szCs w:val="21"/>
                    </w:rPr>
                    <w:t>m/s</w:t>
                  </w:r>
                </w:p>
              </w:tc>
              <w:tc>
                <w:tcPr>
                  <w:tcW w:w="1511" w:type="dxa"/>
                  <w:tcBorders>
                    <w:tl2br w:val="nil"/>
                    <w:tr2bl w:val="nil"/>
                  </w:tcBorders>
                  <w:vAlign w:val="top"/>
                </w:tcPr>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气温℃</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 xml:space="preserve">气压 </w:t>
                  </w:r>
                  <w:r>
                    <w:rPr>
                      <w:rFonts w:hint="default" w:ascii="Times New Roman" w:hAnsi="Times New Roman" w:cs="Times New Roman"/>
                      <w:color w:val="auto"/>
                      <w:sz w:val="21"/>
                      <w:szCs w:val="21"/>
                    </w:rPr>
                    <w:t>kPa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2019-06-07</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西南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15.3</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95.46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2019-06-08</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西北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16.7</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33.1</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17.2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2019-06-09</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东北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14.7</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23.1</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30.3</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2019-06-10</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东北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14.9</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22.3</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0.6</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29.8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2019-06-11</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西南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23.8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31.2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16.7</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2019-06-12</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东南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15.8</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24.2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33.4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18.4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2019-06-13</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02:00</w:t>
                  </w:r>
                </w:p>
              </w:tc>
              <w:tc>
                <w:tcPr>
                  <w:tcW w:w="1512" w:type="dxa"/>
                  <w:vMerge w:val="restart"/>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default" w:ascii="Times New Roman" w:hAnsi="Times New Roman" w:cs="Times New Roman"/>
                      <w:color w:val="auto"/>
                      <w:sz w:val="21"/>
                      <w:szCs w:val="21"/>
                    </w:rPr>
                  </w:pPr>
                </w:p>
                <w:p>
                  <w:pPr>
                    <w:widowControl/>
                    <w:spacing w:line="240" w:lineRule="auto"/>
                    <w:ind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rPr>
                    <w:t>东北</w:t>
                  </w: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0.9</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22.4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14:00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32.5</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40" w:hRule="atLeast"/>
                <w:jc w:val="center"/>
              </w:trPr>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20:00</w:t>
                  </w:r>
                </w:p>
              </w:tc>
              <w:tc>
                <w:tcPr>
                  <w:tcW w:w="1512" w:type="dxa"/>
                  <w:vMerge w:val="continue"/>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p>
              </w:tc>
              <w:tc>
                <w:tcPr>
                  <w:tcW w:w="1512"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16.4</w:t>
                  </w:r>
                </w:p>
              </w:tc>
              <w:tc>
                <w:tcPr>
                  <w:tcW w:w="1511" w:type="dxa"/>
                  <w:tcBorders>
                    <w:tl2br w:val="nil"/>
                    <w:tr2bl w:val="nil"/>
                  </w:tcBorders>
                  <w:vAlign w:val="top"/>
                </w:tcPr>
                <w:p>
                  <w:pPr>
                    <w:widowControl/>
                    <w:spacing w:line="240" w:lineRule="auto"/>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95.50</w:t>
                  </w:r>
                </w:p>
              </w:tc>
            </w:tr>
          </w:tbl>
          <w:p>
            <w:pPr>
              <w:pStyle w:val="34"/>
              <w:keepNext/>
              <w:keepLines w:val="0"/>
              <w:pageBreakBefore w:val="0"/>
              <w:widowControl w:val="0"/>
              <w:kinsoku/>
              <w:wordWrap/>
              <w:overflowPunct/>
              <w:topLinePunct w:val="0"/>
              <w:autoSpaceDE w:val="0"/>
              <w:autoSpaceDN/>
              <w:bidi w:val="0"/>
              <w:snapToGrid/>
              <w:spacing w:line="360" w:lineRule="auto"/>
              <w:ind w:firstLine="480" w:firstLineChars="200"/>
              <w:jc w:val="both"/>
              <w:textAlignment w:val="auto"/>
              <w:rPr>
                <w:rFonts w:hint="default" w:ascii="Times New Roman" w:hAnsi="Times New Roman" w:eastAsia="宋体" w:cs="Times New Roman"/>
                <w:color w:val="auto"/>
                <w:kern w:val="21"/>
                <w:sz w:val="24"/>
                <w:szCs w:val="24"/>
              </w:rPr>
            </w:pPr>
            <w:r>
              <w:rPr>
                <w:rFonts w:hint="eastAsia" w:ascii="Times New Roman" w:cs="Times New Roman"/>
                <w:color w:val="auto"/>
                <w:kern w:val="21"/>
                <w:sz w:val="24"/>
                <w:szCs w:val="24"/>
                <w:lang w:val="en-US" w:eastAsia="zh-CN"/>
              </w:rPr>
              <w:t>f</w:t>
            </w:r>
            <w:r>
              <w:rPr>
                <w:rFonts w:hint="default" w:ascii="Times New Roman" w:hAnsi="Times New Roman" w:eastAsia="宋体" w:cs="Times New Roman"/>
                <w:color w:val="auto"/>
                <w:kern w:val="21"/>
                <w:sz w:val="24"/>
                <w:szCs w:val="24"/>
              </w:rPr>
              <w:t>.结果分析</w:t>
            </w:r>
          </w:p>
          <w:p>
            <w:pPr>
              <w:pStyle w:val="5"/>
              <w:keepNext/>
              <w:keepLines w:val="0"/>
              <w:pageBreakBefore w:val="0"/>
              <w:widowControl w:val="0"/>
              <w:kinsoku/>
              <w:wordWrap/>
              <w:overflowPunct/>
              <w:topLinePunct w:val="0"/>
              <w:autoSpaceDE w:val="0"/>
              <w:autoSpaceDN/>
              <w:bidi w:val="0"/>
              <w:adjustRightInd/>
              <w:snapToGrid/>
              <w:spacing w:line="360" w:lineRule="auto"/>
              <w:ind w:firstLine="480" w:firstLineChars="200"/>
              <w:jc w:val="both"/>
              <w:textAlignment w:val="auto"/>
              <w:rPr>
                <w:rFonts w:hint="default" w:ascii="Times New Roman" w:hAnsi="Times New Roman" w:eastAsia="宋体" w:cs="Times New Roman"/>
                <w:color w:val="auto"/>
                <w:spacing w:val="0"/>
                <w:sz w:val="24"/>
                <w:szCs w:val="24"/>
              </w:rPr>
            </w:pPr>
            <w:r>
              <w:rPr>
                <w:rFonts w:hint="default" w:ascii="Times New Roman" w:hAnsi="Times New Roman" w:eastAsia="宋体" w:cs="Times New Roman"/>
                <w:color w:val="auto"/>
                <w:spacing w:val="0"/>
                <w:sz w:val="24"/>
                <w:szCs w:val="24"/>
              </w:rPr>
              <w:t>根据上表可知，项目区域的环境空气质量中</w:t>
            </w:r>
            <w:r>
              <w:rPr>
                <w:rFonts w:hint="eastAsia" w:cs="Times New Roman"/>
                <w:color w:val="auto"/>
                <w:spacing w:val="0"/>
                <w:sz w:val="24"/>
                <w:szCs w:val="24"/>
                <w:lang w:eastAsia="zh-CN"/>
              </w:rPr>
              <w:t>氨、硫化氢检测的污染物浓度均不超标，氨、硫化氢</w:t>
            </w:r>
            <w:r>
              <w:rPr>
                <w:rFonts w:hint="default" w:ascii="Times New Roman" w:hAnsi="Times New Roman" w:eastAsia="宋体" w:cs="Times New Roman"/>
                <w:color w:val="auto"/>
                <w:spacing w:val="0"/>
                <w:sz w:val="24"/>
                <w:szCs w:val="24"/>
              </w:rPr>
              <w:t>检测结果符合《</w:t>
            </w:r>
            <w:r>
              <w:rPr>
                <w:rFonts w:hint="eastAsia" w:cs="Times New Roman"/>
                <w:color w:val="auto"/>
                <w:spacing w:val="0"/>
                <w:sz w:val="24"/>
                <w:szCs w:val="24"/>
                <w:lang w:eastAsia="zh-CN"/>
              </w:rPr>
              <w:t>环境影响评价导则</w:t>
            </w:r>
            <w:r>
              <w:rPr>
                <w:rFonts w:hint="eastAsia" w:cs="Times New Roman"/>
                <w:color w:val="auto"/>
                <w:spacing w:val="0"/>
                <w:sz w:val="24"/>
                <w:szCs w:val="24"/>
                <w:lang w:val="en-US" w:eastAsia="zh-CN"/>
              </w:rPr>
              <w:t xml:space="preserve"> 大气环境</w:t>
            </w:r>
            <w:r>
              <w:rPr>
                <w:rFonts w:hint="default" w:ascii="Times New Roman" w:hAnsi="Times New Roman" w:eastAsia="宋体" w:cs="Times New Roman"/>
                <w:color w:val="auto"/>
                <w:spacing w:val="0"/>
                <w:sz w:val="24"/>
                <w:szCs w:val="24"/>
              </w:rPr>
              <w:t>》（</w:t>
            </w:r>
            <w:r>
              <w:rPr>
                <w:rFonts w:hint="eastAsia" w:cs="Times New Roman"/>
                <w:color w:val="auto"/>
                <w:spacing w:val="0"/>
                <w:sz w:val="24"/>
                <w:szCs w:val="24"/>
                <w:lang w:val="en-US" w:eastAsia="zh-CN"/>
              </w:rPr>
              <w:t>HJ 2.2-2018</w:t>
            </w:r>
            <w:r>
              <w:rPr>
                <w:rFonts w:hint="default" w:ascii="Times New Roman" w:hAnsi="Times New Roman" w:eastAsia="宋体" w:cs="Times New Roman"/>
                <w:color w:val="auto"/>
                <w:spacing w:val="0"/>
                <w:sz w:val="24"/>
                <w:szCs w:val="24"/>
              </w:rPr>
              <w:t>）中</w:t>
            </w:r>
            <w:r>
              <w:rPr>
                <w:rFonts w:hint="eastAsia" w:cs="Times New Roman"/>
                <w:color w:val="auto"/>
                <w:spacing w:val="0"/>
                <w:sz w:val="24"/>
                <w:szCs w:val="24"/>
                <w:lang w:eastAsia="zh-CN"/>
              </w:rPr>
              <w:t>附录</w:t>
            </w:r>
            <w:r>
              <w:rPr>
                <w:rFonts w:hint="eastAsia" w:cs="Times New Roman"/>
                <w:color w:val="auto"/>
                <w:spacing w:val="0"/>
                <w:sz w:val="24"/>
                <w:szCs w:val="24"/>
                <w:lang w:val="en-US" w:eastAsia="zh-CN"/>
              </w:rPr>
              <w:t>D其他们染污空气质量浓度参考限值。</w:t>
            </w:r>
          </w:p>
          <w:p>
            <w:pPr>
              <w:pStyle w:val="41"/>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val="en-US" w:eastAsia="zh-CN"/>
              </w:rPr>
              <w:t>2、</w:t>
            </w:r>
            <w:r>
              <w:rPr>
                <w:rFonts w:hint="default" w:ascii="Times New Roman" w:hAnsi="Times New Roman" w:eastAsia="宋体" w:cs="Times New Roman"/>
                <w:sz w:val="24"/>
                <w:szCs w:val="24"/>
              </w:rPr>
              <w:t>声环境质量</w:t>
            </w:r>
            <w:r>
              <w:rPr>
                <w:rFonts w:hint="default" w:ascii="Times New Roman" w:hAnsi="Times New Roman" w:eastAsia="宋体" w:cs="Times New Roman"/>
                <w:sz w:val="24"/>
                <w:szCs w:val="24"/>
                <w:lang w:eastAsia="zh-CN"/>
              </w:rPr>
              <w:t>现状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w:t>
            </w:r>
            <w:r>
              <w:rPr>
                <w:rFonts w:hint="eastAsia" w:cs="Times New Roman"/>
                <w:sz w:val="24"/>
                <w:szCs w:val="24"/>
                <w:lang w:val="en-US" w:eastAsia="zh-CN"/>
              </w:rPr>
              <w:t>2018</w:t>
            </w:r>
            <w:r>
              <w:rPr>
                <w:rFonts w:hint="default" w:ascii="Times New Roman" w:hAnsi="Times New Roman" w:eastAsia="宋体" w:cs="Times New Roman"/>
                <w:sz w:val="24"/>
                <w:szCs w:val="24"/>
              </w:rPr>
              <w:t>年承德市环境状况公报》，20</w:t>
            </w:r>
            <w:r>
              <w:rPr>
                <w:rFonts w:hint="eastAsia" w:cs="Times New Roman"/>
                <w:sz w:val="24"/>
                <w:szCs w:val="24"/>
                <w:lang w:val="en-US" w:eastAsia="zh-CN"/>
              </w:rPr>
              <w:t>18</w:t>
            </w:r>
            <w:r>
              <w:rPr>
                <w:rFonts w:hint="default" w:ascii="Times New Roman" w:hAnsi="Times New Roman" w:eastAsia="宋体" w:cs="Times New Roman"/>
                <w:sz w:val="24"/>
                <w:szCs w:val="24"/>
              </w:rPr>
              <w:t>年各类功能区噪声按照国家《声环境质量标准》（GB3096-2008）标准评价，全年声环境质量各类功能区夜间噪声中1类区、2类区超标，其余达到国家功能区标准。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项目区域主要噪声为</w:t>
            </w:r>
            <w:r>
              <w:rPr>
                <w:rFonts w:hint="default" w:ascii="Times New Roman" w:hAnsi="Times New Roman" w:cs="Times New Roman"/>
                <w:sz w:val="24"/>
                <w:szCs w:val="24"/>
                <w:lang w:eastAsia="zh-CN"/>
              </w:rPr>
              <w:t>居民生活</w:t>
            </w:r>
            <w:r>
              <w:rPr>
                <w:rFonts w:hint="default" w:ascii="Times New Roman" w:hAnsi="Times New Roman" w:eastAsia="宋体" w:cs="Times New Roman"/>
                <w:sz w:val="24"/>
                <w:szCs w:val="24"/>
              </w:rPr>
              <w:t>噪声</w:t>
            </w: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rPr>
              <w:t>交通噪声，声环境</w:t>
            </w:r>
            <w:r>
              <w:rPr>
                <w:rFonts w:hint="default" w:ascii="Times New Roman" w:hAnsi="Times New Roman" w:cs="Times New Roman"/>
                <w:sz w:val="24"/>
                <w:szCs w:val="24"/>
                <w:lang w:eastAsia="zh-CN"/>
              </w:rPr>
              <w:t>良好</w:t>
            </w:r>
            <w:r>
              <w:rPr>
                <w:rFonts w:hint="default" w:ascii="Times New Roman" w:hAnsi="Times New Roman" w:eastAsia="宋体" w:cs="Times New Roman"/>
                <w:sz w:val="24"/>
                <w:szCs w:val="24"/>
              </w:rPr>
              <w:t>。</w:t>
            </w:r>
          </w:p>
          <w:p>
            <w:pPr>
              <w:pStyle w:val="41"/>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sz w:val="24"/>
                <w:szCs w:val="24"/>
                <w:lang w:eastAsia="zh-CN"/>
              </w:rPr>
            </w:pPr>
            <w:bookmarkStart w:id="0" w:name="_Toc497507373"/>
            <w:r>
              <w:rPr>
                <w:rFonts w:hint="default" w:ascii="Times New Roman" w:hAnsi="Times New Roman" w:eastAsia="宋体" w:cs="Times New Roman"/>
                <w:sz w:val="24"/>
                <w:szCs w:val="24"/>
                <w:lang w:val="en-US" w:eastAsia="zh-CN"/>
              </w:rPr>
              <w:t>3、地表水</w:t>
            </w:r>
            <w:r>
              <w:rPr>
                <w:rFonts w:hint="default" w:ascii="Times New Roman" w:hAnsi="Times New Roman" w:eastAsia="宋体" w:cs="Times New Roman"/>
                <w:sz w:val="24"/>
                <w:szCs w:val="24"/>
              </w:rPr>
              <w:t>环境质量</w:t>
            </w:r>
            <w:bookmarkEnd w:id="0"/>
            <w:r>
              <w:rPr>
                <w:rFonts w:hint="default" w:ascii="Times New Roman" w:hAnsi="Times New Roman" w:eastAsia="宋体" w:cs="Times New Roman"/>
                <w:sz w:val="24"/>
                <w:szCs w:val="24"/>
                <w:lang w:eastAsia="zh-CN"/>
              </w:rPr>
              <w:t>现状</w:t>
            </w:r>
          </w:p>
          <w:p>
            <w:pPr>
              <w:keepNext w:val="0"/>
              <w:keepLines w:val="0"/>
              <w:pageBreakBefore w:val="0"/>
              <w:widowControl w:val="0"/>
              <w:tabs>
                <w:tab w:val="left" w:pos="6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lang w:eastAsia="zh-CN"/>
              </w:rPr>
            </w:pPr>
            <w:bookmarkStart w:id="1" w:name="_Toc497507374"/>
            <w:r>
              <w:rPr>
                <w:rFonts w:hint="default" w:ascii="Times New Roman" w:hAnsi="Times New Roman" w:eastAsia="宋体" w:cs="Times New Roman"/>
                <w:sz w:val="24"/>
                <w:szCs w:val="24"/>
                <w:lang w:eastAsia="zh-CN"/>
              </w:rPr>
              <w:t>项目</w:t>
            </w:r>
            <w:r>
              <w:rPr>
                <w:rFonts w:hint="default" w:ascii="Times New Roman" w:hAnsi="Times New Roman" w:cs="Times New Roman"/>
                <w:sz w:val="24"/>
                <w:szCs w:val="24"/>
                <w:lang w:val="en-US" w:eastAsia="zh-CN"/>
              </w:rPr>
              <w:t>西</w:t>
            </w:r>
            <w:r>
              <w:rPr>
                <w:rFonts w:hint="default" w:ascii="Times New Roman" w:hAnsi="Times New Roman" w:eastAsia="宋体" w:cs="Times New Roman"/>
                <w:sz w:val="24"/>
                <w:szCs w:val="24"/>
                <w:lang w:eastAsia="zh-CN"/>
              </w:rPr>
              <w:t>侧</w:t>
            </w:r>
            <w:r>
              <w:rPr>
                <w:rFonts w:hint="default" w:ascii="Times New Roman" w:hAnsi="Times New Roman" w:eastAsia="宋体" w:cs="Times New Roman"/>
                <w:color w:val="auto"/>
                <w:sz w:val="24"/>
                <w:szCs w:val="24"/>
                <w:lang w:val="en-US" w:eastAsia="zh-CN"/>
              </w:rPr>
              <w:t>为</w:t>
            </w:r>
            <w:r>
              <w:rPr>
                <w:rFonts w:hint="default" w:ascii="Times New Roman" w:hAnsi="Times New Roman" w:cs="Times New Roman"/>
                <w:color w:val="auto"/>
                <w:sz w:val="24"/>
                <w:szCs w:val="24"/>
                <w:lang w:val="en-US" w:eastAsia="zh-CN"/>
              </w:rPr>
              <w:t>泃</w:t>
            </w:r>
            <w:r>
              <w:rPr>
                <w:rFonts w:hint="default" w:ascii="Times New Roman" w:hAnsi="Times New Roman" w:eastAsia="宋体" w:cs="Times New Roman"/>
                <w:color w:val="auto"/>
                <w:sz w:val="24"/>
                <w:szCs w:val="24"/>
                <w:lang w:val="en-US" w:eastAsia="zh-CN"/>
              </w:rPr>
              <w:t>河。</w:t>
            </w:r>
            <w:r>
              <w:rPr>
                <w:rFonts w:hint="default" w:ascii="Times New Roman" w:hAnsi="Times New Roman" w:cs="Times New Roman"/>
                <w:color w:val="000000"/>
                <w:sz w:val="24"/>
                <w:shd w:val="clear" w:color="auto" w:fill="FFFFFF"/>
              </w:rPr>
              <w:t>泃河</w:t>
            </w:r>
            <w:r>
              <w:rPr>
                <w:rFonts w:hint="default" w:ascii="Times New Roman" w:hAnsi="Times New Roman" w:cs="Times New Roman"/>
                <w:color w:val="000000"/>
                <w:sz w:val="24"/>
                <w:shd w:val="clear" w:color="auto" w:fill="FFFFFF"/>
                <w:lang w:eastAsia="zh-CN"/>
              </w:rPr>
              <w:t>为蓟运河水系，</w:t>
            </w:r>
            <w:r>
              <w:rPr>
                <w:rFonts w:hint="default" w:ascii="Times New Roman" w:hAnsi="Times New Roman" w:cs="Times New Roman"/>
                <w:color w:val="000000"/>
                <w:sz w:val="24"/>
                <w:shd w:val="clear" w:color="auto" w:fill="FFFFFF"/>
              </w:rPr>
              <w:t>发源于河北省兴隆县将军关外的</w:t>
            </w:r>
            <w:r>
              <w:rPr>
                <w:rFonts w:hint="eastAsia" w:cs="Times New Roman"/>
                <w:color w:val="000000"/>
                <w:sz w:val="24"/>
                <w:shd w:val="clear" w:color="auto" w:fill="FFFFFF"/>
                <w:lang w:eastAsia="zh-CN"/>
              </w:rPr>
              <w:t>茅山</w:t>
            </w:r>
            <w:r>
              <w:rPr>
                <w:rFonts w:hint="default" w:ascii="Times New Roman" w:hAnsi="Times New Roman" w:cs="Times New Roman"/>
                <w:color w:val="000000"/>
                <w:sz w:val="24"/>
                <w:shd w:val="clear" w:color="auto" w:fill="FFFFFF"/>
              </w:rPr>
              <w:t>、青灰岭，流经蓟县、平谷区、三河县故城（泃城），由三河县桥头村南进入宝坻县境之西四庄村北，而后沿蓟县、宝坻区界向东流至张古庄与州河相汇。全长206公里，流域面积2276公里。环境质量良好，符合《地表水环境质量标准》（GB3838-2002）中的Ⅲ类标准。</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4、</w:t>
            </w:r>
            <w:r>
              <w:rPr>
                <w:rFonts w:hint="default" w:ascii="Times New Roman" w:hAnsi="Times New Roman" w:eastAsia="宋体" w:cs="Times New Roman"/>
                <w:b/>
                <w:bCs/>
                <w:sz w:val="24"/>
                <w:szCs w:val="24"/>
              </w:rPr>
              <w:t>生态环境</w:t>
            </w:r>
            <w:bookmarkEnd w:id="1"/>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项目区域主要为农村环境，</w:t>
            </w:r>
            <w:r>
              <w:rPr>
                <w:rFonts w:hint="default" w:ascii="Times New Roman" w:hAnsi="Times New Roman" w:cs="Times New Roman"/>
                <w:sz w:val="24"/>
                <w:szCs w:val="24"/>
                <w:lang w:eastAsia="zh-CN"/>
              </w:rPr>
              <w:t>本区域</w:t>
            </w:r>
            <w:r>
              <w:rPr>
                <w:rFonts w:hint="default" w:ascii="Times New Roman" w:hAnsi="Times New Roman" w:eastAsia="宋体" w:cs="Times New Roman"/>
                <w:sz w:val="24"/>
                <w:szCs w:val="24"/>
              </w:rPr>
              <w:t>周围为</w:t>
            </w:r>
            <w:r>
              <w:rPr>
                <w:rFonts w:hint="default" w:ascii="Times New Roman" w:hAnsi="Times New Roman" w:eastAsia="宋体" w:cs="Times New Roman"/>
                <w:sz w:val="24"/>
                <w:szCs w:val="24"/>
                <w:lang w:eastAsia="zh-CN"/>
              </w:rPr>
              <w:t>居民、</w:t>
            </w:r>
            <w:r>
              <w:rPr>
                <w:rFonts w:hint="default" w:ascii="Times New Roman" w:hAnsi="Times New Roman" w:cs="Times New Roman"/>
                <w:sz w:val="24"/>
                <w:szCs w:val="24"/>
                <w:lang w:eastAsia="zh-CN"/>
              </w:rPr>
              <w:t>观光区、</w:t>
            </w:r>
            <w:r>
              <w:rPr>
                <w:rFonts w:hint="default" w:ascii="Times New Roman" w:hAnsi="Times New Roman" w:eastAsia="宋体" w:cs="Times New Roman"/>
                <w:sz w:val="24"/>
                <w:szCs w:val="24"/>
                <w:lang w:eastAsia="zh-CN"/>
              </w:rPr>
              <w:t>河流、</w:t>
            </w:r>
            <w:r>
              <w:rPr>
                <w:rFonts w:hint="default" w:ascii="Times New Roman" w:hAnsi="Times New Roman" w:eastAsia="宋体" w:cs="Times New Roman"/>
                <w:sz w:val="24"/>
                <w:szCs w:val="24"/>
              </w:rPr>
              <w:t>山坡地，区域植被覆盖率</w:t>
            </w:r>
            <w:r>
              <w:rPr>
                <w:rFonts w:hint="default" w:ascii="Times New Roman" w:hAnsi="Times New Roman" w:eastAsia="宋体" w:cs="Times New Roman"/>
                <w:sz w:val="24"/>
                <w:szCs w:val="24"/>
                <w:lang w:eastAsia="zh-CN"/>
              </w:rPr>
              <w:t>较好</w:t>
            </w:r>
            <w:r>
              <w:rPr>
                <w:rFonts w:hint="default" w:ascii="Times New Roman" w:hAnsi="Times New Roman" w:eastAsia="宋体" w:cs="Times New Roman"/>
                <w:sz w:val="24"/>
                <w:szCs w:val="24"/>
              </w:rPr>
              <w:t>，生态环境质量</w:t>
            </w:r>
            <w:r>
              <w:rPr>
                <w:rFonts w:hint="default" w:ascii="Times New Roman" w:hAnsi="Times New Roman" w:eastAsia="宋体" w:cs="Times New Roman"/>
                <w:sz w:val="24"/>
                <w:szCs w:val="24"/>
                <w:lang w:eastAsia="zh-CN"/>
              </w:rPr>
              <w:t>良好</w:t>
            </w:r>
            <w:r>
              <w:rPr>
                <w:rFonts w:hint="default" w:ascii="Times New Roman" w:hAnsi="Times New Roman" w:eastAsia="宋体" w:cs="Times New Roman"/>
                <w:sz w:val="24"/>
                <w:szCs w:val="24"/>
              </w:rPr>
              <w:t>。</w:t>
            </w:r>
          </w:p>
          <w:p>
            <w:pPr>
              <w:pStyle w:val="6"/>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lang w:val="en-US" w:eastAsia="zh-CN"/>
              </w:rPr>
              <w:t>5、</w:t>
            </w:r>
            <w:r>
              <w:rPr>
                <w:rFonts w:hint="default" w:ascii="Times New Roman" w:hAnsi="Times New Roman" w:eastAsia="宋体" w:cs="Times New Roman"/>
                <w:b/>
                <w:bCs/>
                <w:sz w:val="24"/>
                <w:szCs w:val="24"/>
              </w:rPr>
              <w:t>地下水</w:t>
            </w:r>
            <w:r>
              <w:rPr>
                <w:rFonts w:hint="default" w:ascii="Times New Roman" w:hAnsi="Times New Roman" w:eastAsia="宋体" w:cs="Times New Roman"/>
                <w:b/>
                <w:bCs/>
                <w:sz w:val="24"/>
                <w:szCs w:val="24"/>
                <w:lang w:eastAsia="zh-CN"/>
              </w:rPr>
              <w:t>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eastAsia="宋体" w:cs="Times New Roman"/>
                <w:sz w:val="24"/>
                <w:szCs w:val="24"/>
              </w:rPr>
              <w:t>本项目周围区域地下水水质</w:t>
            </w:r>
            <w:r>
              <w:rPr>
                <w:rFonts w:hint="default" w:ascii="Times New Roman" w:hAnsi="Times New Roman" w:eastAsia="宋体" w:cs="Times New Roman"/>
                <w:sz w:val="24"/>
                <w:szCs w:val="24"/>
                <w:lang w:eastAsia="zh-CN"/>
              </w:rPr>
              <w:t>良好</w:t>
            </w:r>
            <w:r>
              <w:rPr>
                <w:rFonts w:hint="default" w:ascii="Times New Roman" w:hAnsi="Times New Roman" w:cs="Times New Roman"/>
                <w:sz w:val="24"/>
                <w:szCs w:val="24"/>
                <w:lang w:eastAsia="zh-CN"/>
              </w:rPr>
              <w:t>。</w:t>
            </w: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pStyle w:val="29"/>
              <w:rPr>
                <w:rFonts w:hint="default" w:ascii="Times New Roman" w:hAnsi="Times New Roman" w:cs="Times New Roman"/>
                <w:sz w:val="24"/>
                <w:szCs w:val="24"/>
                <w:lang w:eastAsia="zh-CN"/>
              </w:rPr>
            </w:pPr>
          </w:p>
          <w:p>
            <w:pPr>
              <w:suppressAutoHyphens/>
              <w:topLinePunct/>
              <w:spacing w:line="14" w:lineRule="exact"/>
              <w:rPr>
                <w:rFonts w:hint="default" w:ascii="Times New Roman" w:hAnsi="Times New Roman"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45" w:hRule="atLeast"/>
          <w:jc w:val="center"/>
        </w:trPr>
        <w:tc>
          <w:tcPr>
            <w:tcW w:w="9401" w:type="dxa"/>
            <w:tcBorders>
              <w:top w:val="single" w:color="auto" w:sz="4" w:space="0"/>
              <w:left w:val="single" w:color="auto" w:sz="4" w:space="0"/>
              <w:bottom w:val="single" w:color="auto" w:sz="4" w:space="0"/>
              <w:right w:val="single" w:color="auto" w:sz="4" w:space="0"/>
            </w:tcBorders>
          </w:tcPr>
          <w:p>
            <w:pPr>
              <w:suppressAutoHyphens/>
              <w:topLinePunct/>
              <w:spacing w:line="480" w:lineRule="exact"/>
              <w:rPr>
                <w:rFonts w:hint="default" w:ascii="Times New Roman" w:hAnsi="Times New Roman" w:cs="Times New Roman"/>
                <w:b/>
                <w:color w:val="000000"/>
                <w:sz w:val="28"/>
                <w:szCs w:val="28"/>
              </w:rPr>
            </w:pPr>
            <w:r>
              <w:rPr>
                <w:rFonts w:hint="default" w:ascii="Times New Roman" w:hAnsi="Times New Roman" w:cs="Times New Roman"/>
                <w:b/>
                <w:color w:val="000000"/>
                <w:sz w:val="28"/>
                <w:szCs w:val="28"/>
              </w:rPr>
              <w:t>主要环境保护目标（列出名单及保护级别）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cs="Times New Roman"/>
                <w:sz w:val="24"/>
                <w:szCs w:val="24"/>
                <w:lang w:eastAsia="zh-CN"/>
              </w:rPr>
              <w:t>本项目位于兴隆</w:t>
            </w:r>
            <w:r>
              <w:rPr>
                <w:rFonts w:hint="eastAsia" w:ascii="Times New Roman" w:hAnsi="Times New Roman" w:cs="Times New Roman"/>
                <w:sz w:val="24"/>
                <w:szCs w:val="24"/>
                <w:lang w:eastAsia="zh-CN"/>
              </w:rPr>
              <w:t>县</w:t>
            </w:r>
            <w:r>
              <w:rPr>
                <w:rFonts w:hint="default" w:ascii="Times New Roman" w:hAnsi="Times New Roman" w:cs="Times New Roman"/>
                <w:sz w:val="24"/>
                <w:szCs w:val="24"/>
                <w:lang w:eastAsia="zh-CN"/>
              </w:rPr>
              <w:t>青松岭镇老营盘村，</w:t>
            </w:r>
            <w:r>
              <w:rPr>
                <w:rFonts w:hint="default" w:ascii="Times New Roman" w:hAnsi="Times New Roman" w:eastAsia="宋体" w:cs="Times New Roman"/>
                <w:sz w:val="24"/>
                <w:szCs w:val="24"/>
              </w:rPr>
              <w:t>通过对本项目的现场踏勘及有关技术资料分析，评价范围内无自然保护区、饮用水水源地保护区和其他特别需要保护的环境敏感目标。本项目主要环境保护目标见表</w:t>
            </w:r>
            <w:r>
              <w:rPr>
                <w:rFonts w:hint="default" w:ascii="Times New Roman" w:hAnsi="Times New Roman" w:cs="Times New Roman"/>
                <w:sz w:val="24"/>
                <w:szCs w:val="24"/>
                <w:lang w:val="en-US" w:eastAsia="zh-CN"/>
              </w:rPr>
              <w:t>3-</w:t>
            </w:r>
            <w:r>
              <w:rPr>
                <w:rFonts w:hint="eastAsia" w:cs="Times New Roman"/>
                <w:sz w:val="24"/>
                <w:szCs w:val="24"/>
                <w:lang w:val="en-US" w:eastAsia="zh-CN"/>
              </w:rPr>
              <w:t>5</w:t>
            </w:r>
            <w:r>
              <w:rPr>
                <w:rFonts w:hint="default" w:ascii="Times New Roman" w:hAnsi="Times New Roman" w:eastAsia="宋体" w:cs="Times New Roman"/>
                <w:sz w:val="24"/>
                <w:szCs w:val="24"/>
              </w:rPr>
              <w:t>和表</w:t>
            </w:r>
            <w:r>
              <w:rPr>
                <w:rFonts w:hint="default" w:ascii="Times New Roman" w:hAnsi="Times New Roman" w:cs="Times New Roman"/>
                <w:sz w:val="24"/>
                <w:szCs w:val="24"/>
                <w:lang w:val="en-US" w:eastAsia="zh-CN"/>
              </w:rPr>
              <w:t>3-</w:t>
            </w:r>
            <w:r>
              <w:rPr>
                <w:rFonts w:hint="eastAsia" w:cs="Times New Roman"/>
                <w:sz w:val="24"/>
                <w:szCs w:val="24"/>
                <w:lang w:val="en-US" w:eastAsia="zh-CN"/>
              </w:rPr>
              <w:t>6</w:t>
            </w:r>
            <w:r>
              <w:rPr>
                <w:rFonts w:hint="default" w:ascii="Times New Roman" w:hAnsi="Times New Roman" w:eastAsia="宋体" w:cs="Times New Roman"/>
                <w:sz w:val="24"/>
                <w:szCs w:val="24"/>
              </w:rPr>
              <w:t>。</w:t>
            </w:r>
          </w:p>
          <w:p>
            <w:pPr>
              <w:suppressAutoHyphens/>
              <w:topLinePunct/>
              <w:spacing w:line="480" w:lineRule="exact"/>
              <w:ind w:firstLine="105" w:firstLineChars="50"/>
              <w:jc w:val="center"/>
              <w:rPr>
                <w:rFonts w:hint="default" w:ascii="Times New Roman" w:hAnsi="Times New Roman" w:cs="Times New Roman"/>
                <w:b/>
                <w:szCs w:val="21"/>
              </w:rPr>
            </w:pPr>
            <w:r>
              <w:rPr>
                <w:rFonts w:hint="default" w:ascii="Times New Roman" w:hAnsi="Times New Roman" w:cs="Times New Roman"/>
                <w:b/>
                <w:szCs w:val="21"/>
              </w:rPr>
              <w:t>表</w:t>
            </w:r>
            <w:r>
              <w:rPr>
                <w:rFonts w:hint="default" w:ascii="Times New Roman" w:hAnsi="Times New Roman" w:cs="Times New Roman"/>
                <w:b/>
                <w:szCs w:val="21"/>
                <w:lang w:val="en-US" w:eastAsia="zh-CN"/>
              </w:rPr>
              <w:t>3-</w:t>
            </w:r>
            <w:r>
              <w:rPr>
                <w:rFonts w:hint="eastAsia" w:cs="Times New Roman"/>
                <w:b/>
                <w:szCs w:val="21"/>
                <w:lang w:val="en-US" w:eastAsia="zh-CN"/>
              </w:rPr>
              <w:t>5</w:t>
            </w:r>
            <w:r>
              <w:rPr>
                <w:rFonts w:hint="default" w:ascii="Times New Roman" w:hAnsi="Times New Roman" w:cs="Times New Roman"/>
                <w:b/>
                <w:szCs w:val="21"/>
              </w:rPr>
              <w:t xml:space="preserve">  环境</w:t>
            </w:r>
            <w:r>
              <w:rPr>
                <w:rFonts w:hint="default" w:ascii="Times New Roman" w:hAnsi="Times New Roman" w:cs="Times New Roman"/>
                <w:b/>
                <w:szCs w:val="21"/>
                <w:lang w:eastAsia="zh-CN"/>
              </w:rPr>
              <w:t>空气</w:t>
            </w:r>
            <w:r>
              <w:rPr>
                <w:rFonts w:hint="default" w:ascii="Times New Roman" w:hAnsi="Times New Roman" w:cs="Times New Roman"/>
                <w:b/>
                <w:szCs w:val="21"/>
              </w:rPr>
              <w:t>保护目标</w:t>
            </w:r>
          </w:p>
          <w:tbl>
            <w:tblPr>
              <w:tblStyle w:val="21"/>
              <w:tblW w:w="89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732"/>
              <w:gridCol w:w="711"/>
              <w:gridCol w:w="1250"/>
              <w:gridCol w:w="865"/>
              <w:gridCol w:w="852"/>
              <w:gridCol w:w="1080"/>
              <w:gridCol w:w="1064"/>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编号</w:t>
                  </w:r>
                </w:p>
              </w:tc>
              <w:tc>
                <w:tcPr>
                  <w:tcW w:w="1443" w:type="dxa"/>
                  <w:gridSpan w:val="2"/>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坐标</w:t>
                  </w:r>
                </w:p>
              </w:tc>
              <w:tc>
                <w:tcPr>
                  <w:tcW w:w="1250"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保护对象</w:t>
                  </w:r>
                </w:p>
              </w:tc>
              <w:tc>
                <w:tcPr>
                  <w:tcW w:w="865"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保护</w:t>
                  </w:r>
                </w:p>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内容</w:t>
                  </w:r>
                </w:p>
              </w:tc>
              <w:tc>
                <w:tcPr>
                  <w:tcW w:w="852"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环境功能区</w:t>
                  </w:r>
                </w:p>
              </w:tc>
              <w:tc>
                <w:tcPr>
                  <w:tcW w:w="1080"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相对厂址</w:t>
                  </w:r>
                </w:p>
                <w:p>
                  <w:pPr>
                    <w:spacing w:line="280" w:lineRule="exact"/>
                    <w:ind w:firstLine="0" w:firstLineChars="0"/>
                    <w:jc w:val="center"/>
                    <w:rPr>
                      <w:rFonts w:hint="default" w:ascii="Times New Roman" w:hAnsi="Times New Roman" w:cs="Times New Roman"/>
                      <w:b w:val="0"/>
                      <w:bCs w:val="0"/>
                      <w:color w:val="auto"/>
                    </w:rPr>
                  </w:pPr>
                  <w:r>
                    <w:rPr>
                      <w:rFonts w:hint="default" w:ascii="Times New Roman" w:hAnsi="Times New Roman" w:cs="Times New Roman"/>
                      <w:b w:val="0"/>
                      <w:bCs w:val="0"/>
                      <w:color w:val="auto"/>
                      <w:sz w:val="21"/>
                      <w:szCs w:val="21"/>
                    </w:rPr>
                    <w:t>方位</w:t>
                  </w:r>
                </w:p>
              </w:tc>
              <w:tc>
                <w:tcPr>
                  <w:tcW w:w="1064" w:type="dxa"/>
                  <w:vMerge w:val="restart"/>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相对厂址距离/m</w:t>
                  </w:r>
                </w:p>
              </w:tc>
              <w:tc>
                <w:tcPr>
                  <w:tcW w:w="1712" w:type="dxa"/>
                  <w:vMerge w:val="restart"/>
                  <w:noWrap w:val="0"/>
                  <w:vAlign w:val="center"/>
                </w:tcPr>
                <w:p>
                  <w:pPr>
                    <w:adjustRightInd w:val="0"/>
                    <w:snapToGrid w:val="0"/>
                    <w:spacing w:line="240" w:lineRule="exact"/>
                    <w:ind w:firstLine="0" w:firstLineChars="0"/>
                    <w:jc w:val="center"/>
                    <w:rPr>
                      <w:rFonts w:hint="default" w:ascii="Times New Roman" w:hAnsi="Times New Roman" w:cs="Times New Roman"/>
                      <w:b w:val="0"/>
                      <w:bCs w:val="0"/>
                      <w:sz w:val="21"/>
                      <w:szCs w:val="21"/>
                    </w:rPr>
                  </w:pPr>
                  <w:r>
                    <w:rPr>
                      <w:rFonts w:hint="default" w:ascii="Times New Roman" w:hAnsi="Times New Roman" w:cs="Times New Roman"/>
                      <w:b w:val="0"/>
                      <w:bCs w:val="0"/>
                      <w:snapToGrid w:val="0"/>
                      <w:color w:val="000000"/>
                      <w:kern w:val="0"/>
                      <w:sz w:val="21"/>
                      <w:szCs w:val="21"/>
                    </w:rPr>
                    <w:t>环境质量标准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vMerge w:val="continue"/>
                  <w:noWrap w:val="0"/>
                  <w:vAlign w:val="center"/>
                </w:tcPr>
                <w:p>
                  <w:pPr>
                    <w:spacing w:line="280" w:lineRule="exact"/>
                    <w:ind w:firstLine="0" w:firstLineChars="0"/>
                    <w:jc w:val="center"/>
                    <w:rPr>
                      <w:rFonts w:hint="default" w:ascii="Times New Roman" w:hAnsi="Times New Roman" w:cs="Times New Roman"/>
                      <w:color w:val="auto"/>
                      <w:sz w:val="21"/>
                      <w:szCs w:val="21"/>
                    </w:rPr>
                  </w:pPr>
                </w:p>
              </w:tc>
              <w:tc>
                <w:tcPr>
                  <w:tcW w:w="732" w:type="dxa"/>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X</w:t>
                  </w:r>
                </w:p>
              </w:tc>
              <w:tc>
                <w:tcPr>
                  <w:tcW w:w="711" w:type="dxa"/>
                  <w:noWrap w:val="0"/>
                  <w:vAlign w:val="center"/>
                </w:tcPr>
                <w:p>
                  <w:pPr>
                    <w:spacing w:line="280" w:lineRule="exact"/>
                    <w:ind w:firstLine="0" w:firstLineChars="0"/>
                    <w:jc w:val="center"/>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Y</w:t>
                  </w:r>
                </w:p>
              </w:tc>
              <w:tc>
                <w:tcPr>
                  <w:tcW w:w="1250" w:type="dxa"/>
                  <w:vMerge w:val="continue"/>
                  <w:noWrap w:val="0"/>
                  <w:vAlign w:val="center"/>
                </w:tcPr>
                <w:p>
                  <w:pPr>
                    <w:spacing w:line="280" w:lineRule="exact"/>
                    <w:ind w:firstLine="0" w:firstLineChars="0"/>
                    <w:jc w:val="center"/>
                    <w:rPr>
                      <w:rFonts w:hint="default" w:ascii="Times New Roman" w:hAnsi="Times New Roman" w:cs="Times New Roman"/>
                      <w:color w:val="auto"/>
                      <w:sz w:val="21"/>
                      <w:szCs w:val="21"/>
                    </w:rPr>
                  </w:pPr>
                </w:p>
              </w:tc>
              <w:tc>
                <w:tcPr>
                  <w:tcW w:w="865" w:type="dxa"/>
                  <w:vMerge w:val="continue"/>
                  <w:noWrap w:val="0"/>
                  <w:vAlign w:val="center"/>
                </w:tcPr>
                <w:p>
                  <w:pPr>
                    <w:spacing w:line="280" w:lineRule="exact"/>
                    <w:ind w:firstLine="0" w:firstLineChars="0"/>
                    <w:jc w:val="center"/>
                    <w:rPr>
                      <w:rFonts w:hint="default" w:ascii="Times New Roman" w:hAnsi="Times New Roman" w:cs="Times New Roman"/>
                      <w:color w:val="auto"/>
                      <w:sz w:val="21"/>
                      <w:szCs w:val="21"/>
                    </w:rPr>
                  </w:pPr>
                </w:p>
              </w:tc>
              <w:tc>
                <w:tcPr>
                  <w:tcW w:w="852" w:type="dxa"/>
                  <w:vMerge w:val="continue"/>
                  <w:noWrap w:val="0"/>
                  <w:vAlign w:val="center"/>
                </w:tcPr>
                <w:p>
                  <w:pPr>
                    <w:spacing w:line="240" w:lineRule="exact"/>
                    <w:ind w:firstLine="0" w:firstLineChars="0"/>
                    <w:jc w:val="center"/>
                    <w:rPr>
                      <w:rFonts w:hint="default" w:ascii="Times New Roman" w:hAnsi="Times New Roman" w:cs="Times New Roman"/>
                      <w:color w:val="auto"/>
                      <w:sz w:val="21"/>
                      <w:szCs w:val="21"/>
                    </w:rPr>
                  </w:pPr>
                </w:p>
              </w:tc>
              <w:tc>
                <w:tcPr>
                  <w:tcW w:w="1080" w:type="dxa"/>
                  <w:vMerge w:val="continue"/>
                  <w:noWrap w:val="0"/>
                  <w:vAlign w:val="center"/>
                </w:tcPr>
                <w:p>
                  <w:pPr>
                    <w:spacing w:line="240" w:lineRule="exact"/>
                    <w:ind w:firstLine="0" w:firstLineChars="0"/>
                    <w:jc w:val="center"/>
                    <w:rPr>
                      <w:rFonts w:hint="default" w:ascii="Times New Roman" w:hAnsi="Times New Roman" w:cs="Times New Roman"/>
                      <w:color w:val="auto"/>
                    </w:rPr>
                  </w:pPr>
                </w:p>
              </w:tc>
              <w:tc>
                <w:tcPr>
                  <w:tcW w:w="1064" w:type="dxa"/>
                  <w:vMerge w:val="continue"/>
                  <w:noWrap w:val="0"/>
                  <w:vAlign w:val="center"/>
                </w:tcPr>
                <w:p>
                  <w:pPr>
                    <w:spacing w:line="280" w:lineRule="exact"/>
                    <w:ind w:firstLine="0" w:firstLineChars="0"/>
                    <w:jc w:val="center"/>
                    <w:rPr>
                      <w:rFonts w:hint="default" w:ascii="Times New Roman" w:hAnsi="Times New Roman" w:cs="Times New Roman"/>
                      <w:color w:val="auto"/>
                      <w:sz w:val="21"/>
                      <w:szCs w:val="21"/>
                    </w:rPr>
                  </w:pPr>
                </w:p>
              </w:tc>
              <w:tc>
                <w:tcPr>
                  <w:tcW w:w="1712" w:type="dxa"/>
                  <w:vMerge w:val="continue"/>
                  <w:noWrap w:val="0"/>
                  <w:vAlign w:val="center"/>
                </w:tcPr>
                <w:p>
                  <w:pPr>
                    <w:spacing w:line="240" w:lineRule="exact"/>
                    <w:ind w:firstLine="0" w:firstLineChars="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-64</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-766</w:t>
                  </w:r>
                </w:p>
              </w:tc>
              <w:tc>
                <w:tcPr>
                  <w:tcW w:w="1250" w:type="dxa"/>
                  <w:vMerge w:val="restart"/>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老营盘村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restart"/>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无</w:t>
                  </w: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463</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restart"/>
                  <w:noWrap w:val="0"/>
                  <w:vAlign w:val="center"/>
                </w:tcPr>
                <w:p>
                  <w:pPr>
                    <w:pStyle w:val="55"/>
                    <w:spacing w:line="240" w:lineRule="exact"/>
                    <w:ind w:firstLine="0" w:firstLineChars="0"/>
                    <w:rPr>
                      <w:rFonts w:hint="default" w:ascii="Times New Roman" w:hAnsi="Times New Roman" w:cs="Times New Roman"/>
                      <w:color w:val="000000"/>
                      <w:kern w:val="0"/>
                      <w:sz w:val="21"/>
                      <w:lang w:bidi="ar"/>
                    </w:rPr>
                  </w:pPr>
                  <w:r>
                    <w:rPr>
                      <w:rFonts w:hint="default" w:ascii="Times New Roman" w:hAnsi="Times New Roman" w:cs="Times New Roman"/>
                      <w:color w:val="000000"/>
                      <w:sz w:val="21"/>
                    </w:rPr>
                    <w:t>《环境空气质量标准》（GB3095-2012）二级标准</w:t>
                  </w:r>
                  <w:r>
                    <w:rPr>
                      <w:rFonts w:hint="default" w:ascii="Times New Roman" w:hAnsi="Times New Roman" w:cs="Times New Roman"/>
                      <w:sz w:val="21"/>
                    </w:rPr>
                    <w:t>及其修改单（2018年8月13日</w:t>
                  </w:r>
                  <w:r>
                    <w:rPr>
                      <w:rFonts w:hint="default"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78</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-1142</w:t>
                  </w:r>
                </w:p>
              </w:tc>
              <w:tc>
                <w:tcPr>
                  <w:tcW w:w="1250"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961</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-291</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-149</w:t>
                  </w:r>
                </w:p>
              </w:tc>
              <w:tc>
                <w:tcPr>
                  <w:tcW w:w="1250" w:type="dxa"/>
                  <w:noWrap w:val="0"/>
                  <w:vAlign w:val="center"/>
                </w:tcPr>
                <w:p>
                  <w:pPr>
                    <w:widowControl/>
                    <w:spacing w:line="240" w:lineRule="exact"/>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果园村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1</w:t>
                  </w:r>
                  <w:r>
                    <w:rPr>
                      <w:rFonts w:hint="eastAsia" w:cs="Times New Roman"/>
                      <w:i w:val="0"/>
                      <w:color w:val="auto"/>
                      <w:kern w:val="0"/>
                      <w:sz w:val="21"/>
                      <w:szCs w:val="21"/>
                      <w:u w:val="none"/>
                      <w:lang w:val="en-US" w:eastAsia="zh-CN" w:bidi="ar"/>
                    </w:rPr>
                    <w:t>78</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248</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-1956</w:t>
                  </w:r>
                </w:p>
              </w:tc>
              <w:tc>
                <w:tcPr>
                  <w:tcW w:w="1250" w:type="dxa"/>
                  <w:noWrap w:val="0"/>
                  <w:vAlign w:val="center"/>
                </w:tcPr>
                <w:p>
                  <w:pPr>
                    <w:widowControl/>
                    <w:spacing w:line="240" w:lineRule="exact"/>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河东</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color w:val="auto"/>
                      <w:kern w:val="0"/>
                      <w:sz w:val="21"/>
                      <w:szCs w:val="21"/>
                      <w:u w:val="none"/>
                      <w:lang w:val="en-US" w:eastAsia="zh-CN" w:bidi="ar"/>
                    </w:rPr>
                    <w:t>1</w:t>
                  </w:r>
                  <w:r>
                    <w:rPr>
                      <w:rFonts w:hint="eastAsia" w:cs="Times New Roman"/>
                      <w:i w:val="0"/>
                      <w:color w:val="auto"/>
                      <w:kern w:val="0"/>
                      <w:sz w:val="21"/>
                      <w:szCs w:val="21"/>
                      <w:u w:val="none"/>
                      <w:lang w:val="en-US" w:eastAsia="zh-CN" w:bidi="ar"/>
                    </w:rPr>
                    <w:t>535</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1929</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-1986</w:t>
                  </w:r>
                </w:p>
              </w:tc>
              <w:tc>
                <w:tcPr>
                  <w:tcW w:w="125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雨霖沟</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东南侧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2543</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-1333</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-1333</w:t>
                  </w:r>
                </w:p>
              </w:tc>
              <w:tc>
                <w:tcPr>
                  <w:tcW w:w="125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后干涧村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1773</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1738</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2241</w:t>
                  </w:r>
                </w:p>
              </w:tc>
              <w:tc>
                <w:tcPr>
                  <w:tcW w:w="1250" w:type="dxa"/>
                  <w:noWrap w:val="0"/>
                  <w:vAlign w:val="center"/>
                </w:tcPr>
                <w:p>
                  <w:pPr>
                    <w:widowControl/>
                    <w:spacing w:line="240" w:lineRule="exact"/>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边墙沟</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东北侧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2688</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-106</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787</w:t>
                  </w:r>
                </w:p>
              </w:tc>
              <w:tc>
                <w:tcPr>
                  <w:tcW w:w="125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青松岭村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745</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9</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1071</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1603</w:t>
                  </w:r>
                </w:p>
              </w:tc>
              <w:tc>
                <w:tcPr>
                  <w:tcW w:w="1250" w:type="dxa"/>
                  <w:noWrap w:val="0"/>
                  <w:vAlign w:val="center"/>
                </w:tcPr>
                <w:p>
                  <w:pPr>
                    <w:widowControl/>
                    <w:spacing w:line="240" w:lineRule="exact"/>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东坡</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东北侧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1794</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-411</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319</w:t>
                  </w:r>
                </w:p>
              </w:tc>
              <w:tc>
                <w:tcPr>
                  <w:tcW w:w="125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果园村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327</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11</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-1206</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695</w:t>
                  </w:r>
                </w:p>
              </w:tc>
              <w:tc>
                <w:tcPr>
                  <w:tcW w:w="1250" w:type="dxa"/>
                  <w:noWrap w:val="0"/>
                  <w:vAlign w:val="center"/>
                </w:tcPr>
                <w:p>
                  <w:pPr>
                    <w:widowControl/>
                    <w:spacing w:line="240" w:lineRule="exact"/>
                    <w:ind w:firstLine="0" w:firstLineChars="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西湾村</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1175</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8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12</w:t>
                  </w:r>
                </w:p>
              </w:tc>
              <w:tc>
                <w:tcPr>
                  <w:tcW w:w="732"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-2014</w:t>
                  </w:r>
                </w:p>
              </w:tc>
              <w:tc>
                <w:tcPr>
                  <w:tcW w:w="711"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1335</w:t>
                  </w:r>
                </w:p>
              </w:tc>
              <w:tc>
                <w:tcPr>
                  <w:tcW w:w="125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河西</w:t>
                  </w:r>
                </w:p>
              </w:tc>
              <w:tc>
                <w:tcPr>
                  <w:tcW w:w="865" w:type="dxa"/>
                  <w:noWrap w:val="0"/>
                  <w:vAlign w:val="center"/>
                </w:tcPr>
                <w:p>
                  <w:pPr>
                    <w:spacing w:line="280" w:lineRule="exact"/>
                    <w:ind w:firstLine="0" w:firstLineChars="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rPr>
                  </w:pPr>
                </w:p>
              </w:tc>
              <w:tc>
                <w:tcPr>
                  <w:tcW w:w="1080" w:type="dxa"/>
                  <w:noWrap w:val="0"/>
                  <w:vAlign w:val="center"/>
                </w:tcPr>
                <w:p>
                  <w:pPr>
                    <w:keepNext w:val="0"/>
                    <w:keepLines w:val="0"/>
                    <w:widowControl/>
                    <w:suppressLineNumbers w:val="0"/>
                    <w:jc w:val="center"/>
                    <w:textAlignment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西北侧</w:t>
                  </w:r>
                </w:p>
              </w:tc>
              <w:tc>
                <w:tcPr>
                  <w:tcW w:w="1064" w:type="dxa"/>
                  <w:noWrap w:val="0"/>
                  <w:vAlign w:val="center"/>
                </w:tcPr>
                <w:p>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eastAsia" w:cs="Times New Roman"/>
                      <w:i w:val="0"/>
                      <w:color w:val="auto"/>
                      <w:kern w:val="0"/>
                      <w:sz w:val="21"/>
                      <w:szCs w:val="21"/>
                      <w:u w:val="none"/>
                      <w:lang w:val="en-US" w:eastAsia="zh-CN" w:bidi="ar"/>
                    </w:rPr>
                    <w:t>2284</w:t>
                  </w:r>
                  <w:r>
                    <w:rPr>
                      <w:rFonts w:hint="default" w:ascii="Times New Roman" w:hAnsi="Times New Roman" w:eastAsia="宋体" w:cs="Times New Roman"/>
                      <w:i w:val="0"/>
                      <w:color w:val="auto"/>
                      <w:kern w:val="0"/>
                      <w:sz w:val="21"/>
                      <w:szCs w:val="21"/>
                      <w:u w:val="none"/>
                      <w:lang w:val="en-US" w:eastAsia="zh-CN" w:bidi="ar"/>
                    </w:rPr>
                    <w:t>m</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667" w:type="dxa"/>
                  <w:noWrap w:val="0"/>
                  <w:vAlign w:val="center"/>
                </w:tcPr>
                <w:p>
                  <w:pPr>
                    <w:spacing w:line="240" w:lineRule="exact"/>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13</w:t>
                  </w:r>
                </w:p>
              </w:tc>
              <w:tc>
                <w:tcPr>
                  <w:tcW w:w="732" w:type="dxa"/>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eastAsia="zh-CN" w:bidi="ar"/>
                    </w:rPr>
                    <w:t>—</w:t>
                  </w:r>
                </w:p>
              </w:tc>
              <w:tc>
                <w:tcPr>
                  <w:tcW w:w="711" w:type="dxa"/>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
                    </w:rPr>
                    <w:t>—</w:t>
                  </w:r>
                </w:p>
              </w:tc>
              <w:tc>
                <w:tcPr>
                  <w:tcW w:w="1250" w:type="dxa"/>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cs="Times New Roman"/>
                      <w:color w:val="auto"/>
                      <w:kern w:val="0"/>
                      <w:sz w:val="21"/>
                      <w:szCs w:val="21"/>
                      <w:lang w:eastAsia="zh-CN" w:bidi="ar"/>
                    </w:rPr>
                    <w:t>项目本身</w:t>
                  </w:r>
                </w:p>
              </w:tc>
              <w:tc>
                <w:tcPr>
                  <w:tcW w:w="865" w:type="dxa"/>
                  <w:noWrap w:val="0"/>
                  <w:vAlign w:val="center"/>
                </w:tcPr>
                <w:p>
                  <w:pPr>
                    <w:spacing w:line="240" w:lineRule="exact"/>
                    <w:ind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居民</w:t>
                  </w:r>
                </w:p>
              </w:tc>
              <w:tc>
                <w:tcPr>
                  <w:tcW w:w="852" w:type="dxa"/>
                  <w:vMerge w:val="continue"/>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kern w:val="0"/>
                      <w:sz w:val="21"/>
                      <w:szCs w:val="21"/>
                      <w:lang w:eastAsia="zh-CN" w:bidi="ar"/>
                    </w:rPr>
                  </w:pPr>
                </w:p>
              </w:tc>
              <w:tc>
                <w:tcPr>
                  <w:tcW w:w="1080" w:type="dxa"/>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kern w:val="0"/>
                      <w:sz w:val="21"/>
                      <w:szCs w:val="21"/>
                      <w:lang w:eastAsia="zh-CN" w:bidi="ar"/>
                    </w:rPr>
                  </w:pPr>
                  <w:r>
                    <w:rPr>
                      <w:rFonts w:hint="default" w:ascii="Times New Roman" w:hAnsi="Times New Roman" w:cs="Times New Roman"/>
                      <w:color w:val="auto"/>
                      <w:kern w:val="0"/>
                      <w:sz w:val="21"/>
                      <w:szCs w:val="21"/>
                      <w:lang w:eastAsia="zh-CN" w:bidi="ar"/>
                    </w:rPr>
                    <w:t>—</w:t>
                  </w:r>
                </w:p>
              </w:tc>
              <w:tc>
                <w:tcPr>
                  <w:tcW w:w="1064" w:type="dxa"/>
                  <w:noWrap w:val="0"/>
                  <w:vAlign w:val="center"/>
                </w:tcPr>
                <w:p>
                  <w:pPr>
                    <w:widowControl/>
                    <w:spacing w:line="240" w:lineRule="exact"/>
                    <w:ind w:firstLine="0" w:firstLineChars="0"/>
                    <w:jc w:val="center"/>
                    <w:textAlignment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w:t>
                  </w:r>
                </w:p>
              </w:tc>
              <w:tc>
                <w:tcPr>
                  <w:tcW w:w="1712" w:type="dxa"/>
                  <w:vMerge w:val="continue"/>
                  <w:noWrap w:val="0"/>
                  <w:vAlign w:val="center"/>
                </w:tcPr>
                <w:p>
                  <w:pPr>
                    <w:widowControl/>
                    <w:spacing w:line="240" w:lineRule="exact"/>
                    <w:ind w:firstLine="0" w:firstLineChars="0"/>
                    <w:jc w:val="center"/>
                    <w:textAlignment w:val="center"/>
                    <w:rPr>
                      <w:rFonts w:hint="default" w:ascii="Times New Roman" w:hAnsi="Times New Roman" w:cs="Times New Roman"/>
                      <w:color w:val="000000"/>
                      <w:kern w:val="0"/>
                      <w:sz w:val="21"/>
                      <w:szCs w:val="21"/>
                      <w:lang w:bidi="ar"/>
                    </w:rPr>
                  </w:pPr>
                </w:p>
              </w:tc>
            </w:tr>
          </w:tbl>
          <w:p>
            <w:pPr>
              <w:spacing w:before="163" w:beforeLines="50" w:line="240" w:lineRule="exact"/>
              <w:ind w:firstLine="0" w:firstLineChars="0"/>
              <w:jc w:val="center"/>
              <w:rPr>
                <w:rFonts w:hint="eastAsia" w:ascii="Times New Roman" w:hAnsi="Times New Roman" w:eastAsia="宋体" w:cs="Times New Roman"/>
                <w:b/>
                <w:sz w:val="21"/>
                <w:szCs w:val="21"/>
                <w:lang w:eastAsia="zh-CN"/>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3-</w:t>
            </w:r>
            <w:r>
              <w:rPr>
                <w:rFonts w:hint="eastAsia" w:cs="Times New Roman"/>
                <w:b/>
                <w:sz w:val="21"/>
                <w:szCs w:val="21"/>
                <w:lang w:val="en-US" w:eastAsia="zh-CN"/>
              </w:rPr>
              <w:t>6</w:t>
            </w:r>
            <w:r>
              <w:rPr>
                <w:rFonts w:hint="default" w:ascii="Times New Roman" w:hAnsi="Times New Roman" w:cs="Times New Roman"/>
                <w:b/>
                <w:sz w:val="21"/>
                <w:szCs w:val="21"/>
              </w:rPr>
              <w:t xml:space="preserve">   其他环境保护目标</w:t>
            </w:r>
          </w:p>
          <w:tbl>
            <w:tblPr>
              <w:tblStyle w:val="21"/>
              <w:tblW w:w="8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598"/>
              <w:gridCol w:w="1062"/>
              <w:gridCol w:w="1338"/>
              <w:gridCol w:w="862"/>
              <w:gridCol w:w="2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环境要素</w:t>
                  </w:r>
                </w:p>
              </w:tc>
              <w:tc>
                <w:tcPr>
                  <w:tcW w:w="1598"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保护对象</w:t>
                  </w:r>
                </w:p>
              </w:tc>
              <w:tc>
                <w:tcPr>
                  <w:tcW w:w="1062"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相对方位</w:t>
                  </w:r>
                </w:p>
              </w:tc>
              <w:tc>
                <w:tcPr>
                  <w:tcW w:w="1338"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相对距离(m)</w:t>
                  </w:r>
                </w:p>
              </w:tc>
              <w:tc>
                <w:tcPr>
                  <w:tcW w:w="862"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功能区</w:t>
                  </w:r>
                </w:p>
              </w:tc>
              <w:tc>
                <w:tcPr>
                  <w:tcW w:w="2709"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bCs/>
                      <w:sz w:val="21"/>
                      <w:szCs w:val="21"/>
                    </w:rPr>
                  </w:pPr>
                  <w:r>
                    <w:rPr>
                      <w:rFonts w:hint="default" w:ascii="Times New Roman" w:hAnsi="Times New Roman" w:cs="Times New Roman"/>
                      <w:bCs/>
                      <w:sz w:val="21"/>
                      <w:szCs w:val="21"/>
                    </w:rPr>
                    <w:t>声环境</w:t>
                  </w:r>
                </w:p>
              </w:tc>
              <w:tc>
                <w:tcPr>
                  <w:tcW w:w="1598" w:type="dxa"/>
                  <w:noWrap w:val="0"/>
                  <w:vAlign w:val="center"/>
                </w:tcPr>
                <w:p>
                  <w:pPr>
                    <w:topLinePunct/>
                    <w:adjustRightInd w:val="0"/>
                    <w:spacing w:line="240" w:lineRule="exact"/>
                    <w:ind w:firstLine="0" w:firstLineChars="0"/>
                    <w:jc w:val="center"/>
                    <w:textAlignment w:val="center"/>
                    <w:rPr>
                      <w:rFonts w:hint="default" w:ascii="Times New Roman" w:hAnsi="Times New Roman" w:eastAsia="宋体" w:cs="Times New Roman"/>
                      <w:snapToGrid w:val="0"/>
                      <w:kern w:val="0"/>
                      <w:sz w:val="21"/>
                      <w:szCs w:val="21"/>
                      <w:lang w:eastAsia="zh-CN"/>
                    </w:rPr>
                  </w:pPr>
                  <w:r>
                    <w:rPr>
                      <w:rFonts w:hint="default" w:ascii="Times New Roman" w:hAnsi="Times New Roman" w:cs="Times New Roman"/>
                      <w:snapToGrid w:val="0"/>
                      <w:kern w:val="0"/>
                      <w:sz w:val="21"/>
                      <w:szCs w:val="21"/>
                      <w:lang w:eastAsia="zh-CN"/>
                    </w:rPr>
                    <w:t>项目本身</w:t>
                  </w:r>
                </w:p>
              </w:tc>
              <w:tc>
                <w:tcPr>
                  <w:tcW w:w="3262" w:type="dxa"/>
                  <w:gridSpan w:val="3"/>
                  <w:noWrap w:val="0"/>
                  <w:vAlign w:val="center"/>
                </w:tcPr>
                <w:p>
                  <w:pPr>
                    <w:topLinePunct/>
                    <w:adjustRightInd w:val="0"/>
                    <w:spacing w:line="240" w:lineRule="exact"/>
                    <w:ind w:firstLine="0" w:firstLineChars="0"/>
                    <w:jc w:val="center"/>
                    <w:textAlignment w:val="center"/>
                    <w:rPr>
                      <w:rFonts w:hint="default" w:ascii="Times New Roman" w:hAnsi="Times New Roman" w:cs="Times New Roman"/>
                      <w:snapToGrid w:val="0"/>
                      <w:kern w:val="0"/>
                      <w:sz w:val="21"/>
                      <w:szCs w:val="21"/>
                      <w:lang w:eastAsia="zh-CN"/>
                    </w:rPr>
                  </w:pPr>
                  <w:r>
                    <w:rPr>
                      <w:rFonts w:hint="default" w:ascii="Times New Roman" w:hAnsi="Times New Roman" w:cs="Times New Roman"/>
                      <w:snapToGrid w:val="0"/>
                      <w:kern w:val="0"/>
                      <w:sz w:val="21"/>
                      <w:szCs w:val="21"/>
                      <w:lang w:eastAsia="zh-CN"/>
                    </w:rPr>
                    <w:t>—</w:t>
                  </w:r>
                </w:p>
              </w:tc>
              <w:tc>
                <w:tcPr>
                  <w:tcW w:w="2709"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《声环境质量标准》（GB3096-2008）</w:t>
                  </w:r>
                </w:p>
                <w:p>
                  <w:pPr>
                    <w:topLinePunct/>
                    <w:adjustRightInd w:val="0"/>
                    <w:spacing w:line="240" w:lineRule="exact"/>
                    <w:ind w:firstLine="0" w:firstLineChars="0"/>
                    <w:jc w:val="center"/>
                    <w:textAlignment w:val="center"/>
                    <w:rPr>
                      <w:rFonts w:hint="default" w:ascii="Times New Roman" w:hAnsi="Times New Roman" w:cs="Times New Roman"/>
                      <w:bCs/>
                      <w:sz w:val="21"/>
                      <w:szCs w:val="21"/>
                    </w:rPr>
                  </w:pP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类区标准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地表水</w:t>
                  </w:r>
                </w:p>
              </w:tc>
              <w:tc>
                <w:tcPr>
                  <w:tcW w:w="1598" w:type="dxa"/>
                  <w:noWrap w:val="0"/>
                  <w:vAlign w:val="center"/>
                </w:tcPr>
                <w:p>
                  <w:pPr>
                    <w:spacing w:line="240" w:lineRule="exact"/>
                    <w:ind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泃河</w:t>
                  </w:r>
                </w:p>
              </w:tc>
              <w:tc>
                <w:tcPr>
                  <w:tcW w:w="1062" w:type="dxa"/>
                  <w:noWrap w:val="0"/>
                  <w:vAlign w:val="center"/>
                </w:tcPr>
                <w:p>
                  <w:pPr>
                    <w:spacing w:line="240" w:lineRule="exact"/>
                    <w:ind w:firstLine="0" w:firstLineChars="0"/>
                    <w:jc w:val="center"/>
                    <w:rPr>
                      <w:rFonts w:hint="default" w:ascii="Times New Roman" w:hAnsi="Times New Roman" w:cs="Times New Roman"/>
                      <w:sz w:val="21"/>
                      <w:szCs w:val="21"/>
                      <w:lang w:eastAsia="zh-CN"/>
                    </w:rPr>
                  </w:pPr>
                  <w:r>
                    <w:rPr>
                      <w:rFonts w:hint="default" w:ascii="Times New Roman" w:hAnsi="Times New Roman" w:cs="Times New Roman"/>
                      <w:sz w:val="21"/>
                      <w:szCs w:val="21"/>
                      <w:lang w:eastAsia="zh-CN"/>
                    </w:rPr>
                    <w:t>西</w:t>
                  </w:r>
                </w:p>
              </w:tc>
              <w:tc>
                <w:tcPr>
                  <w:tcW w:w="1338" w:type="dxa"/>
                  <w:noWrap w:val="0"/>
                  <w:vAlign w:val="center"/>
                </w:tcPr>
                <w:p>
                  <w:pPr>
                    <w:spacing w:line="240" w:lineRule="exact"/>
                    <w:ind w:firstLine="0" w:firstLineChars="0"/>
                    <w:jc w:val="center"/>
                    <w:rPr>
                      <w:rFonts w:hint="default" w:ascii="Times New Roman" w:hAnsi="Times New Roman" w:cs="Times New Roman"/>
                      <w:sz w:val="21"/>
                      <w:szCs w:val="21"/>
                      <w:lang w:val="en-US" w:eastAsia="zh-CN"/>
                    </w:rPr>
                  </w:pPr>
                  <w:r>
                    <w:rPr>
                      <w:rFonts w:hint="eastAsia" w:cs="Times New Roman"/>
                      <w:sz w:val="21"/>
                      <w:szCs w:val="21"/>
                      <w:lang w:val="en-US" w:eastAsia="zh-CN"/>
                    </w:rPr>
                    <w:t>15</w:t>
                  </w:r>
                </w:p>
              </w:tc>
              <w:tc>
                <w:tcPr>
                  <w:tcW w:w="8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709"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《地表水环境质量标准》(GB3838-2002)Ⅲ类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地下水</w:t>
                  </w:r>
                </w:p>
              </w:tc>
              <w:tc>
                <w:tcPr>
                  <w:tcW w:w="1598"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区域地下水</w:t>
                  </w:r>
                </w:p>
              </w:tc>
              <w:tc>
                <w:tcPr>
                  <w:tcW w:w="10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338"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709" w:type="dxa"/>
                  <w:noWrap w:val="0"/>
                  <w:vAlign w:val="center"/>
                </w:tcPr>
                <w:p>
                  <w:pPr>
                    <w:spacing w:line="240" w:lineRule="exact"/>
                    <w:ind w:firstLine="0" w:firstLineChars="0"/>
                    <w:jc w:val="center"/>
                    <w:rPr>
                      <w:rFonts w:hint="default" w:ascii="Times New Roman" w:hAnsi="Times New Roman" w:cs="Times New Roman"/>
                      <w:color w:val="FF0000"/>
                      <w:sz w:val="21"/>
                      <w:szCs w:val="21"/>
                    </w:rPr>
                  </w:pPr>
                  <w:r>
                    <w:rPr>
                      <w:rFonts w:hint="default" w:ascii="Times New Roman" w:hAnsi="Times New Roman" w:cs="Times New Roman"/>
                      <w:sz w:val="21"/>
                      <w:szCs w:val="21"/>
                    </w:rPr>
                    <w:t>《地下水质量标准》(GB/T14848-2017)Ⅲ类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生态环境</w:t>
                  </w:r>
                </w:p>
              </w:tc>
              <w:tc>
                <w:tcPr>
                  <w:tcW w:w="1598"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区域生态环境</w:t>
                  </w:r>
                </w:p>
              </w:tc>
              <w:tc>
                <w:tcPr>
                  <w:tcW w:w="10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338"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709"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1366"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eastAsia" w:cs="Times New Roman"/>
                      <w:sz w:val="21"/>
                      <w:szCs w:val="21"/>
                      <w:lang w:eastAsia="zh-CN"/>
                    </w:rPr>
                    <w:t>土壤</w:t>
                  </w:r>
                </w:p>
              </w:tc>
              <w:tc>
                <w:tcPr>
                  <w:tcW w:w="1598" w:type="dxa"/>
                  <w:noWrap w:val="0"/>
                  <w:vAlign w:val="center"/>
                </w:tcPr>
                <w:p>
                  <w:pPr>
                    <w:spacing w:line="240" w:lineRule="exact"/>
                    <w:ind w:firstLine="0" w:firstLineChars="0"/>
                    <w:jc w:val="center"/>
                    <w:rPr>
                      <w:rFonts w:hint="eastAsia" w:ascii="Times New Roman" w:hAnsi="Times New Roman" w:eastAsia="宋体" w:cs="Times New Roman"/>
                      <w:sz w:val="21"/>
                      <w:szCs w:val="21"/>
                      <w:lang w:eastAsia="zh-CN"/>
                    </w:rPr>
                  </w:pPr>
                  <w:r>
                    <w:rPr>
                      <w:rFonts w:hint="eastAsia" w:cs="Times New Roman"/>
                      <w:sz w:val="21"/>
                      <w:szCs w:val="21"/>
                      <w:lang w:eastAsia="zh-CN"/>
                    </w:rPr>
                    <w:t>区域土壤环境</w:t>
                  </w:r>
                </w:p>
              </w:tc>
              <w:tc>
                <w:tcPr>
                  <w:tcW w:w="10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338" w:type="dxa"/>
                  <w:noWrap w:val="0"/>
                  <w:vAlign w:val="center"/>
                </w:tcPr>
                <w:p>
                  <w:pPr>
                    <w:widowControl/>
                    <w:spacing w:line="240" w:lineRule="exact"/>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709"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《土壤环境质量 建设用地土壤污染风险管控标准（试行）》（GB 36600-2018）</w:t>
                  </w:r>
                  <w:r>
                    <w:rPr>
                      <w:rFonts w:hint="eastAsia" w:ascii="Times New Roman" w:hAnsi="Times New Roman" w:cs="Times New Roman"/>
                      <w:sz w:val="21"/>
                      <w:szCs w:val="21"/>
                      <w:lang w:eastAsia="zh-CN"/>
                    </w:rPr>
                    <w:t>表</w:t>
                  </w:r>
                  <w:r>
                    <w:rPr>
                      <w:rFonts w:hint="eastAsia" w:ascii="Times New Roman" w:hAnsi="Times New Roman" w:cs="Times New Roman"/>
                      <w:sz w:val="21"/>
                      <w:szCs w:val="21"/>
                      <w:lang w:val="en-US" w:eastAsia="zh-CN"/>
                    </w:rPr>
                    <w:t>1和表2中第一类用地筛选值及管制值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1366"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其他特殊保护环境敏感目标</w:t>
                  </w:r>
                </w:p>
              </w:tc>
              <w:tc>
                <w:tcPr>
                  <w:tcW w:w="1598"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0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1338" w:type="dxa"/>
                  <w:noWrap w:val="0"/>
                  <w:vAlign w:val="center"/>
                </w:tcPr>
                <w:p>
                  <w:pPr>
                    <w:widowControl/>
                    <w:spacing w:line="240" w:lineRule="exact"/>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862"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709" w:type="dxa"/>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w:t>
                  </w:r>
                </w:p>
              </w:tc>
            </w:tr>
          </w:tbl>
          <w:p>
            <w:pPr>
              <w:suppressAutoHyphens/>
              <w:topLinePunct/>
              <w:spacing w:line="480" w:lineRule="exact"/>
              <w:rPr>
                <w:rFonts w:hint="default" w:ascii="Times New Roman" w:hAnsi="Times New Roman" w:cs="Times New Roman"/>
                <w:sz w:val="24"/>
              </w:rPr>
            </w:pPr>
          </w:p>
        </w:tc>
      </w:tr>
    </w:tbl>
    <w:p>
      <w:pPr>
        <w:pStyle w:val="3"/>
        <w:bidi w:val="0"/>
        <w:rPr>
          <w:b/>
          <w:color w:val="000000"/>
          <w:kern w:val="24"/>
          <w:sz w:val="32"/>
          <w:szCs w:val="20"/>
        </w:rPr>
      </w:pPr>
      <w:r>
        <w:rPr>
          <w:color w:val="000000"/>
          <w:kern w:val="24"/>
          <w:sz w:val="28"/>
          <w:szCs w:val="20"/>
        </w:rPr>
        <w:br w:type="page"/>
      </w:r>
      <w:r>
        <w:rPr>
          <w:b/>
          <w:color w:val="000000"/>
          <w:kern w:val="24"/>
          <w:sz w:val="32"/>
          <w:szCs w:val="20"/>
        </w:rPr>
        <w:t>评价适用标准</w:t>
      </w:r>
    </w:p>
    <w:tbl>
      <w:tblPr>
        <w:tblStyle w:val="21"/>
        <w:tblW w:w="9545"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85" w:type="dxa"/>
          <w:bottom w:w="0" w:type="dxa"/>
          <w:right w:w="85" w:type="dxa"/>
        </w:tblCellMar>
      </w:tblPr>
      <w:tblGrid>
        <w:gridCol w:w="630"/>
        <w:gridCol w:w="891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85" w:type="dxa"/>
            <w:bottom w:w="0" w:type="dxa"/>
            <w:right w:w="85" w:type="dxa"/>
          </w:tblCellMar>
        </w:tblPrEx>
        <w:trPr>
          <w:trHeight w:val="2021" w:hRule="atLeast"/>
          <w:jc w:val="center"/>
        </w:trPr>
        <w:tc>
          <w:tcPr>
            <w:tcW w:w="630" w:type="dxa"/>
            <w:vAlign w:val="center"/>
          </w:tcPr>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环</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境</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质</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量</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标</w:t>
            </w:r>
          </w:p>
          <w:p>
            <w:pPr>
              <w:spacing w:line="480" w:lineRule="exact"/>
              <w:jc w:val="center"/>
              <w:rPr>
                <w:rFonts w:hint="default" w:ascii="Times New Roman" w:hAnsi="Times New Roman" w:cs="Times New Roman"/>
                <w:color w:val="000000"/>
                <w:kern w:val="24"/>
                <w:sz w:val="28"/>
                <w:szCs w:val="28"/>
              </w:rPr>
            </w:pPr>
            <w:r>
              <w:rPr>
                <w:rFonts w:hint="default" w:ascii="Times New Roman" w:hAnsi="Times New Roman" w:cs="Times New Roman"/>
                <w:b/>
                <w:color w:val="000000"/>
                <w:kern w:val="24"/>
                <w:sz w:val="28"/>
                <w:szCs w:val="28"/>
              </w:rPr>
              <w:t>准</w:t>
            </w:r>
          </w:p>
        </w:tc>
        <w:tc>
          <w:tcPr>
            <w:tcW w:w="8915" w:type="dxa"/>
          </w:tcPr>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rPr>
            </w:pPr>
            <w:r>
              <w:rPr>
                <w:rFonts w:hint="default" w:ascii="Times New Roman" w:hAnsi="Times New Roman" w:cs="Times New Roman"/>
                <w:sz w:val="24"/>
                <w:szCs w:val="24"/>
              </w:rPr>
              <w:t>⑴《环境空气质量标准》（GB3095-2012）中二级标准及其修改单（2018年8月13日）。</w:t>
            </w:r>
          </w:p>
          <w:p>
            <w:pPr>
              <w:autoSpaceDE w:val="0"/>
              <w:autoSpaceDN w:val="0"/>
              <w:adjustRightInd w:val="0"/>
              <w:spacing w:line="500" w:lineRule="exact"/>
              <w:ind w:right="244" w:firstLine="422"/>
              <w:jc w:val="center"/>
              <w:rPr>
                <w:rFonts w:hint="default" w:ascii="Times New Roman" w:hAnsi="Times New Roman" w:cs="Times New Roman"/>
                <w:b/>
                <w:kern w:val="0"/>
                <w:sz w:val="21"/>
                <w:szCs w:val="21"/>
              </w:rPr>
            </w:pPr>
            <w:r>
              <w:rPr>
                <w:rFonts w:hint="default" w:ascii="Times New Roman" w:hAnsi="Times New Roman" w:cs="Times New Roman"/>
                <w:b/>
                <w:kern w:val="0"/>
                <w:sz w:val="21"/>
                <w:szCs w:val="21"/>
              </w:rPr>
              <w:t>表</w:t>
            </w:r>
            <w:r>
              <w:rPr>
                <w:rFonts w:hint="default" w:ascii="Times New Roman" w:hAnsi="Times New Roman" w:cs="Times New Roman"/>
                <w:b/>
                <w:kern w:val="0"/>
                <w:sz w:val="21"/>
                <w:szCs w:val="21"/>
                <w:lang w:val="en-US" w:eastAsia="zh-CN"/>
              </w:rPr>
              <w:t>4-1</w:t>
            </w:r>
            <w:r>
              <w:rPr>
                <w:rFonts w:hint="default" w:ascii="Times New Roman" w:hAnsi="Times New Roman" w:cs="Times New Roman"/>
                <w:b/>
                <w:kern w:val="0"/>
                <w:sz w:val="21"/>
                <w:szCs w:val="21"/>
              </w:rPr>
              <w:t xml:space="preserve">   环境空气质量标准</w:t>
            </w:r>
          </w:p>
          <w:tbl>
            <w:tblPr>
              <w:tblStyle w:val="21"/>
              <w:tblW w:w="85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6"/>
              <w:gridCol w:w="2026"/>
              <w:gridCol w:w="1061"/>
              <w:gridCol w:w="1162"/>
              <w:gridCol w:w="2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84" w:type="dxa"/>
                  <w:vMerge w:val="restart"/>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环境要素</w:t>
                  </w:r>
                </w:p>
              </w:tc>
              <w:tc>
                <w:tcPr>
                  <w:tcW w:w="2902" w:type="dxa"/>
                  <w:gridSpan w:val="2"/>
                  <w:vMerge w:val="restart"/>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污染物名称</w:t>
                  </w:r>
                </w:p>
              </w:tc>
              <w:tc>
                <w:tcPr>
                  <w:tcW w:w="1061" w:type="dxa"/>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浓度限值</w:t>
                  </w:r>
                </w:p>
              </w:tc>
              <w:tc>
                <w:tcPr>
                  <w:tcW w:w="1162" w:type="dxa"/>
                  <w:vMerge w:val="restart"/>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单位</w:t>
                  </w:r>
                </w:p>
              </w:tc>
              <w:tc>
                <w:tcPr>
                  <w:tcW w:w="2690" w:type="dxa"/>
                  <w:vMerge w:val="restart"/>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blHeader/>
                <w:jc w:val="center"/>
              </w:trPr>
              <w:tc>
                <w:tcPr>
                  <w:tcW w:w="784" w:type="dxa"/>
                  <w:vMerge w:val="continue"/>
                  <w:noWrap w:val="0"/>
                  <w:vAlign w:val="center"/>
                </w:tcPr>
                <w:p>
                  <w:pPr>
                    <w:pStyle w:val="52"/>
                    <w:rPr>
                      <w:rFonts w:hint="default" w:ascii="Times New Roman" w:hAnsi="Times New Roman" w:cs="Times New Roman"/>
                      <w:b w:val="0"/>
                      <w:bCs w:val="0"/>
                    </w:rPr>
                  </w:pPr>
                </w:p>
              </w:tc>
              <w:tc>
                <w:tcPr>
                  <w:tcW w:w="2902" w:type="dxa"/>
                  <w:gridSpan w:val="2"/>
                  <w:vMerge w:val="continue"/>
                  <w:noWrap w:val="0"/>
                  <w:vAlign w:val="center"/>
                </w:tcPr>
                <w:p>
                  <w:pPr>
                    <w:pStyle w:val="52"/>
                    <w:rPr>
                      <w:rFonts w:hint="default" w:ascii="Times New Roman" w:hAnsi="Times New Roman" w:cs="Times New Roman"/>
                      <w:b w:val="0"/>
                      <w:bCs w:val="0"/>
                    </w:rPr>
                  </w:pPr>
                </w:p>
              </w:tc>
              <w:tc>
                <w:tcPr>
                  <w:tcW w:w="1061" w:type="dxa"/>
                  <w:noWrap w:val="0"/>
                  <w:vAlign w:val="center"/>
                </w:tcPr>
                <w:p>
                  <w:pPr>
                    <w:pStyle w:val="52"/>
                    <w:rPr>
                      <w:rFonts w:hint="default" w:ascii="Times New Roman" w:hAnsi="Times New Roman" w:cs="Times New Roman"/>
                      <w:b w:val="0"/>
                      <w:bCs w:val="0"/>
                    </w:rPr>
                  </w:pPr>
                  <w:r>
                    <w:rPr>
                      <w:rFonts w:hint="default" w:ascii="Times New Roman" w:hAnsi="Times New Roman" w:cs="Times New Roman"/>
                      <w:b w:val="0"/>
                      <w:bCs w:val="0"/>
                    </w:rPr>
                    <w:t>二级</w:t>
                  </w:r>
                </w:p>
              </w:tc>
              <w:tc>
                <w:tcPr>
                  <w:tcW w:w="1162" w:type="dxa"/>
                  <w:vMerge w:val="continue"/>
                  <w:noWrap w:val="0"/>
                  <w:vAlign w:val="center"/>
                </w:tcPr>
                <w:p>
                  <w:pPr>
                    <w:pStyle w:val="52"/>
                    <w:rPr>
                      <w:rFonts w:hint="default" w:ascii="Times New Roman" w:hAnsi="Times New Roman" w:cs="Times New Roman"/>
                      <w:b/>
                      <w:bCs/>
                    </w:rPr>
                  </w:pPr>
                </w:p>
              </w:tc>
              <w:tc>
                <w:tcPr>
                  <w:tcW w:w="2690" w:type="dxa"/>
                  <w:vMerge w:val="continue"/>
                  <w:noWrap w:val="0"/>
                  <w:vAlign w:val="center"/>
                </w:tcPr>
                <w:p>
                  <w:pPr>
                    <w:pStyle w:val="52"/>
                    <w:rPr>
                      <w:rFonts w:hint="default" w:ascii="Times New Roman" w:hAnsi="Times New Roman" w:cs="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大</w:t>
                  </w:r>
                </w:p>
                <w:p>
                  <w:pPr>
                    <w:pStyle w:val="52"/>
                    <w:rPr>
                      <w:rFonts w:hint="default" w:ascii="Times New Roman" w:hAnsi="Times New Roman" w:cs="Times New Roman"/>
                    </w:rPr>
                  </w:pPr>
                  <w:r>
                    <w:rPr>
                      <w:rFonts w:hint="default" w:ascii="Times New Roman" w:hAnsi="Times New Roman" w:cs="Times New Roman"/>
                    </w:rPr>
                    <w:t>气</w:t>
                  </w:r>
                </w:p>
                <w:p>
                  <w:pPr>
                    <w:pStyle w:val="52"/>
                    <w:rPr>
                      <w:rFonts w:hint="default" w:ascii="Times New Roman" w:hAnsi="Times New Roman" w:cs="Times New Roman"/>
                    </w:rPr>
                  </w:pPr>
                  <w:r>
                    <w:rPr>
                      <w:rFonts w:hint="default" w:ascii="Times New Roman" w:hAnsi="Times New Roman" w:cs="Times New Roman"/>
                    </w:rPr>
                    <w:t>环</w:t>
                  </w:r>
                </w:p>
                <w:p>
                  <w:pPr>
                    <w:pStyle w:val="52"/>
                    <w:rPr>
                      <w:rFonts w:hint="default" w:ascii="Times New Roman" w:hAnsi="Times New Roman" w:cs="Times New Roman"/>
                    </w:rPr>
                  </w:pPr>
                  <w:r>
                    <w:rPr>
                      <w:rFonts w:hint="default" w:ascii="Times New Roman" w:hAnsi="Times New Roman" w:cs="Times New Roman"/>
                    </w:rPr>
                    <w:t>境</w:t>
                  </w: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SO</w:t>
                  </w:r>
                  <w:r>
                    <w:rPr>
                      <w:rFonts w:hint="default" w:ascii="Times New Roman" w:hAnsi="Times New Roman" w:cs="Times New Roman"/>
                      <w:vertAlign w:val="subscript"/>
                    </w:rPr>
                    <w:t>2</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年平均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60</w:t>
                  </w:r>
                </w:p>
              </w:tc>
              <w:tc>
                <w:tcPr>
                  <w:tcW w:w="1162"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μg/m</w:t>
                  </w:r>
                  <w:r>
                    <w:rPr>
                      <w:rFonts w:hint="default" w:ascii="Times New Roman" w:hAnsi="Times New Roman" w:cs="Times New Roman"/>
                      <w:vertAlign w:val="superscript"/>
                    </w:rPr>
                    <w:t>3</w:t>
                  </w:r>
                </w:p>
              </w:tc>
              <w:tc>
                <w:tcPr>
                  <w:tcW w:w="2690" w:type="dxa"/>
                  <w:vMerge w:val="restart"/>
                  <w:noWrap w:val="0"/>
                  <w:vAlign w:val="center"/>
                </w:tcPr>
                <w:p>
                  <w:pPr>
                    <w:pStyle w:val="52"/>
                    <w:spacing w:line="240" w:lineRule="exact"/>
                    <w:rPr>
                      <w:rFonts w:hint="default" w:ascii="Times New Roman" w:hAnsi="Times New Roman" w:cs="Times New Roman"/>
                    </w:rPr>
                  </w:pPr>
                  <w:r>
                    <w:rPr>
                      <w:rFonts w:hint="default" w:ascii="Times New Roman" w:hAnsi="Times New Roman" w:cs="Times New Roman"/>
                    </w:rPr>
                    <w:t>《环境空气质量标准》（GB3095-2012）二级及其修改单（2018年8月13日）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150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500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NO</w:t>
                  </w:r>
                  <w:r>
                    <w:rPr>
                      <w:rFonts w:hint="default" w:ascii="Times New Roman" w:hAnsi="Times New Roman" w:cs="Times New Roman"/>
                      <w:vertAlign w:val="subscript"/>
                    </w:rPr>
                    <w:t>2</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年平均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40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80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200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CO</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4</w:t>
                  </w:r>
                </w:p>
              </w:tc>
              <w:tc>
                <w:tcPr>
                  <w:tcW w:w="1162"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mg/m</w:t>
                  </w:r>
                  <w:r>
                    <w:rPr>
                      <w:rFonts w:hint="default" w:ascii="Times New Roman" w:hAnsi="Times New Roman" w:cs="Times New Roman"/>
                      <w:vertAlign w:val="superscript"/>
                    </w:rPr>
                    <w:t>3</w:t>
                  </w: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10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O</w:t>
                  </w:r>
                  <w:r>
                    <w:rPr>
                      <w:rFonts w:hint="default" w:ascii="Times New Roman" w:hAnsi="Times New Roman" w:cs="Times New Roman"/>
                      <w:vertAlign w:val="subscript"/>
                    </w:rPr>
                    <w:t>3</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8小时平均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160</w:t>
                  </w:r>
                </w:p>
              </w:tc>
              <w:tc>
                <w:tcPr>
                  <w:tcW w:w="1162"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μg/m</w:t>
                  </w:r>
                  <w:r>
                    <w:rPr>
                      <w:rFonts w:hint="default" w:ascii="Times New Roman" w:hAnsi="Times New Roman" w:cs="Times New Roman"/>
                      <w:vertAlign w:val="superscript"/>
                    </w:rPr>
                    <w:t>3</w:t>
                  </w: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200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10</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年平均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70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150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PM</w:t>
                  </w:r>
                  <w:r>
                    <w:rPr>
                      <w:rFonts w:hint="default" w:ascii="Times New Roman" w:hAnsi="Times New Roman" w:cs="Times New Roman"/>
                      <w:vertAlign w:val="subscript"/>
                    </w:rPr>
                    <w:t>2.5</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年平均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35</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75</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restart"/>
                  <w:noWrap w:val="0"/>
                  <w:vAlign w:val="center"/>
                </w:tcPr>
                <w:p>
                  <w:pPr>
                    <w:pStyle w:val="52"/>
                    <w:rPr>
                      <w:rFonts w:hint="default" w:ascii="Times New Roman" w:hAnsi="Times New Roman" w:cs="Times New Roman"/>
                    </w:rPr>
                  </w:pPr>
                  <w:r>
                    <w:rPr>
                      <w:rFonts w:hint="default" w:ascii="Times New Roman" w:hAnsi="Times New Roman" w:cs="Times New Roman"/>
                    </w:rPr>
                    <w:t>TSP</w:t>
                  </w: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年平均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200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vMerge w:val="continue"/>
                  <w:noWrap w:val="0"/>
                  <w:vAlign w:val="center"/>
                </w:tcPr>
                <w:p>
                  <w:pPr>
                    <w:pStyle w:val="52"/>
                    <w:rPr>
                      <w:rFonts w:hint="default" w:ascii="Times New Roman" w:hAnsi="Times New Roman" w:cs="Times New Roman"/>
                    </w:rPr>
                  </w:pPr>
                </w:p>
              </w:tc>
              <w:tc>
                <w:tcPr>
                  <w:tcW w:w="2026" w:type="dxa"/>
                  <w:noWrap w:val="0"/>
                  <w:vAlign w:val="center"/>
                </w:tcPr>
                <w:p>
                  <w:pPr>
                    <w:pStyle w:val="52"/>
                    <w:rPr>
                      <w:rFonts w:hint="default" w:ascii="Times New Roman" w:hAnsi="Times New Roman" w:cs="Times New Roman"/>
                    </w:rPr>
                  </w:pPr>
                  <w:r>
                    <w:rPr>
                      <w:rFonts w:hint="default" w:ascii="Times New Roman" w:hAnsi="Times New Roman" w:cs="Times New Roman"/>
                    </w:rPr>
                    <w:t>24小时平均</w:t>
                  </w:r>
                </w:p>
              </w:tc>
              <w:tc>
                <w:tcPr>
                  <w:tcW w:w="1061" w:type="dxa"/>
                  <w:noWrap w:val="0"/>
                  <w:vAlign w:val="center"/>
                </w:tcPr>
                <w:p>
                  <w:pPr>
                    <w:pStyle w:val="52"/>
                    <w:rPr>
                      <w:rFonts w:hint="default" w:ascii="Times New Roman" w:hAnsi="Times New Roman" w:cs="Times New Roman"/>
                    </w:rPr>
                  </w:pPr>
                  <w:r>
                    <w:rPr>
                      <w:rFonts w:hint="default" w:ascii="Times New Roman" w:hAnsi="Times New Roman" w:cs="Times New Roman"/>
                    </w:rPr>
                    <w:t>300</w:t>
                  </w:r>
                </w:p>
              </w:tc>
              <w:tc>
                <w:tcPr>
                  <w:tcW w:w="1162" w:type="dxa"/>
                  <w:vMerge w:val="continue"/>
                  <w:noWrap w:val="0"/>
                  <w:vAlign w:val="center"/>
                </w:tcPr>
                <w:p>
                  <w:pPr>
                    <w:pStyle w:val="52"/>
                    <w:rPr>
                      <w:rFonts w:hint="default" w:ascii="Times New Roman" w:hAnsi="Times New Roman" w:cs="Times New Roman"/>
                    </w:rPr>
                  </w:pPr>
                </w:p>
              </w:tc>
              <w:tc>
                <w:tcPr>
                  <w:tcW w:w="2690" w:type="dxa"/>
                  <w:vMerge w:val="continue"/>
                  <w:noWrap w:val="0"/>
                  <w:vAlign w:val="center"/>
                </w:tcPr>
                <w:p>
                  <w:pPr>
                    <w:pStyle w:val="52"/>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noWrap w:val="0"/>
                  <w:vAlign w:val="center"/>
                </w:tcPr>
                <w:p>
                  <w:pPr>
                    <w:pStyle w:val="52"/>
                    <w:rPr>
                      <w:rFonts w:hint="default" w:ascii="Times New Roman" w:hAnsi="Times New Roman" w:eastAsia="宋体" w:cs="Times New Roman"/>
                      <w:lang w:val="en-US" w:eastAsia="zh-CN"/>
                    </w:rPr>
                  </w:pPr>
                  <w:r>
                    <w:rPr>
                      <w:rFonts w:hint="default" w:ascii="Times New Roman" w:hAnsi="Times New Roman" w:cs="Times New Roman"/>
                      <w:lang w:val="en-US" w:eastAsia="zh-CN"/>
                    </w:rPr>
                    <w:t>NH</w:t>
                  </w:r>
                  <w:r>
                    <w:rPr>
                      <w:rFonts w:hint="default" w:ascii="Times New Roman" w:hAnsi="Times New Roman" w:cs="Times New Roman"/>
                      <w:vertAlign w:val="subscript"/>
                      <w:lang w:val="en-US" w:eastAsia="zh-CN"/>
                    </w:rPr>
                    <w:t>3</w:t>
                  </w:r>
                </w:p>
              </w:tc>
              <w:tc>
                <w:tcPr>
                  <w:tcW w:w="2026" w:type="dxa"/>
                  <w:noWrap w:val="0"/>
                  <w:vAlign w:val="center"/>
                </w:tcPr>
                <w:p>
                  <w:pPr>
                    <w:pStyle w:val="52"/>
                    <w:ind w:firstLine="0" w:firstLineChars="0"/>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ind w:firstLine="0" w:firstLineChars="0"/>
                    <w:rPr>
                      <w:rFonts w:hint="default" w:ascii="Times New Roman" w:hAnsi="Times New Roman" w:cs="Times New Roman"/>
                    </w:rPr>
                  </w:pPr>
                  <w:r>
                    <w:rPr>
                      <w:rFonts w:hint="default" w:ascii="Times New Roman" w:hAnsi="Times New Roman" w:cs="Times New Roman"/>
                    </w:rPr>
                    <w:t>200</w:t>
                  </w:r>
                </w:p>
              </w:tc>
              <w:tc>
                <w:tcPr>
                  <w:tcW w:w="1162" w:type="dxa"/>
                  <w:noWrap w:val="0"/>
                  <w:vAlign w:val="center"/>
                </w:tcPr>
                <w:p>
                  <w:pPr>
                    <w:pStyle w:val="52"/>
                    <w:rPr>
                      <w:rFonts w:hint="default" w:ascii="Times New Roman" w:hAnsi="Times New Roman" w:cs="Times New Roman"/>
                    </w:rPr>
                  </w:pPr>
                  <w:r>
                    <w:rPr>
                      <w:rFonts w:hint="default" w:ascii="Times New Roman" w:hAnsi="Times New Roman" w:cs="Times New Roman"/>
                    </w:rPr>
                    <w:t>μg/m</w:t>
                  </w:r>
                  <w:r>
                    <w:rPr>
                      <w:rFonts w:hint="default" w:ascii="Times New Roman" w:hAnsi="Times New Roman" w:cs="Times New Roman"/>
                      <w:vertAlign w:val="superscript"/>
                    </w:rPr>
                    <w:t>3</w:t>
                  </w:r>
                </w:p>
              </w:tc>
              <w:tc>
                <w:tcPr>
                  <w:tcW w:w="2690" w:type="dxa"/>
                  <w:vMerge w:val="restart"/>
                  <w:noWrap w:val="0"/>
                  <w:vAlign w:val="center"/>
                </w:tcPr>
                <w:p>
                  <w:pPr>
                    <w:pStyle w:val="52"/>
                    <w:rPr>
                      <w:rFonts w:hint="default" w:ascii="Times New Roman" w:hAnsi="Times New Roman" w:cs="Times New Roman"/>
                      <w:sz w:val="21"/>
                      <w:szCs w:val="21"/>
                    </w:rPr>
                  </w:pPr>
                  <w:r>
                    <w:rPr>
                      <w:rFonts w:hint="default" w:ascii="Times New Roman" w:hAnsi="Times New Roman" w:cs="Times New Roman"/>
                      <w:kern w:val="0"/>
                      <w:sz w:val="21"/>
                      <w:szCs w:val="21"/>
                      <w:lang w:eastAsia="zh-CN"/>
                    </w:rPr>
                    <w:t>参照《环境影响评价技术导则-大气环境》（HJ2.2-2018）附录D中其他污染物空气质量浓度参考限值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4" w:type="dxa"/>
                  <w:vMerge w:val="continue"/>
                  <w:noWrap w:val="0"/>
                  <w:vAlign w:val="center"/>
                </w:tcPr>
                <w:p>
                  <w:pPr>
                    <w:pStyle w:val="52"/>
                    <w:rPr>
                      <w:rFonts w:hint="default" w:ascii="Times New Roman" w:hAnsi="Times New Roman" w:cs="Times New Roman"/>
                    </w:rPr>
                  </w:pPr>
                </w:p>
              </w:tc>
              <w:tc>
                <w:tcPr>
                  <w:tcW w:w="876" w:type="dxa"/>
                  <w:noWrap w:val="0"/>
                  <w:vAlign w:val="center"/>
                </w:tcPr>
                <w:p>
                  <w:pPr>
                    <w:pStyle w:val="52"/>
                    <w:rPr>
                      <w:rFonts w:hint="default" w:ascii="Times New Roman" w:hAnsi="Times New Roman" w:eastAsia="宋体" w:cs="Times New Roman"/>
                      <w:lang w:val="en-US" w:eastAsia="zh-CN"/>
                    </w:rPr>
                  </w:pPr>
                  <w:r>
                    <w:rPr>
                      <w:rFonts w:hint="default" w:ascii="Times New Roman" w:hAnsi="Times New Roman" w:cs="Times New Roman"/>
                      <w:lang w:val="en-US" w:eastAsia="zh-CN"/>
                    </w:rPr>
                    <w:t>H</w:t>
                  </w:r>
                  <w:r>
                    <w:rPr>
                      <w:rFonts w:hint="default" w:ascii="Times New Roman" w:hAnsi="Times New Roman" w:cs="Times New Roman"/>
                      <w:vertAlign w:val="subscript"/>
                      <w:lang w:val="en-US" w:eastAsia="zh-CN"/>
                    </w:rPr>
                    <w:t>2</w:t>
                  </w:r>
                  <w:r>
                    <w:rPr>
                      <w:rFonts w:hint="default" w:ascii="Times New Roman" w:hAnsi="Times New Roman" w:cs="Times New Roman"/>
                      <w:lang w:val="en-US" w:eastAsia="zh-CN"/>
                    </w:rPr>
                    <w:t>S</w:t>
                  </w:r>
                </w:p>
              </w:tc>
              <w:tc>
                <w:tcPr>
                  <w:tcW w:w="2026" w:type="dxa"/>
                  <w:noWrap w:val="0"/>
                  <w:vAlign w:val="center"/>
                </w:tcPr>
                <w:p>
                  <w:pPr>
                    <w:pStyle w:val="52"/>
                    <w:ind w:firstLine="0" w:firstLineChars="0"/>
                    <w:rPr>
                      <w:rFonts w:hint="default" w:ascii="Times New Roman" w:hAnsi="Times New Roman" w:cs="Times New Roman"/>
                    </w:rPr>
                  </w:pPr>
                  <w:r>
                    <w:rPr>
                      <w:rFonts w:hint="default" w:ascii="Times New Roman" w:hAnsi="Times New Roman" w:cs="Times New Roman"/>
                    </w:rPr>
                    <w:t>1小时平均</w:t>
                  </w:r>
                </w:p>
              </w:tc>
              <w:tc>
                <w:tcPr>
                  <w:tcW w:w="1061" w:type="dxa"/>
                  <w:noWrap w:val="0"/>
                  <w:vAlign w:val="center"/>
                </w:tcPr>
                <w:p>
                  <w:pPr>
                    <w:pStyle w:val="52"/>
                    <w:ind w:firstLine="0" w:firstLineChars="0"/>
                    <w:rPr>
                      <w:rFonts w:hint="default" w:ascii="Times New Roman" w:hAnsi="Times New Roman" w:eastAsia="宋体" w:cs="Times New Roman"/>
                      <w:lang w:val="en-US" w:eastAsia="zh-CN"/>
                    </w:rPr>
                  </w:pPr>
                  <w:r>
                    <w:rPr>
                      <w:rFonts w:hint="default" w:ascii="Times New Roman" w:hAnsi="Times New Roman" w:cs="Times New Roman"/>
                      <w:lang w:val="en-US" w:eastAsia="zh-CN"/>
                    </w:rPr>
                    <w:t>10</w:t>
                  </w:r>
                </w:p>
              </w:tc>
              <w:tc>
                <w:tcPr>
                  <w:tcW w:w="1162" w:type="dxa"/>
                  <w:noWrap w:val="0"/>
                  <w:vAlign w:val="center"/>
                </w:tcPr>
                <w:p>
                  <w:pPr>
                    <w:pStyle w:val="52"/>
                    <w:rPr>
                      <w:rFonts w:hint="default" w:ascii="Times New Roman" w:hAnsi="Times New Roman" w:cs="Times New Roman"/>
                    </w:rPr>
                  </w:pPr>
                  <w:r>
                    <w:rPr>
                      <w:rFonts w:hint="default" w:ascii="Times New Roman" w:hAnsi="Times New Roman" w:cs="Times New Roman"/>
                    </w:rPr>
                    <w:t>μg/m</w:t>
                  </w:r>
                  <w:r>
                    <w:rPr>
                      <w:rFonts w:hint="default" w:ascii="Times New Roman" w:hAnsi="Times New Roman" w:cs="Times New Roman"/>
                      <w:vertAlign w:val="superscript"/>
                    </w:rPr>
                    <w:t>3</w:t>
                  </w:r>
                </w:p>
              </w:tc>
              <w:tc>
                <w:tcPr>
                  <w:tcW w:w="2690" w:type="dxa"/>
                  <w:vMerge w:val="continue"/>
                  <w:noWrap w:val="0"/>
                  <w:vAlign w:val="center"/>
                </w:tcPr>
                <w:p>
                  <w:pPr>
                    <w:pStyle w:val="52"/>
                    <w:rPr>
                      <w:rFonts w:hint="default" w:ascii="Times New Roman" w:hAnsi="Times New Roman" w:cs="Times New Roman"/>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⑵地表水质量执行《地表水环境质量标准》（GB3838-2002）Ⅲ类标准。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sz w:val="24"/>
                <w:szCs w:val="24"/>
              </w:rPr>
            </w:pPr>
            <w:r>
              <w:rPr>
                <w:rFonts w:hint="default" w:ascii="Times New Roman" w:hAnsi="Times New Roman" w:cs="Times New Roman"/>
                <w:sz w:val="24"/>
                <w:szCs w:val="24"/>
              </w:rPr>
              <w:t>⑶区域地下水质量执行</w:t>
            </w:r>
            <w:r>
              <w:rPr>
                <w:rFonts w:hint="default" w:ascii="Times New Roman" w:hAnsi="Times New Roman" w:cs="Times New Roman"/>
                <w:color w:val="000000"/>
                <w:sz w:val="24"/>
                <w:szCs w:val="24"/>
              </w:rPr>
              <w:t>《地下水质量标准》（GB/T14848-2017）III类标准。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rPr>
            </w:pPr>
            <w:r>
              <w:rPr>
                <w:rFonts w:hint="default" w:ascii="Times New Roman" w:hAnsi="Times New Roman" w:cs="Times New Roman"/>
                <w:sz w:val="24"/>
                <w:szCs w:val="24"/>
              </w:rPr>
              <w:t>⑷区域声环境质量执行《声环境质量标准》</w:t>
            </w:r>
            <w:r>
              <w:rPr>
                <w:rFonts w:hint="eastAsia" w:cs="Times New Roman"/>
                <w:sz w:val="24"/>
                <w:szCs w:val="24"/>
                <w:lang w:eastAsia="zh-CN"/>
              </w:rPr>
              <w:t>（</w:t>
            </w:r>
            <w:r>
              <w:rPr>
                <w:rFonts w:hint="default" w:ascii="Times New Roman" w:hAnsi="Times New Roman" w:cs="Times New Roman"/>
                <w:sz w:val="24"/>
                <w:szCs w:val="24"/>
              </w:rPr>
              <w:t>GB3096-2008</w:t>
            </w:r>
            <w:r>
              <w:rPr>
                <w:rFonts w:hint="eastAsia" w:cs="Times New Roman"/>
                <w:sz w:val="24"/>
                <w:szCs w:val="24"/>
                <w:lang w:eastAsia="zh-CN"/>
              </w:rPr>
              <w:t>）</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类区标准</w:t>
            </w:r>
            <w:r>
              <w:rPr>
                <w:rFonts w:hint="eastAsia" w:cs="Times New Roman"/>
                <w:sz w:val="24"/>
                <w:szCs w:val="24"/>
                <w:lang w:eastAsia="zh-CN"/>
              </w:rPr>
              <w:t>，</w:t>
            </w:r>
            <w:r>
              <w:rPr>
                <w:rFonts w:hint="default" w:ascii="Times New Roman" w:hAnsi="Times New Roman" w:cs="Times New Roman"/>
                <w:sz w:val="24"/>
                <w:szCs w:val="24"/>
              </w:rPr>
              <w:t>标准值见表</w:t>
            </w:r>
            <w:r>
              <w:rPr>
                <w:rFonts w:hint="default" w:ascii="Times New Roman" w:hAnsi="Times New Roman" w:cs="Times New Roman"/>
                <w:sz w:val="24"/>
                <w:szCs w:val="24"/>
                <w:lang w:val="en-US" w:eastAsia="zh-CN"/>
              </w:rPr>
              <w:t>4-2</w:t>
            </w:r>
            <w:r>
              <w:rPr>
                <w:rFonts w:hint="default" w:ascii="Times New Roman" w:hAnsi="Times New Roman"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cs="Times New Roman"/>
                <w:sz w:val="24"/>
                <w:szCs w:val="24"/>
                <w:lang w:val="en-US" w:eastAsia="zh-CN"/>
              </w:rPr>
              <w:t xml:space="preserve">  </w:t>
            </w:r>
            <w:r>
              <w:rPr>
                <w:rFonts w:hint="eastAsia" w:ascii="Times New Roman" w:hAnsi="Times New Roman" w:cs="Times New Roman"/>
                <w:sz w:val="24"/>
                <w:szCs w:val="24"/>
                <w:lang w:val="en-US" w:eastAsia="zh-CN"/>
              </w:rPr>
              <w:t xml:space="preserve">  ⑸区域土壤环境质量执行《土壤环境质量 建设用地土壤污染风险管控标准（试行）》（GB 36600-2018）</w:t>
            </w:r>
            <w:r>
              <w:rPr>
                <w:rFonts w:hint="eastAsia" w:ascii="Times New Roman" w:hAnsi="Times New Roman" w:cs="Times New Roman"/>
                <w:sz w:val="24"/>
                <w:szCs w:val="24"/>
                <w:lang w:eastAsia="zh-CN"/>
              </w:rPr>
              <w:t>表</w:t>
            </w:r>
            <w:r>
              <w:rPr>
                <w:rFonts w:hint="eastAsia" w:ascii="Times New Roman" w:hAnsi="Times New Roman" w:cs="Times New Roman"/>
                <w:sz w:val="24"/>
                <w:szCs w:val="24"/>
                <w:lang w:val="en-US" w:eastAsia="zh-CN"/>
              </w:rPr>
              <w:t>1和表2中第一类用地筛选值及管制</w:t>
            </w:r>
            <w:r>
              <w:rPr>
                <w:rFonts w:hint="eastAsia" w:cs="Times New Roman"/>
                <w:sz w:val="24"/>
                <w:szCs w:val="24"/>
                <w:lang w:val="en-US" w:eastAsia="zh-CN"/>
              </w:rPr>
              <w:t>值</w:t>
            </w:r>
            <w:r>
              <w:rPr>
                <w:rFonts w:hint="eastAsia" w:ascii="Times New Roman" w:hAnsi="Times New Roman" w:cs="Times New Roman"/>
                <w:sz w:val="24"/>
                <w:szCs w:val="24"/>
                <w:lang w:val="en-US" w:eastAsia="zh-CN"/>
              </w:rPr>
              <w:t>。</w:t>
            </w:r>
          </w:p>
          <w:p>
            <w:pPr>
              <w:pStyle w:val="2"/>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4-2</w:t>
            </w:r>
            <w:r>
              <w:rPr>
                <w:rFonts w:hint="default" w:ascii="Times New Roman" w:hAnsi="Times New Roman" w:cs="Times New Roman"/>
                <w:b/>
                <w:bCs/>
                <w:sz w:val="21"/>
                <w:szCs w:val="21"/>
              </w:rPr>
              <w:t xml:space="preserve">  声环境质量标准</w:t>
            </w:r>
          </w:p>
          <w:tbl>
            <w:tblPr>
              <w:tblStyle w:val="21"/>
              <w:tblW w:w="8537" w:type="dxa"/>
              <w:jc w:val="center"/>
              <w:tblInd w:w="0" w:type="dxa"/>
              <w:tblLayout w:type="fixed"/>
              <w:tblCellMar>
                <w:top w:w="0" w:type="dxa"/>
                <w:left w:w="108" w:type="dxa"/>
                <w:bottom w:w="0" w:type="dxa"/>
                <w:right w:w="108" w:type="dxa"/>
              </w:tblCellMar>
            </w:tblPr>
            <w:tblGrid>
              <w:gridCol w:w="4007"/>
              <w:gridCol w:w="2250"/>
              <w:gridCol w:w="2280"/>
            </w:tblGrid>
            <w:tr>
              <w:tblPrEx>
                <w:tblLayout w:type="fixed"/>
                <w:tblCellMar>
                  <w:top w:w="0" w:type="dxa"/>
                  <w:left w:w="108" w:type="dxa"/>
                  <w:bottom w:w="0" w:type="dxa"/>
                  <w:right w:w="108" w:type="dxa"/>
                </w:tblCellMar>
              </w:tblPrEx>
              <w:trPr>
                <w:cantSplit/>
                <w:trHeight w:val="340" w:hRule="atLeast"/>
                <w:jc w:val="center"/>
              </w:trPr>
              <w:tc>
                <w:tcPr>
                  <w:tcW w:w="4007" w:type="dxa"/>
                  <w:vMerge w:val="restart"/>
                  <w:tcBorders>
                    <w:top w:val="single" w:color="auto" w:sz="8" w:space="0"/>
                    <w:left w:val="single" w:color="auto" w:sz="8" w:space="0"/>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类别</w:t>
                  </w:r>
                </w:p>
              </w:tc>
              <w:tc>
                <w:tcPr>
                  <w:tcW w:w="4530" w:type="dxa"/>
                  <w:gridSpan w:val="2"/>
                  <w:tcBorders>
                    <w:top w:val="single" w:color="auto" w:sz="8" w:space="0"/>
                    <w:left w:val="nil"/>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rPr>
                    <w:t>等效声级Leq</w:t>
                  </w:r>
                  <w:r>
                    <w:rPr>
                      <w:rFonts w:hint="default" w:ascii="Times New Roman" w:hAnsi="Times New Roman" w:cs="Times New Roman"/>
                      <w:sz w:val="21"/>
                      <w:szCs w:val="21"/>
                      <w:lang w:eastAsia="zh-CN"/>
                    </w:rPr>
                    <w:t>（</w:t>
                  </w:r>
                  <w:r>
                    <w:rPr>
                      <w:rFonts w:hint="default" w:ascii="Times New Roman" w:hAnsi="Times New Roman" w:cs="Times New Roman"/>
                      <w:sz w:val="21"/>
                      <w:szCs w:val="21"/>
                    </w:rPr>
                    <w:t>dB</w:t>
                  </w:r>
                  <w:r>
                    <w:rPr>
                      <w:rFonts w:hint="default" w:ascii="Times New Roman" w:hAnsi="Times New Roman" w:cs="Times New Roman"/>
                      <w:sz w:val="21"/>
                      <w:szCs w:val="21"/>
                      <w:lang w:eastAsia="zh-CN"/>
                    </w:rPr>
                    <w:t>）</w:t>
                  </w:r>
                </w:p>
              </w:tc>
            </w:tr>
            <w:tr>
              <w:tblPrEx>
                <w:tblLayout w:type="fixed"/>
                <w:tblCellMar>
                  <w:top w:w="0" w:type="dxa"/>
                  <w:left w:w="108" w:type="dxa"/>
                  <w:bottom w:w="0" w:type="dxa"/>
                  <w:right w:w="108" w:type="dxa"/>
                </w:tblCellMar>
              </w:tblPrEx>
              <w:trPr>
                <w:cantSplit/>
                <w:trHeight w:val="340" w:hRule="atLeast"/>
                <w:jc w:val="center"/>
              </w:trPr>
              <w:tc>
                <w:tcPr>
                  <w:tcW w:w="4007"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ind w:firstLine="0" w:firstLineChars="0"/>
                    <w:jc w:val="left"/>
                    <w:rPr>
                      <w:rFonts w:hint="default" w:ascii="Times New Roman" w:hAnsi="Times New Roman" w:cs="Times New Roman"/>
                      <w:sz w:val="21"/>
                      <w:szCs w:val="21"/>
                    </w:rPr>
                  </w:pPr>
                </w:p>
              </w:tc>
              <w:tc>
                <w:tcPr>
                  <w:tcW w:w="2250" w:type="dxa"/>
                  <w:tcBorders>
                    <w:top w:val="single" w:color="auto" w:sz="8" w:space="0"/>
                    <w:left w:val="nil"/>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昼间</w:t>
                  </w:r>
                </w:p>
              </w:tc>
              <w:tc>
                <w:tcPr>
                  <w:tcW w:w="2280" w:type="dxa"/>
                  <w:tcBorders>
                    <w:top w:val="single" w:color="auto" w:sz="8" w:space="0"/>
                    <w:left w:val="nil"/>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夜间</w:t>
                  </w:r>
                </w:p>
              </w:tc>
            </w:tr>
            <w:tr>
              <w:tblPrEx>
                <w:tblLayout w:type="fixed"/>
                <w:tblCellMar>
                  <w:top w:w="0" w:type="dxa"/>
                  <w:left w:w="108" w:type="dxa"/>
                  <w:bottom w:w="0" w:type="dxa"/>
                  <w:right w:w="108" w:type="dxa"/>
                </w:tblCellMar>
              </w:tblPrEx>
              <w:trPr>
                <w:cantSplit/>
                <w:trHeight w:val="340" w:hRule="atLeast"/>
                <w:jc w:val="center"/>
              </w:trPr>
              <w:tc>
                <w:tcPr>
                  <w:tcW w:w="4007" w:type="dxa"/>
                  <w:tcBorders>
                    <w:top w:val="single" w:color="auto" w:sz="8" w:space="0"/>
                    <w:left w:val="single" w:color="auto" w:sz="8" w:space="0"/>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《声环境质量标准》（GB3096-2008）中的</w:t>
                  </w:r>
                  <w:r>
                    <w:rPr>
                      <w:rFonts w:hint="default" w:ascii="Times New Roman" w:hAnsi="Times New Roman" w:cs="Times New Roman"/>
                      <w:sz w:val="21"/>
                      <w:szCs w:val="21"/>
                      <w:lang w:val="en-US" w:eastAsia="zh-CN"/>
                    </w:rPr>
                    <w:t>1</w:t>
                  </w:r>
                  <w:r>
                    <w:rPr>
                      <w:rFonts w:hint="default" w:ascii="Times New Roman" w:hAnsi="Times New Roman" w:cs="Times New Roman"/>
                      <w:sz w:val="21"/>
                      <w:szCs w:val="21"/>
                    </w:rPr>
                    <w:t>类区标准</w:t>
                  </w:r>
                </w:p>
              </w:tc>
              <w:tc>
                <w:tcPr>
                  <w:tcW w:w="2250" w:type="dxa"/>
                  <w:tcBorders>
                    <w:top w:val="single" w:color="auto" w:sz="8" w:space="0"/>
                    <w:left w:val="nil"/>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55</w:t>
                  </w:r>
                  <w:r>
                    <w:rPr>
                      <w:rFonts w:hint="default" w:ascii="Times New Roman" w:hAnsi="Times New Roman" w:cs="Times New Roman"/>
                      <w:sz w:val="21"/>
                      <w:szCs w:val="21"/>
                    </w:rPr>
                    <w:t>dB(A)</w:t>
                  </w:r>
                </w:p>
              </w:tc>
              <w:tc>
                <w:tcPr>
                  <w:tcW w:w="2280" w:type="dxa"/>
                  <w:tcBorders>
                    <w:top w:val="single" w:color="auto" w:sz="8" w:space="0"/>
                    <w:left w:val="nil"/>
                    <w:bottom w:val="single" w:color="auto" w:sz="8" w:space="0"/>
                    <w:right w:val="single" w:color="auto" w:sz="8" w:space="0"/>
                  </w:tcBorders>
                  <w:noWrap w:val="0"/>
                  <w:vAlign w:val="center"/>
                </w:tcPr>
                <w:p>
                  <w:pPr>
                    <w:spacing w:line="0" w:lineRule="atLeas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45</w:t>
                  </w:r>
                  <w:r>
                    <w:rPr>
                      <w:rFonts w:hint="default" w:ascii="Times New Roman" w:hAnsi="Times New Roman" w:cs="Times New Roman"/>
                      <w:sz w:val="21"/>
                      <w:szCs w:val="21"/>
                    </w:rPr>
                    <w:t>dB(A)</w:t>
                  </w:r>
                </w:p>
              </w:tc>
            </w:tr>
          </w:tbl>
          <w:p>
            <w:pPr>
              <w:spacing w:line="500" w:lineRule="exact"/>
              <w:rPr>
                <w:rFonts w:hint="default" w:ascii="Times New Roman" w:hAnsi="Times New Roman" w:cs="Times New Roman"/>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85" w:type="dxa"/>
            <w:bottom w:w="0" w:type="dxa"/>
            <w:right w:w="85" w:type="dxa"/>
          </w:tblCellMar>
        </w:tblPrEx>
        <w:trPr>
          <w:trHeight w:val="3634" w:hRule="atLeast"/>
          <w:jc w:val="center"/>
        </w:trPr>
        <w:tc>
          <w:tcPr>
            <w:tcW w:w="630" w:type="dxa"/>
            <w:vAlign w:val="center"/>
          </w:tcPr>
          <w:p>
            <w:pPr>
              <w:spacing w:line="480" w:lineRule="exact"/>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 xml:space="preserve"> 污</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染</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物</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排</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放</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标</w:t>
            </w:r>
          </w:p>
          <w:p>
            <w:pPr>
              <w:spacing w:line="480" w:lineRule="exact"/>
              <w:jc w:val="center"/>
              <w:rPr>
                <w:rFonts w:hint="default" w:ascii="Times New Roman" w:hAnsi="Times New Roman" w:cs="Times New Roman"/>
                <w:color w:val="000000"/>
                <w:kern w:val="24"/>
                <w:sz w:val="28"/>
                <w:szCs w:val="28"/>
              </w:rPr>
            </w:pPr>
            <w:r>
              <w:rPr>
                <w:rFonts w:hint="default" w:ascii="Times New Roman" w:hAnsi="Times New Roman" w:cs="Times New Roman"/>
                <w:b/>
                <w:color w:val="000000"/>
                <w:kern w:val="24"/>
                <w:sz w:val="28"/>
                <w:szCs w:val="28"/>
              </w:rPr>
              <w:t>准</w:t>
            </w:r>
          </w:p>
        </w:tc>
        <w:tc>
          <w:tcPr>
            <w:tcW w:w="8915" w:type="dxa"/>
            <w:vAlign w:val="center"/>
          </w:tcPr>
          <w:p>
            <w:pPr>
              <w:pStyle w:val="5"/>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default" w:ascii="Times New Roman" w:hAnsi="Times New Roman" w:eastAsia="宋体" w:cs="Times New Roman"/>
                <w:spacing w:val="0"/>
                <w:sz w:val="24"/>
                <w:szCs w:val="24"/>
              </w:rPr>
            </w:pPr>
            <w:r>
              <w:rPr>
                <w:rFonts w:hint="default" w:ascii="Times New Roman" w:hAnsi="Times New Roman" w:eastAsia="宋体" w:cs="Times New Roman"/>
                <w:spacing w:val="0"/>
                <w:sz w:val="24"/>
                <w:szCs w:val="24"/>
              </w:rPr>
              <w:t>施工期：</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Times New Roman" w:hAnsi="Times New Roman" w:eastAsia="宋体" w:cs="Times New Roman"/>
                <w:sz w:val="24"/>
                <w:szCs w:val="24"/>
                <w:lang w:val="zh-CN"/>
              </w:rPr>
            </w:pPr>
            <w:r>
              <w:rPr>
                <w:rFonts w:hint="default" w:ascii="Times New Roman" w:hAnsi="Times New Roman" w:eastAsia="宋体" w:cs="Times New Roman"/>
                <w:sz w:val="24"/>
                <w:szCs w:val="24"/>
              </w:rPr>
              <w:t>⑴</w:t>
            </w:r>
            <w:r>
              <w:rPr>
                <w:rFonts w:hint="default" w:ascii="Times New Roman" w:hAnsi="Times New Roman" w:eastAsia="宋体" w:cs="Times New Roman"/>
                <w:kern w:val="0"/>
                <w:sz w:val="24"/>
                <w:szCs w:val="24"/>
                <w:lang w:bidi="ar"/>
              </w:rPr>
              <w:t>施工期大气污染物中颗粒物执行《施工场地扬尘排放标准》(DB13/2934-2019)表1扬尘排放浓度限值：监测点PM</w:t>
            </w:r>
            <w:r>
              <w:rPr>
                <w:rFonts w:hint="default" w:ascii="Times New Roman" w:hAnsi="Times New Roman" w:eastAsia="宋体" w:cs="Times New Roman"/>
                <w:kern w:val="0"/>
                <w:sz w:val="24"/>
                <w:szCs w:val="24"/>
                <w:vertAlign w:val="subscript"/>
                <w:lang w:bidi="ar"/>
              </w:rPr>
              <w:t>10</w:t>
            </w:r>
            <w:r>
              <w:rPr>
                <w:rFonts w:hint="default" w:ascii="Times New Roman" w:hAnsi="Times New Roman" w:eastAsia="宋体" w:cs="Times New Roman"/>
                <w:kern w:val="0"/>
                <w:sz w:val="24"/>
                <w:szCs w:val="24"/>
                <w:lang w:bidi="ar"/>
              </w:rPr>
              <w:t>小时平均浓度实测值与同时段所属县（市、区）PM</w:t>
            </w:r>
            <w:r>
              <w:rPr>
                <w:rFonts w:hint="default" w:ascii="Times New Roman" w:hAnsi="Times New Roman" w:eastAsia="宋体" w:cs="Times New Roman"/>
                <w:kern w:val="0"/>
                <w:sz w:val="24"/>
                <w:szCs w:val="24"/>
                <w:vertAlign w:val="subscript"/>
                <w:lang w:bidi="ar"/>
              </w:rPr>
              <w:t>10</w:t>
            </w:r>
            <w:r>
              <w:rPr>
                <w:rFonts w:hint="default" w:ascii="Times New Roman" w:hAnsi="Times New Roman" w:eastAsia="宋体" w:cs="Times New Roman"/>
                <w:kern w:val="0"/>
                <w:sz w:val="24"/>
                <w:szCs w:val="24"/>
                <w:lang w:bidi="ar"/>
              </w:rPr>
              <w:t>小时平均浓度的差值限值＜80μg/m</w:t>
            </w:r>
            <w:r>
              <w:rPr>
                <w:rFonts w:hint="default" w:ascii="Times New Roman" w:hAnsi="Times New Roman" w:eastAsia="宋体" w:cs="Times New Roman"/>
                <w:kern w:val="0"/>
                <w:sz w:val="24"/>
                <w:szCs w:val="24"/>
                <w:vertAlign w:val="superscript"/>
                <w:lang w:bidi="ar"/>
              </w:rPr>
              <w:t>3</w:t>
            </w:r>
            <w:r>
              <w:rPr>
                <w:rFonts w:hint="default" w:ascii="Times New Roman" w:hAnsi="Times New Roman" w:eastAsia="宋体" w:cs="Times New Roman"/>
                <w:kern w:val="0"/>
                <w:sz w:val="24"/>
                <w:szCs w:val="24"/>
                <w:lang w:bidi="ar"/>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⑵施工噪声执行《建筑施工场界环境噪声排放标准》（GB12523-2011）标准：昼夜70dB（A）、夜间55dB（A）。</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4"/>
                <w:sz w:val="24"/>
                <w:szCs w:val="24"/>
              </w:rPr>
            </w:pPr>
            <w:r>
              <w:rPr>
                <w:rFonts w:hint="default" w:ascii="Times New Roman" w:hAnsi="Times New Roman" w:eastAsia="宋体" w:cs="Times New Roman"/>
                <w:kern w:val="24"/>
                <w:sz w:val="24"/>
                <w:szCs w:val="24"/>
              </w:rPr>
              <w:t>营运期：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⑴</w:t>
            </w:r>
            <w:r>
              <w:rPr>
                <w:rFonts w:hint="default" w:ascii="Times New Roman" w:hAnsi="Times New Roman" w:cs="Times New Roman"/>
                <w:color w:val="auto"/>
                <w:sz w:val="24"/>
                <w:szCs w:val="24"/>
                <w:lang w:eastAsia="zh-CN"/>
              </w:rPr>
              <w:t>废气：污水处理站、垃圾收集点产生的氨、硫化氢及臭气执行</w:t>
            </w:r>
            <w:r>
              <w:rPr>
                <w:rFonts w:hint="default" w:ascii="Times New Roman" w:hAnsi="Times New Roman" w:cs="Times New Roman"/>
                <w:color w:val="auto"/>
                <w:sz w:val="24"/>
                <w:lang w:val="en-US" w:eastAsia="zh-CN"/>
              </w:rPr>
              <w:t>《恶臭污染物排放标准》</w:t>
            </w:r>
            <w:r>
              <w:rPr>
                <w:rFonts w:hint="default" w:ascii="Times New Roman" w:hAnsi="Times New Roman" w:cs="Times New Roman"/>
                <w:color w:val="auto"/>
                <w:sz w:val="24"/>
                <w:lang w:eastAsia="zh-CN"/>
              </w:rPr>
              <w:t>（GB14554-1993）表1中新改扩建二级标准限值</w:t>
            </w:r>
            <w:r>
              <w:rPr>
                <w:rFonts w:hint="default" w:ascii="Times New Roman" w:hAnsi="Times New Roman" w:cs="Times New Roman"/>
                <w:color w:val="auto"/>
                <w:kern w:val="24"/>
                <w:sz w:val="24"/>
                <w:lang w:eastAsia="zh-CN"/>
              </w:rPr>
              <w:t>。</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kern w:val="24"/>
                <w:sz w:val="24"/>
                <w:szCs w:val="24"/>
                <w:lang w:val="en-US" w:eastAsia="zh-CN" w:bidi="ar"/>
              </w:rPr>
            </w:pPr>
            <w:r>
              <w:rPr>
                <w:rFonts w:hint="default" w:ascii="Times New Roman" w:hAnsi="Times New Roman" w:eastAsia="宋体" w:cs="Times New Roman"/>
                <w:color w:val="auto"/>
                <w:sz w:val="24"/>
                <w:szCs w:val="24"/>
              </w:rPr>
              <w:t>⑵</w:t>
            </w:r>
            <w:r>
              <w:rPr>
                <w:rFonts w:hint="default" w:ascii="Times New Roman" w:hAnsi="Times New Roman" w:cs="Times New Roman"/>
                <w:color w:val="auto"/>
                <w:kern w:val="24"/>
                <w:sz w:val="24"/>
                <w:lang w:bidi="ar"/>
              </w:rPr>
              <w:t>废水：</w:t>
            </w:r>
            <w:r>
              <w:rPr>
                <w:rFonts w:hint="default" w:ascii="Times New Roman" w:hAnsi="Times New Roman" w:cs="Times New Roman"/>
                <w:color w:val="auto"/>
                <w:kern w:val="24"/>
                <w:sz w:val="24"/>
                <w:lang w:eastAsia="zh-CN" w:bidi="ar"/>
              </w:rPr>
              <w:t>污水处理站出水水质满足</w:t>
            </w:r>
            <w:r>
              <w:rPr>
                <w:rFonts w:hint="default" w:ascii="Times New Roman" w:hAnsi="Times New Roman" w:eastAsia="宋体" w:cs="Times New Roman"/>
                <w:color w:val="auto"/>
                <w:sz w:val="24"/>
                <w:szCs w:val="24"/>
              </w:rPr>
              <w:t>《城镇污水处理厂污染物排放标准》（GB 18918-2002）</w:t>
            </w:r>
            <w:r>
              <w:rPr>
                <w:rFonts w:hint="default" w:ascii="Times New Roman" w:hAnsi="Times New Roman" w:eastAsia="宋体" w:cs="Times New Roman"/>
                <w:color w:val="auto"/>
                <w:sz w:val="24"/>
                <w:szCs w:val="24"/>
                <w:lang w:eastAsia="zh-CN"/>
              </w:rPr>
              <w:t>及其修改单</w:t>
            </w:r>
            <w:r>
              <w:rPr>
                <w:rFonts w:hint="default" w:ascii="Times New Roman" w:hAnsi="Times New Roman" w:eastAsia="宋体" w:cs="Times New Roman"/>
                <w:color w:val="auto"/>
                <w:sz w:val="24"/>
                <w:szCs w:val="24"/>
              </w:rPr>
              <w:t>中表1中的一级A标准</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auto"/>
                <w:kern w:val="24"/>
                <w:sz w:val="24"/>
                <w:lang w:eastAsia="zh-CN"/>
              </w:rPr>
              <w:t>同时满足《</w:t>
            </w:r>
            <w:r>
              <w:rPr>
                <w:rFonts w:hint="eastAsia" w:cs="Times New Roman"/>
                <w:color w:val="auto"/>
                <w:kern w:val="24"/>
                <w:sz w:val="24"/>
                <w:lang w:eastAsia="zh-CN"/>
              </w:rPr>
              <w:t>城市污水再生利用</w:t>
            </w:r>
            <w:r>
              <w:rPr>
                <w:rFonts w:hint="eastAsia" w:cs="Times New Roman"/>
                <w:color w:val="auto"/>
                <w:kern w:val="24"/>
                <w:sz w:val="24"/>
                <w:lang w:val="en-US" w:eastAsia="zh-CN"/>
              </w:rPr>
              <w:t xml:space="preserve"> </w:t>
            </w:r>
            <w:r>
              <w:rPr>
                <w:rFonts w:hint="default" w:ascii="Times New Roman" w:hAnsi="Times New Roman" w:cs="Times New Roman"/>
                <w:color w:val="auto"/>
                <w:kern w:val="24"/>
                <w:sz w:val="24"/>
                <w:lang w:eastAsia="zh-CN"/>
              </w:rPr>
              <w:t>农田灌溉</w:t>
            </w:r>
            <w:r>
              <w:rPr>
                <w:rFonts w:hint="eastAsia" w:cs="Times New Roman"/>
                <w:color w:val="auto"/>
                <w:kern w:val="24"/>
                <w:sz w:val="24"/>
                <w:lang w:eastAsia="zh-CN"/>
              </w:rPr>
              <w:t>用水</w:t>
            </w:r>
            <w:r>
              <w:rPr>
                <w:rFonts w:hint="default" w:ascii="Times New Roman" w:hAnsi="Times New Roman" w:cs="Times New Roman"/>
                <w:color w:val="auto"/>
                <w:kern w:val="24"/>
                <w:sz w:val="24"/>
                <w:lang w:eastAsia="zh-CN"/>
              </w:rPr>
              <w:t>水质标准》（</w:t>
            </w:r>
            <w:r>
              <w:rPr>
                <w:rFonts w:hint="default" w:ascii="Times New Roman" w:hAnsi="Times New Roman" w:eastAsia="宋体" w:cs="Times New Roman"/>
                <w:color w:val="auto"/>
                <w:kern w:val="0"/>
                <w:sz w:val="24"/>
                <w:szCs w:val="24"/>
                <w:lang w:val="en-US" w:eastAsia="zh-CN" w:bidi="ar-SA"/>
              </w:rPr>
              <w:t>GB</w:t>
            </w:r>
            <w:r>
              <w:rPr>
                <w:rFonts w:hint="eastAsia" w:cs="Times New Roman"/>
                <w:color w:val="auto"/>
                <w:kern w:val="0"/>
                <w:sz w:val="24"/>
                <w:szCs w:val="24"/>
                <w:lang w:val="en-US" w:eastAsia="zh-CN" w:bidi="ar-SA"/>
              </w:rPr>
              <w:t>20922-2007</w:t>
            </w:r>
            <w:r>
              <w:rPr>
                <w:rFonts w:hint="default" w:ascii="Times New Roman" w:hAnsi="Times New Roman" w:eastAsia="宋体" w:cs="Times New Roman"/>
                <w:color w:val="auto"/>
                <w:kern w:val="0"/>
                <w:sz w:val="24"/>
                <w:szCs w:val="24"/>
                <w:lang w:val="en-US" w:eastAsia="zh-CN" w:bidi="ar-SA"/>
              </w:rPr>
              <w:t>）表1中</w:t>
            </w:r>
            <w:r>
              <w:rPr>
                <w:rFonts w:hint="eastAsia" w:cs="Times New Roman"/>
                <w:color w:val="auto"/>
                <w:kern w:val="0"/>
                <w:sz w:val="24"/>
                <w:szCs w:val="24"/>
                <w:lang w:val="en-US" w:eastAsia="zh-CN" w:bidi="ar-SA"/>
              </w:rPr>
              <w:t>露地蔬菜</w:t>
            </w:r>
            <w:r>
              <w:rPr>
                <w:rFonts w:hint="default" w:ascii="Times New Roman" w:hAnsi="Times New Roman" w:eastAsia="宋体" w:cs="Times New Roman"/>
                <w:color w:val="auto"/>
                <w:kern w:val="0"/>
                <w:sz w:val="24"/>
                <w:szCs w:val="24"/>
                <w:lang w:val="en-US" w:eastAsia="zh-CN" w:bidi="ar-SA"/>
              </w:rPr>
              <w:t>排放标准</w:t>
            </w:r>
            <w:r>
              <w:rPr>
                <w:rFonts w:hint="eastAsia" w:cs="Times New Roman"/>
                <w:color w:val="auto"/>
                <w:kern w:val="0"/>
                <w:sz w:val="24"/>
                <w:szCs w:val="24"/>
                <w:lang w:val="en-US" w:eastAsia="zh-CN" w:bidi="ar-SA"/>
              </w:rPr>
              <w:t>及兴隆县中冶水务有限公司污水处理厂</w:t>
            </w:r>
            <w:r>
              <w:rPr>
                <w:rFonts w:hint="eastAsia" w:eastAsia="宋体" w:cs="宋体"/>
                <w:color w:val="auto"/>
                <w:sz w:val="24"/>
                <w:lang w:bidi="ar"/>
              </w:rPr>
              <w:t>进水水质要求</w:t>
            </w:r>
            <w:r>
              <w:rPr>
                <w:rFonts w:hint="eastAsia"/>
                <w:color w:val="auto"/>
                <w:kern w:val="0"/>
                <w:sz w:val="24"/>
                <w:lang w:eastAsia="zh-CN" w:bidi="ar"/>
              </w:rPr>
              <w:t>。</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eastAsia="宋体" w:cs="Times New Roman"/>
                <w:color w:val="auto"/>
                <w:kern w:val="24"/>
                <w:sz w:val="24"/>
                <w:lang w:eastAsia="zh-CN"/>
              </w:rPr>
            </w:pPr>
            <w:r>
              <w:rPr>
                <w:rFonts w:hint="default" w:ascii="Times New Roman" w:hAnsi="Times New Roman" w:cs="Times New Roman"/>
                <w:kern w:val="24"/>
                <w:sz w:val="24"/>
              </w:rPr>
              <w:t>⑶噪声：</w:t>
            </w:r>
            <w:r>
              <w:rPr>
                <w:rFonts w:hint="default" w:ascii="Times New Roman" w:hAnsi="Times New Roman" w:cs="Times New Roman"/>
                <w:sz w:val="24"/>
                <w:szCs w:val="24"/>
              </w:rPr>
              <w:t>营运期</w:t>
            </w:r>
            <w:r>
              <w:rPr>
                <w:rFonts w:hint="default" w:ascii="Times New Roman" w:hAnsi="Times New Roman" w:cs="Times New Roman"/>
                <w:sz w:val="24"/>
                <w:szCs w:val="24"/>
                <w:lang w:val="en-US" w:eastAsia="zh-CN"/>
              </w:rPr>
              <w:t>污水处理站及泵房</w:t>
            </w:r>
            <w:r>
              <w:rPr>
                <w:rFonts w:hint="default" w:ascii="Times New Roman" w:hAnsi="Times New Roman" w:cs="Times New Roman"/>
                <w:sz w:val="24"/>
                <w:szCs w:val="24"/>
              </w:rPr>
              <w:t>等设备噪声执行《工业企业厂界环境噪声排放标准》</w:t>
            </w:r>
            <w:r>
              <w:rPr>
                <w:rFonts w:hint="default" w:ascii="Times New Roman" w:hAnsi="Times New Roman" w:cs="Times New Roman"/>
                <w:sz w:val="24"/>
                <w:szCs w:val="24"/>
                <w:lang w:eastAsia="zh-CN"/>
              </w:rPr>
              <w:t>（</w:t>
            </w:r>
            <w:r>
              <w:rPr>
                <w:rFonts w:hint="default" w:ascii="Times New Roman" w:hAnsi="Times New Roman" w:cs="Times New Roman"/>
                <w:sz w:val="24"/>
                <w:szCs w:val="24"/>
              </w:rPr>
              <w:t>GB12348-2008</w:t>
            </w:r>
            <w:r>
              <w:rPr>
                <w:rFonts w:hint="default" w:ascii="Times New Roman" w:hAnsi="Times New Roman" w:cs="Times New Roman"/>
                <w:sz w:val="24"/>
                <w:szCs w:val="24"/>
                <w:lang w:eastAsia="zh-CN"/>
              </w:rPr>
              <w:t>）</w:t>
            </w:r>
            <w:r>
              <w:rPr>
                <w:rFonts w:hint="default" w:ascii="Times New Roman" w:hAnsi="Times New Roman" w:cs="Times New Roman"/>
                <w:sz w:val="24"/>
                <w:szCs w:val="24"/>
              </w:rPr>
              <w:t>中的</w:t>
            </w:r>
            <w:r>
              <w:rPr>
                <w:rFonts w:hint="default" w:ascii="Times New Roman" w:hAnsi="Times New Roman" w:cs="Times New Roman"/>
                <w:sz w:val="24"/>
                <w:szCs w:val="24"/>
                <w:lang w:val="en-US" w:eastAsia="zh-CN"/>
              </w:rPr>
              <w:t>1</w:t>
            </w:r>
            <w:r>
              <w:rPr>
                <w:rFonts w:hint="default" w:ascii="Times New Roman" w:hAnsi="Times New Roman" w:cs="Times New Roman"/>
                <w:sz w:val="24"/>
                <w:szCs w:val="24"/>
              </w:rPr>
              <w:t>类标准</w:t>
            </w:r>
            <w:r>
              <w:rPr>
                <w:rFonts w:hint="default" w:ascii="Times New Roman" w:hAnsi="Times New Roman" w:cs="Times New Roman"/>
                <w:sz w:val="24"/>
                <w:szCs w:val="24"/>
                <w:lang w:eastAsia="zh-CN"/>
              </w:rPr>
              <w:t>。</w:t>
            </w:r>
          </w:p>
          <w:p>
            <w:pPr>
              <w:keepNext w:val="0"/>
              <w:keepLines w:val="0"/>
              <w:pageBreakBefore w:val="0"/>
              <w:widowControl w:val="0"/>
              <w:kinsoku/>
              <w:wordWrap/>
              <w:overflowPunct/>
              <w:topLinePunct w:val="0"/>
              <w:bidi w:val="0"/>
              <w:snapToGrid/>
              <w:spacing w:line="360" w:lineRule="auto"/>
              <w:ind w:firstLine="422"/>
              <w:jc w:val="left"/>
              <w:textAlignment w:val="auto"/>
              <w:rPr>
                <w:rStyle w:val="26"/>
                <w:rFonts w:hint="default" w:ascii="Times New Roman" w:hAnsi="Times New Roman" w:cs="Times New Roman"/>
                <w:color w:val="auto"/>
              </w:rPr>
            </w:pPr>
            <w:r>
              <w:rPr>
                <w:rFonts w:hint="default" w:ascii="Times New Roman" w:hAnsi="Times New Roman" w:cs="Times New Roman"/>
                <w:kern w:val="24"/>
                <w:sz w:val="24"/>
              </w:rPr>
              <w:t>⑷固体废物：</w:t>
            </w:r>
            <w:r>
              <w:rPr>
                <w:rFonts w:hint="default" w:ascii="Times New Roman" w:hAnsi="Times New Roman" w:cs="Times New Roman"/>
                <w:sz w:val="24"/>
              </w:rPr>
              <w:t>《一般工业固体废物贮存、处置场污染控制标准》（GB18599-2001）及其修改单。</w:t>
            </w:r>
          </w:p>
          <w:p>
            <w:pPr>
              <w:spacing w:line="480" w:lineRule="exact"/>
              <w:ind w:firstLine="422"/>
              <w:jc w:val="center"/>
              <w:rPr>
                <w:rStyle w:val="26"/>
                <w:rFonts w:hint="default" w:ascii="Times New Roman" w:hAnsi="Times New Roman" w:cs="Times New Roman"/>
                <w:color w:val="auto"/>
              </w:rPr>
            </w:pPr>
            <w:r>
              <w:rPr>
                <w:rStyle w:val="26"/>
                <w:rFonts w:hint="default" w:ascii="Times New Roman" w:hAnsi="Times New Roman" w:cs="Times New Roman"/>
                <w:color w:val="auto"/>
              </w:rPr>
              <w:t>表</w:t>
            </w:r>
            <w:r>
              <w:rPr>
                <w:rStyle w:val="26"/>
                <w:rFonts w:hint="default" w:ascii="Times New Roman" w:hAnsi="Times New Roman" w:cs="Times New Roman"/>
                <w:color w:val="auto"/>
                <w:lang w:val="en-US" w:eastAsia="zh-CN"/>
              </w:rPr>
              <w:t xml:space="preserve">4-3  </w:t>
            </w:r>
            <w:r>
              <w:rPr>
                <w:rStyle w:val="26"/>
                <w:rFonts w:hint="default" w:ascii="Times New Roman" w:hAnsi="Times New Roman" w:cs="Times New Roman"/>
                <w:color w:val="auto"/>
              </w:rPr>
              <w:t xml:space="preserve"> </w:t>
            </w:r>
            <w:r>
              <w:rPr>
                <w:rStyle w:val="26"/>
                <w:rFonts w:hint="default" w:ascii="Times New Roman" w:hAnsi="Times New Roman" w:cs="Times New Roman"/>
                <w:color w:val="auto"/>
                <w:lang w:eastAsia="zh-CN"/>
              </w:rPr>
              <w:t>运营期</w:t>
            </w:r>
            <w:r>
              <w:rPr>
                <w:rStyle w:val="26"/>
                <w:rFonts w:hint="default" w:ascii="Times New Roman" w:hAnsi="Times New Roman" w:cs="Times New Roman"/>
                <w:color w:val="auto"/>
              </w:rPr>
              <w:t>污染物排放标准</w:t>
            </w:r>
          </w:p>
          <w:tbl>
            <w:tblPr>
              <w:tblStyle w:val="21"/>
              <w:tblpPr w:leftFromText="180" w:rightFromText="180" w:vertAnchor="text" w:tblpXSpec="center" w:tblpY="1"/>
              <w:tblOverlap w:val="never"/>
              <w:tblW w:w="87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9"/>
              <w:gridCol w:w="1249"/>
              <w:gridCol w:w="1282"/>
              <w:gridCol w:w="1609"/>
              <w:gridCol w:w="3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类别</w:t>
                  </w:r>
                </w:p>
              </w:tc>
              <w:tc>
                <w:tcPr>
                  <w:tcW w:w="1249"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污染物名称</w:t>
                  </w:r>
                </w:p>
              </w:tc>
              <w:tc>
                <w:tcPr>
                  <w:tcW w:w="1282"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标准值</w:t>
                  </w:r>
                </w:p>
              </w:tc>
              <w:tc>
                <w:tcPr>
                  <w:tcW w:w="1609"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单位</w:t>
                  </w:r>
                </w:p>
              </w:tc>
              <w:tc>
                <w:tcPr>
                  <w:tcW w:w="3976"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restart"/>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废气</w:t>
                  </w:r>
                </w:p>
              </w:tc>
              <w:tc>
                <w:tcPr>
                  <w:tcW w:w="1249"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eastAsia="宋体" w:cs="Times New Roman"/>
                      <w:b w:val="0"/>
                      <w:bCs/>
                      <w:sz w:val="21"/>
                      <w:szCs w:val="21"/>
                      <w:lang w:eastAsia="zh-CN"/>
                    </w:rPr>
                  </w:pPr>
                  <w:r>
                    <w:rPr>
                      <w:rFonts w:hint="default" w:ascii="Times New Roman" w:hAnsi="Times New Roman" w:cs="Times New Roman"/>
                      <w:sz w:val="21"/>
                      <w:szCs w:val="21"/>
                      <w:lang w:eastAsia="zh-CN"/>
                    </w:rPr>
                    <w:t>氨</w:t>
                  </w:r>
                </w:p>
              </w:tc>
              <w:tc>
                <w:tcPr>
                  <w:tcW w:w="1282"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eastAsia="宋体" w:cs="Times New Roman"/>
                      <w:b w:val="0"/>
                      <w:bCs/>
                      <w:sz w:val="21"/>
                      <w:szCs w:val="21"/>
                      <w:lang w:val="en-US" w:eastAsia="zh-CN"/>
                    </w:rPr>
                  </w:pPr>
                  <w:r>
                    <w:rPr>
                      <w:rFonts w:hint="default" w:ascii="Times New Roman" w:hAnsi="Times New Roman" w:cs="Times New Roman"/>
                      <w:sz w:val="21"/>
                      <w:szCs w:val="21"/>
                      <w:lang w:val="en-US" w:eastAsia="zh-CN"/>
                    </w:rPr>
                    <w:t>1.5</w:t>
                  </w:r>
                </w:p>
              </w:tc>
              <w:tc>
                <w:tcPr>
                  <w:tcW w:w="1609" w:type="dxa"/>
                  <w:tcBorders>
                    <w:tl2br w:val="nil"/>
                    <w:tr2bl w:val="nil"/>
                  </w:tcBorders>
                  <w:noWrap w:val="0"/>
                  <w:vAlign w:val="center"/>
                </w:tcPr>
                <w:p>
                  <w:pPr>
                    <w:topLinePunct/>
                    <w:adjustRightInd w:val="0"/>
                    <w:spacing w:line="300" w:lineRule="exact"/>
                    <w:jc w:val="center"/>
                    <w:textAlignment w:val="center"/>
                    <w:rPr>
                      <w:rFonts w:hint="default" w:ascii="Times New Roman" w:hAnsi="Times New Roman" w:cs="Times New Roman"/>
                      <w:b w:val="0"/>
                      <w:bCs/>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3976"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 xml:space="preserve"> </w:t>
                  </w:r>
                  <w:r>
                    <w:rPr>
                      <w:rFonts w:hint="default" w:ascii="Times New Roman" w:hAnsi="Times New Roman" w:cs="Times New Roman"/>
                      <w:sz w:val="21"/>
                      <w:szCs w:val="21"/>
                    </w:rPr>
                    <w:t>《恶臭污染物排放标准》（GB14554-1993）表1中</w:t>
                  </w:r>
                  <w:r>
                    <w:rPr>
                      <w:rFonts w:hint="default" w:ascii="Times New Roman" w:hAnsi="Times New Roman" w:cs="Times New Roman"/>
                      <w:sz w:val="21"/>
                      <w:szCs w:val="21"/>
                      <w:lang w:eastAsia="zh-CN"/>
                    </w:rPr>
                    <w:t>新改扩建</w:t>
                  </w:r>
                  <w:r>
                    <w:rPr>
                      <w:rFonts w:hint="default" w:ascii="Times New Roman" w:hAnsi="Times New Roman" w:cs="Times New Roman"/>
                      <w:sz w:val="21"/>
                      <w:szCs w:val="21"/>
                    </w:rPr>
                    <w:t>二级标准限值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硫化氢</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kern w:val="24"/>
                      <w:sz w:val="21"/>
                      <w:szCs w:val="21"/>
                      <w:lang w:val="en-US" w:eastAsia="zh-CN"/>
                    </w:rPr>
                    <w:t>0.06</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臭气浓度</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kern w:val="24"/>
                      <w:sz w:val="21"/>
                      <w:szCs w:val="21"/>
                      <w:lang w:val="en-US" w:eastAsia="zh-CN"/>
                    </w:rPr>
                  </w:pPr>
                  <w:r>
                    <w:rPr>
                      <w:rFonts w:hint="default" w:ascii="Times New Roman" w:hAnsi="Times New Roman" w:cs="Times New Roman"/>
                      <w:kern w:val="24"/>
                      <w:sz w:val="21"/>
                      <w:szCs w:val="21"/>
                    </w:rPr>
                    <w:t>＜</w:t>
                  </w:r>
                  <w:r>
                    <w:rPr>
                      <w:rFonts w:hint="default" w:ascii="Times New Roman" w:hAnsi="Times New Roman" w:cs="Times New Roman"/>
                      <w:sz w:val="21"/>
                      <w:szCs w:val="21"/>
                    </w:rPr>
                    <w:t>20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无量纲</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废水</w:t>
                  </w: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COD</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50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《城镇污水处理厂污染物排放标准》</w:t>
                  </w:r>
                </w:p>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（GB 18918-2002）</w:t>
                  </w:r>
                  <w:r>
                    <w:rPr>
                      <w:rFonts w:hint="default" w:ascii="Times New Roman" w:hAnsi="Times New Roman" w:cs="Times New Roman"/>
                      <w:color w:val="auto"/>
                      <w:sz w:val="21"/>
                      <w:szCs w:val="21"/>
                      <w:lang w:eastAsia="zh-CN"/>
                    </w:rPr>
                    <w:t>及其修改单</w:t>
                  </w:r>
                  <w:r>
                    <w:rPr>
                      <w:rFonts w:hint="default" w:ascii="Times New Roman" w:hAnsi="Times New Roman" w:eastAsia="宋体" w:cs="Times New Roman"/>
                      <w:color w:val="auto"/>
                      <w:sz w:val="21"/>
                      <w:szCs w:val="21"/>
                    </w:rPr>
                    <w:t>中表1中</w:t>
                  </w:r>
                </w:p>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eastAsia="宋体" w:cs="Times New Roman"/>
                      <w:color w:val="auto"/>
                      <w:sz w:val="21"/>
                      <w:szCs w:val="21"/>
                    </w:rPr>
                    <w:t>的一级A标准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Calibri" w:cs="Times New Roman"/>
                      <w:sz w:val="21"/>
                      <w:szCs w:val="21"/>
                      <w:lang w:val="en-US" w:eastAsia="zh-CN"/>
                    </w:rPr>
                  </w:pPr>
                  <w:r>
                    <w:rPr>
                      <w:rFonts w:hint="default" w:ascii="Times New Roman" w:hAnsi="Times New Roman" w:cs="Times New Roman"/>
                      <w:sz w:val="21"/>
                      <w:szCs w:val="21"/>
                      <w:lang w:val="en-US" w:eastAsia="zh-CN"/>
                    </w:rPr>
                    <w:t>10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Calibri" w:cs="Times New Roman"/>
                      <w:sz w:val="21"/>
                      <w:szCs w:val="21"/>
                      <w:lang w:val="en-US" w:eastAsia="zh-CN"/>
                    </w:rPr>
                  </w:pPr>
                  <w:r>
                    <w:rPr>
                      <w:rFonts w:hint="default" w:ascii="Times New Roman" w:hAnsi="Times New Roman" w:cs="Times New Roman"/>
                      <w:sz w:val="21"/>
                      <w:szCs w:val="21"/>
                      <w:lang w:val="en-US" w:eastAsia="zh-CN"/>
                    </w:rPr>
                    <w:t>10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动植物油</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Calibri" w:cs="Times New Roman"/>
                      <w:sz w:val="21"/>
                      <w:szCs w:val="21"/>
                      <w:lang w:val="en-US" w:eastAsia="zh-CN"/>
                    </w:rPr>
                  </w:pPr>
                  <w:r>
                    <w:rPr>
                      <w:rFonts w:hint="default" w:ascii="Times New Roman" w:hAnsi="Times New Roman" w:eastAsia="Calibri" w:cs="Times New Roman"/>
                      <w:sz w:val="21"/>
                      <w:szCs w:val="21"/>
                      <w:lang w:val="en-US" w:eastAsia="zh-CN"/>
                    </w:rPr>
                    <w:t>1</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氨氮</w:t>
                  </w:r>
                </w:p>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（以N计）</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Calibri" w:cs="Times New Roman"/>
                      <w:color w:val="auto"/>
                      <w:sz w:val="21"/>
                      <w:szCs w:val="21"/>
                      <w:lang w:eastAsia="zh-CN"/>
                    </w:rPr>
                  </w:pPr>
                  <w:r>
                    <w:rPr>
                      <w:rFonts w:hint="default" w:ascii="Times New Roman" w:hAnsi="Times New Roman" w:cs="Times New Roman"/>
                      <w:color w:val="auto"/>
                      <w:sz w:val="21"/>
                      <w:szCs w:val="21"/>
                      <w:lang w:val="en-US" w:eastAsia="zh-CN"/>
                    </w:rPr>
                    <w:t>5</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COD</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val="en-US" w:eastAsia="zh-CN"/>
                    </w:rPr>
                    <w:t>100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sz w:val="21"/>
                      <w:szCs w:val="21"/>
                    </w:rPr>
                    <w:t>mg/L</w:t>
                  </w:r>
                </w:p>
              </w:tc>
              <w:tc>
                <w:tcPr>
                  <w:tcW w:w="3976"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24"/>
                      <w:sz w:val="21"/>
                      <w:szCs w:val="21"/>
                      <w:lang w:eastAsia="zh-CN"/>
                    </w:rPr>
                    <w:t>《城市污水再生利用</w:t>
                  </w:r>
                  <w:r>
                    <w:rPr>
                      <w:rFonts w:hint="default" w:ascii="Times New Roman" w:hAnsi="Times New Roman" w:cs="Times New Roman"/>
                      <w:color w:val="auto"/>
                      <w:kern w:val="24"/>
                      <w:sz w:val="21"/>
                      <w:szCs w:val="21"/>
                      <w:lang w:val="en-US" w:eastAsia="zh-CN"/>
                    </w:rPr>
                    <w:t xml:space="preserve"> </w:t>
                  </w:r>
                  <w:r>
                    <w:rPr>
                      <w:rFonts w:hint="default" w:ascii="Times New Roman" w:hAnsi="Times New Roman" w:cs="Times New Roman"/>
                      <w:color w:val="auto"/>
                      <w:kern w:val="24"/>
                      <w:sz w:val="21"/>
                      <w:szCs w:val="21"/>
                      <w:lang w:eastAsia="zh-CN"/>
                    </w:rPr>
                    <w:t>农田灌溉用水水质标准》（</w:t>
                  </w:r>
                  <w:r>
                    <w:rPr>
                      <w:rFonts w:hint="default" w:ascii="Times New Roman" w:hAnsi="Times New Roman" w:eastAsia="宋体" w:cs="Times New Roman"/>
                      <w:color w:val="auto"/>
                      <w:kern w:val="0"/>
                      <w:sz w:val="21"/>
                      <w:szCs w:val="21"/>
                      <w:lang w:val="en-US" w:eastAsia="zh-CN" w:bidi="ar-SA"/>
                    </w:rPr>
                    <w:t>GB</w:t>
                  </w:r>
                  <w:r>
                    <w:rPr>
                      <w:rFonts w:hint="default" w:ascii="Times New Roman" w:hAnsi="Times New Roman" w:cs="Times New Roman"/>
                      <w:color w:val="auto"/>
                      <w:kern w:val="0"/>
                      <w:sz w:val="21"/>
                      <w:szCs w:val="21"/>
                      <w:lang w:val="en-US" w:eastAsia="zh-CN" w:bidi="ar-SA"/>
                    </w:rPr>
                    <w:t>20922-2007</w:t>
                  </w:r>
                  <w:r>
                    <w:rPr>
                      <w:rFonts w:hint="default" w:ascii="Times New Roman" w:hAnsi="Times New Roman" w:eastAsia="宋体" w:cs="Times New Roman"/>
                      <w:color w:val="auto"/>
                      <w:kern w:val="0"/>
                      <w:sz w:val="21"/>
                      <w:szCs w:val="21"/>
                      <w:lang w:val="en-US" w:eastAsia="zh-CN" w:bidi="ar-SA"/>
                    </w:rPr>
                    <w:t>）表1中</w:t>
                  </w:r>
                  <w:r>
                    <w:rPr>
                      <w:rFonts w:hint="default" w:ascii="Times New Roman" w:hAnsi="Times New Roman" w:cs="Times New Roman"/>
                      <w:color w:val="auto"/>
                      <w:kern w:val="0"/>
                      <w:sz w:val="21"/>
                      <w:szCs w:val="21"/>
                      <w:lang w:val="en-US" w:eastAsia="zh-CN" w:bidi="ar-SA"/>
                    </w:rPr>
                    <w:t>露地蔬菜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sz w:val="21"/>
                      <w:szCs w:val="21"/>
                      <w:lang w:val="en-US" w:eastAsia="zh-CN"/>
                    </w:rPr>
                    <w:t>40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sz w:val="21"/>
                      <w:szCs w:val="21"/>
                    </w:rPr>
                    <w:t>SS</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sz w:val="21"/>
                      <w:szCs w:val="21"/>
                      <w:lang w:val="en-US" w:eastAsia="zh-CN"/>
                    </w:rPr>
                    <w:t>60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450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mg/L</w:t>
                  </w:r>
                </w:p>
              </w:tc>
              <w:tc>
                <w:tcPr>
                  <w:tcW w:w="3976"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kern w:val="0"/>
                      <w:sz w:val="21"/>
                      <w:szCs w:val="21"/>
                      <w:lang w:val="en-US" w:eastAsia="zh-CN" w:bidi="ar-SA"/>
                    </w:rPr>
                  </w:pPr>
                </w:p>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lang w:val="en-US" w:eastAsia="zh-CN" w:bidi="ar-SA"/>
                    </w:rPr>
                    <w:t>兴隆县中冶水务有限公司污水处理厂</w:t>
                  </w:r>
                  <w:r>
                    <w:rPr>
                      <w:rFonts w:hint="default" w:ascii="Times New Roman" w:hAnsi="Times New Roman" w:eastAsia="宋体" w:cs="Times New Roman"/>
                      <w:color w:val="auto"/>
                      <w:sz w:val="21"/>
                      <w:szCs w:val="21"/>
                      <w:lang w:bidi="ar"/>
                    </w:rPr>
                    <w:t>进水水质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BOD</w:t>
                  </w:r>
                  <w:r>
                    <w:rPr>
                      <w:rFonts w:hint="default" w:ascii="Times New Roman" w:hAnsi="Times New Roman" w:cs="Times New Roman"/>
                      <w:sz w:val="21"/>
                      <w:szCs w:val="21"/>
                      <w:vertAlign w:val="subscript"/>
                    </w:rPr>
                    <w:t>5</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200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SS</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250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lang w:eastAsia="zh-CN"/>
                    </w:rPr>
                    <w:t>动植物油</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100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氨氮</w:t>
                  </w:r>
                </w:p>
              </w:tc>
              <w:tc>
                <w:tcPr>
                  <w:tcW w:w="1282" w:type="dxa"/>
                  <w:tcBorders>
                    <w:tl2br w:val="nil"/>
                    <w:tr2bl w:val="nil"/>
                  </w:tcBorders>
                  <w:noWrap w:val="0"/>
                  <w:vAlign w:val="center"/>
                </w:tcPr>
                <w:p>
                  <w:pPr>
                    <w:keepNext w:val="0"/>
                    <w:keepLines w:val="0"/>
                    <w:pageBreakBefore w:val="0"/>
                    <w:kinsoku/>
                    <w:wordWrap/>
                    <w:overflowPunct/>
                    <w:autoSpaceDE/>
                    <w:autoSpaceDN/>
                    <w:bidi w:val="0"/>
                    <w:adjustRightInd/>
                    <w:snapToGrid/>
                    <w:spacing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50</w:t>
                  </w:r>
                </w:p>
              </w:tc>
              <w:tc>
                <w:tcPr>
                  <w:tcW w:w="1609"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mg/L</w:t>
                  </w: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1249"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Leq</w:t>
                  </w: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rPr>
                    <w:t>昼间：</w:t>
                  </w:r>
                  <w:r>
                    <w:rPr>
                      <w:rFonts w:hint="default" w:ascii="Times New Roman" w:hAnsi="Times New Roman" w:cs="Times New Roman"/>
                      <w:sz w:val="21"/>
                      <w:szCs w:val="21"/>
                      <w:lang w:val="en-US" w:eastAsia="zh-CN"/>
                    </w:rPr>
                    <w:t>55</w:t>
                  </w:r>
                </w:p>
              </w:tc>
              <w:tc>
                <w:tcPr>
                  <w:tcW w:w="1609"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dB(A)</w:t>
                  </w:r>
                </w:p>
              </w:tc>
              <w:tc>
                <w:tcPr>
                  <w:tcW w:w="3976" w:type="dxa"/>
                  <w:vMerge w:val="restart"/>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lang w:val="en-US"/>
                    </w:rPr>
                  </w:pPr>
                  <w:r>
                    <w:rPr>
                      <w:rFonts w:hint="default" w:ascii="Times New Roman" w:hAnsi="Times New Roman" w:cs="Times New Roman"/>
                      <w:color w:val="auto"/>
                      <w:kern w:val="0"/>
                      <w:sz w:val="21"/>
                      <w:szCs w:val="21"/>
                      <w:lang w:val="en-US" w:eastAsia="zh-CN" w:bidi="ar-SA"/>
                    </w:rPr>
                    <w:t>《工业企业厂界环境噪声排放标准》（GB12348-2008）1类标准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1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4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1282" w:type="dxa"/>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lang w:val="en-US"/>
                    </w:rPr>
                  </w:pPr>
                  <w:r>
                    <w:rPr>
                      <w:rFonts w:hint="default" w:ascii="Times New Roman" w:hAnsi="Times New Roman" w:cs="Times New Roman"/>
                      <w:sz w:val="21"/>
                      <w:szCs w:val="21"/>
                      <w:lang w:val="en-US" w:eastAsia="zh-CN"/>
                    </w:rPr>
                    <w:t>夜间：45</w:t>
                  </w:r>
                </w:p>
              </w:tc>
              <w:tc>
                <w:tcPr>
                  <w:tcW w:w="1609"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c>
                <w:tcPr>
                  <w:tcW w:w="3976" w:type="dxa"/>
                  <w:vMerge w:val="continue"/>
                  <w:tcBorders>
                    <w:tl2br w:val="nil"/>
                    <w:tr2bl w:val="nil"/>
                  </w:tcBorders>
                  <w:noWrap w:val="0"/>
                  <w:vAlign w:val="center"/>
                </w:tcPr>
                <w:p>
                  <w:pPr>
                    <w:keepNext w:val="0"/>
                    <w:keepLines w:val="0"/>
                    <w:pageBreakBefore w:val="0"/>
                    <w:kinsoku/>
                    <w:wordWrap/>
                    <w:overflowPunct/>
                    <w:topLinePunct/>
                    <w:autoSpaceDE/>
                    <w:autoSpaceDN/>
                    <w:bidi w:val="0"/>
                    <w:adjustRightInd/>
                    <w:snapToGrid/>
                    <w:spacing w:line="240" w:lineRule="auto"/>
                    <w:jc w:val="center"/>
                    <w:textAlignment w:val="center"/>
                    <w:rPr>
                      <w:rFonts w:hint="default" w:ascii="Times New Roman" w:hAnsi="Times New Roman" w:cs="Times New Roman"/>
                      <w:sz w:val="21"/>
                      <w:szCs w:val="21"/>
                    </w:rPr>
                  </w:pPr>
                </w:p>
              </w:tc>
            </w:tr>
          </w:tbl>
          <w:p>
            <w:pPr>
              <w:spacing w:line="480" w:lineRule="exact"/>
              <w:rPr>
                <w:rFonts w:hint="default" w:ascii="Times New Roman" w:hAnsi="Times New Roman" w:cs="Times New Roman"/>
                <w:color w:val="000000"/>
                <w:kern w:val="13"/>
                <w:sz w:val="24"/>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85" w:type="dxa"/>
            <w:bottom w:w="0" w:type="dxa"/>
            <w:right w:w="85" w:type="dxa"/>
          </w:tblCellMar>
        </w:tblPrEx>
        <w:trPr>
          <w:trHeight w:val="2946" w:hRule="atLeast"/>
          <w:jc w:val="center"/>
        </w:trPr>
        <w:tc>
          <w:tcPr>
            <w:tcW w:w="630" w:type="dxa"/>
          </w:tcPr>
          <w:p>
            <w:pPr>
              <w:spacing w:line="480" w:lineRule="exact"/>
              <w:jc w:val="center"/>
              <w:rPr>
                <w:rFonts w:hint="default" w:ascii="Times New Roman" w:hAnsi="Times New Roman" w:cs="Times New Roman"/>
                <w:b/>
                <w:color w:val="000000"/>
                <w:kern w:val="24"/>
                <w:sz w:val="28"/>
                <w:szCs w:val="28"/>
              </w:rPr>
            </w:pPr>
          </w:p>
          <w:p>
            <w:pPr>
              <w:spacing w:line="480" w:lineRule="exact"/>
              <w:rPr>
                <w:rFonts w:hint="default" w:ascii="Times New Roman" w:hAnsi="Times New Roman" w:cs="Times New Roman"/>
                <w:b/>
                <w:color w:val="000000"/>
                <w:kern w:val="24"/>
                <w:sz w:val="28"/>
                <w:szCs w:val="28"/>
              </w:rPr>
            </w:pPr>
          </w:p>
          <w:p>
            <w:pPr>
              <w:spacing w:line="480" w:lineRule="exact"/>
              <w:jc w:val="center"/>
              <w:rPr>
                <w:rFonts w:hint="default" w:ascii="Times New Roman" w:hAnsi="Times New Roman" w:cs="Times New Roman"/>
                <w:b/>
                <w:color w:val="000000"/>
                <w:kern w:val="24"/>
                <w:sz w:val="28"/>
                <w:szCs w:val="28"/>
              </w:rPr>
            </w:pPr>
          </w:p>
          <w:p>
            <w:pPr>
              <w:spacing w:line="480" w:lineRule="exact"/>
              <w:jc w:val="center"/>
              <w:rPr>
                <w:rFonts w:hint="default" w:ascii="Times New Roman" w:hAnsi="Times New Roman" w:cs="Times New Roman"/>
                <w:b/>
                <w:color w:val="000000"/>
                <w:kern w:val="24"/>
                <w:sz w:val="28"/>
                <w:szCs w:val="28"/>
              </w:rPr>
            </w:pP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总</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量</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控</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制</w:t>
            </w:r>
          </w:p>
          <w:p>
            <w:pPr>
              <w:spacing w:line="480" w:lineRule="exact"/>
              <w:jc w:val="center"/>
              <w:rPr>
                <w:rFonts w:hint="default" w:ascii="Times New Roman" w:hAnsi="Times New Roman" w:cs="Times New Roman"/>
                <w:b/>
                <w:color w:val="000000"/>
                <w:kern w:val="24"/>
                <w:sz w:val="28"/>
                <w:szCs w:val="28"/>
              </w:rPr>
            </w:pPr>
            <w:r>
              <w:rPr>
                <w:rFonts w:hint="default" w:ascii="Times New Roman" w:hAnsi="Times New Roman" w:cs="Times New Roman"/>
                <w:b/>
                <w:color w:val="000000"/>
                <w:kern w:val="24"/>
                <w:sz w:val="28"/>
                <w:szCs w:val="28"/>
              </w:rPr>
              <w:t>标</w:t>
            </w:r>
          </w:p>
          <w:p>
            <w:pPr>
              <w:spacing w:line="480" w:lineRule="exact"/>
              <w:jc w:val="center"/>
              <w:rPr>
                <w:rFonts w:hint="default" w:ascii="Times New Roman" w:hAnsi="Times New Roman" w:cs="Times New Roman"/>
                <w:color w:val="000000"/>
                <w:kern w:val="24"/>
                <w:sz w:val="28"/>
                <w:szCs w:val="28"/>
              </w:rPr>
            </w:pPr>
            <w:r>
              <w:rPr>
                <w:rFonts w:hint="default" w:ascii="Times New Roman" w:hAnsi="Times New Roman" w:cs="Times New Roman"/>
                <w:b/>
                <w:color w:val="000000"/>
                <w:kern w:val="24"/>
                <w:sz w:val="28"/>
                <w:szCs w:val="28"/>
              </w:rPr>
              <w:t>准</w:t>
            </w:r>
          </w:p>
        </w:tc>
        <w:tc>
          <w:tcPr>
            <w:tcW w:w="8915" w:type="dxa"/>
          </w:tcPr>
          <w:p>
            <w:pPr>
              <w:spacing w:line="480" w:lineRule="exact"/>
              <w:rPr>
                <w:rFonts w:hint="default" w:ascii="Times New Roman" w:hAnsi="Times New Roman" w:cs="Times New Roman"/>
                <w:lang w:eastAsia="zh-CN"/>
              </w:rPr>
            </w:pPr>
            <w:r>
              <w:rPr>
                <w:rFonts w:hint="default" w:ascii="Times New Roman" w:hAnsi="Times New Roman" w:cs="Times New Roman"/>
              </w:rPr>
              <w:t xml:space="preserve">    </w:t>
            </w: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p>
          <w:p>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default" w:ascii="Times New Roman" w:hAnsi="Times New Roman" w:cs="Times New Roman"/>
                <w:color w:val="auto"/>
                <w:kern w:val="24"/>
                <w:sz w:val="24"/>
                <w:lang w:eastAsia="zh-CN"/>
              </w:rPr>
            </w:pPr>
            <w:r>
              <w:rPr>
                <w:rFonts w:hint="default" w:ascii="Times New Roman" w:hAnsi="Times New Roman" w:cs="Times New Roman"/>
                <w:color w:val="auto"/>
                <w:kern w:val="24"/>
                <w:sz w:val="24"/>
                <w:lang w:eastAsia="zh-CN"/>
              </w:rPr>
              <w:t>根据国发〔2016〕74号国务院关于印</w:t>
            </w:r>
            <w:r>
              <w:rPr>
                <w:rFonts w:hint="eastAsia" w:ascii="宋体" w:hAnsi="宋体" w:eastAsia="宋体" w:cs="宋体"/>
                <w:color w:val="auto"/>
                <w:kern w:val="24"/>
                <w:sz w:val="24"/>
                <w:lang w:eastAsia="zh-CN"/>
              </w:rPr>
              <w:t>发“十三五”节能</w:t>
            </w:r>
            <w:r>
              <w:rPr>
                <w:rFonts w:hint="default" w:ascii="Times New Roman" w:hAnsi="Times New Roman" w:cs="Times New Roman"/>
                <w:color w:val="auto"/>
                <w:kern w:val="24"/>
                <w:sz w:val="24"/>
                <w:lang w:eastAsia="zh-CN"/>
              </w:rPr>
              <w:t>减排综合工作方案的通知，结合项目工程特点及污染物排放特点，本项目不涉及总量控制指标。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cs="Times New Roman"/>
                <w:b/>
                <w:color w:val="auto"/>
                <w:kern w:val="0"/>
                <w:sz w:val="24"/>
                <w:lang w:val="zh-CN"/>
              </w:rPr>
            </w:pPr>
            <w:r>
              <w:rPr>
                <w:rFonts w:hint="default" w:ascii="Times New Roman" w:hAnsi="Times New Roman" w:cs="Times New Roman"/>
                <w:color w:val="auto"/>
                <w:sz w:val="24"/>
                <w:lang w:eastAsia="zh-CN"/>
              </w:rPr>
              <w:t>本项目运营期产生的生活污</w:t>
            </w:r>
            <w:r>
              <w:rPr>
                <w:rFonts w:hint="default" w:ascii="Times New Roman" w:hAnsi="Times New Roman" w:cs="Times New Roman"/>
                <w:color w:val="auto"/>
                <w:sz w:val="24"/>
              </w:rPr>
              <w:t>水</w:t>
            </w:r>
            <w:r>
              <w:rPr>
                <w:rFonts w:hint="default" w:ascii="Times New Roman" w:hAnsi="Times New Roman" w:cs="Times New Roman"/>
                <w:color w:val="auto"/>
                <w:sz w:val="24"/>
                <w:lang w:eastAsia="zh-CN" w:bidi="ar"/>
              </w:rPr>
              <w:t>处理达标后运送至兴隆县中冶水务有限公司</w:t>
            </w:r>
            <w:r>
              <w:rPr>
                <w:rFonts w:hint="default" w:ascii="Times New Roman" w:hAnsi="Times New Roman" w:cs="Times New Roman"/>
                <w:color w:val="auto"/>
                <w:sz w:val="24"/>
              </w:rPr>
              <w:t>污水处理厂</w:t>
            </w:r>
            <w:r>
              <w:rPr>
                <w:rFonts w:hint="default" w:ascii="Times New Roman" w:hAnsi="Times New Roman" w:cs="Times New Roman"/>
                <w:color w:val="auto"/>
                <w:sz w:val="24"/>
                <w:lang w:eastAsia="zh-CN" w:bidi="ar"/>
              </w:rPr>
              <w:t>，</w:t>
            </w:r>
            <w:r>
              <w:rPr>
                <w:rFonts w:hint="default" w:ascii="Times New Roman" w:hAnsi="Times New Roman" w:cs="Times New Roman"/>
                <w:color w:val="auto"/>
                <w:sz w:val="24"/>
                <w:szCs w:val="24"/>
              </w:rPr>
              <w:t>其总量纳入到污水处理厂总量中，污水排放</w:t>
            </w:r>
            <w:r>
              <w:rPr>
                <w:rFonts w:hint="default" w:ascii="Times New Roman" w:hAnsi="Times New Roman" w:cs="Times New Roman"/>
                <w:color w:val="auto"/>
                <w:sz w:val="24"/>
              </w:rPr>
              <w:t>给出管理总量</w:t>
            </w:r>
            <w:r>
              <w:rPr>
                <w:rFonts w:hint="default" w:ascii="Times New Roman" w:hAnsi="Times New Roman" w:cs="Times New Roman"/>
                <w:color w:val="auto"/>
                <w:sz w:val="24"/>
                <w:lang w:eastAsia="zh-CN"/>
              </w:rPr>
              <w:t>为</w:t>
            </w:r>
            <w:r>
              <w:rPr>
                <w:rFonts w:hint="default" w:ascii="Times New Roman" w:hAnsi="Times New Roman" w:cs="Times New Roman"/>
                <w:color w:val="auto"/>
                <w:sz w:val="24"/>
                <w:lang w:bidi="ar"/>
              </w:rPr>
              <w:t>：</w:t>
            </w:r>
            <w:r>
              <w:rPr>
                <w:rFonts w:hint="default" w:ascii="Times New Roman" w:hAnsi="Times New Roman" w:cs="Times New Roman"/>
                <w:color w:val="auto"/>
                <w:kern w:val="0"/>
                <w:sz w:val="24"/>
                <w:lang w:bidi="ar"/>
              </w:rPr>
              <w:t>COD：</w:t>
            </w:r>
            <w:r>
              <w:rPr>
                <w:rFonts w:hint="eastAsia" w:cs="Times New Roman"/>
                <w:color w:val="auto"/>
                <w:kern w:val="0"/>
                <w:sz w:val="24"/>
                <w:lang w:val="en-US" w:eastAsia="zh-CN" w:bidi="ar"/>
              </w:rPr>
              <w:t>0.0009</w:t>
            </w:r>
            <w:r>
              <w:rPr>
                <w:rFonts w:hint="default" w:ascii="Times New Roman" w:hAnsi="Times New Roman" w:cs="Times New Roman"/>
                <w:color w:val="auto"/>
                <w:kern w:val="0"/>
                <w:sz w:val="24"/>
                <w:lang w:bidi="ar"/>
              </w:rPr>
              <w:t>t/a；</w:t>
            </w:r>
            <w:r>
              <w:rPr>
                <w:rFonts w:hint="default" w:ascii="Times New Roman" w:hAnsi="Times New Roman" w:cs="Times New Roman"/>
                <w:color w:val="auto"/>
                <w:kern w:val="0"/>
                <w:sz w:val="24"/>
                <w:lang w:val="zh-CN" w:bidi="ar"/>
              </w:rPr>
              <w:t>氨氮：</w:t>
            </w:r>
            <w:r>
              <w:rPr>
                <w:rFonts w:hint="eastAsia" w:cs="Times New Roman"/>
                <w:color w:val="auto"/>
                <w:kern w:val="0"/>
                <w:sz w:val="24"/>
                <w:lang w:val="en-US" w:eastAsia="zh-CN" w:bidi="ar"/>
              </w:rPr>
              <w:t>0.0007</w:t>
            </w:r>
            <w:r>
              <w:rPr>
                <w:rFonts w:hint="default" w:ascii="Times New Roman" w:hAnsi="Times New Roman" w:cs="Times New Roman"/>
                <w:color w:val="auto"/>
                <w:kern w:val="0"/>
                <w:sz w:val="24"/>
                <w:lang w:bidi="ar"/>
              </w:rPr>
              <w:t>t/a</w:t>
            </w:r>
            <w:r>
              <w:rPr>
                <w:rFonts w:hint="default" w:ascii="Times New Roman" w:hAnsi="Times New Roman" w:cs="Times New Roman"/>
                <w:color w:val="auto"/>
                <w:sz w:val="24"/>
                <w:lang w:bidi="ar"/>
              </w:rPr>
              <w:t>。</w:t>
            </w:r>
          </w:p>
          <w:p>
            <w:pPr>
              <w:pStyle w:val="8"/>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rPr>
                <w:rFonts w:hint="default" w:ascii="Times New Roman" w:hAnsi="Times New Roman" w:cs="Times New Roman"/>
                <w:lang w:eastAsia="zh-CN"/>
              </w:rPr>
            </w:pPr>
          </w:p>
          <w:p>
            <w:pPr>
              <w:pStyle w:val="8"/>
              <w:ind w:left="0" w:leftChars="0" w:firstLine="0" w:firstLineChars="0"/>
              <w:rPr>
                <w:rFonts w:hint="default" w:ascii="Times New Roman" w:hAnsi="Times New Roman" w:cs="Times New Roman"/>
                <w:sz w:val="24"/>
                <w:highlight w:val="yellow"/>
              </w:rPr>
            </w:pPr>
          </w:p>
          <w:p>
            <w:pPr>
              <w:pStyle w:val="8"/>
              <w:ind w:left="0" w:leftChars="0" w:firstLine="0" w:firstLineChars="0"/>
              <w:rPr>
                <w:rFonts w:hint="default" w:ascii="Times New Roman" w:hAnsi="Times New Roman" w:cs="Times New Roman"/>
                <w:sz w:val="24"/>
                <w:highlight w:val="yellow"/>
              </w:rPr>
            </w:pPr>
          </w:p>
          <w:p>
            <w:pPr>
              <w:pStyle w:val="8"/>
              <w:ind w:left="0" w:leftChars="0" w:firstLine="0" w:firstLineChars="0"/>
              <w:rPr>
                <w:rFonts w:hint="default" w:ascii="Times New Roman" w:hAnsi="Times New Roman" w:cs="Times New Roman"/>
                <w:sz w:val="24"/>
                <w:highlight w:val="yellow"/>
              </w:rPr>
            </w:pPr>
          </w:p>
          <w:p>
            <w:pPr>
              <w:pStyle w:val="8"/>
              <w:ind w:left="0" w:leftChars="0" w:firstLine="0" w:firstLineChars="0"/>
              <w:rPr>
                <w:rFonts w:hint="default" w:ascii="Times New Roman" w:hAnsi="Times New Roman" w:cs="Times New Roman"/>
                <w:sz w:val="24"/>
                <w:highlight w:val="yellow"/>
              </w:rPr>
            </w:pPr>
          </w:p>
          <w:p>
            <w:pPr>
              <w:pStyle w:val="8"/>
              <w:ind w:left="0" w:leftChars="0" w:firstLine="0" w:firstLineChars="0"/>
              <w:rPr>
                <w:rFonts w:hint="default" w:ascii="Times New Roman" w:hAnsi="Times New Roman" w:cs="Times New Roman"/>
                <w:sz w:val="24"/>
                <w:highlight w:val="yellow"/>
              </w:rPr>
            </w:pPr>
          </w:p>
        </w:tc>
      </w:tr>
    </w:tbl>
    <w:p>
      <w:pPr>
        <w:pStyle w:val="3"/>
        <w:rPr>
          <w:b w:val="0"/>
          <w:color w:val="000000"/>
          <w:kern w:val="24"/>
          <w:sz w:val="32"/>
          <w:szCs w:val="20"/>
        </w:rPr>
      </w:pPr>
      <w:r>
        <w:rPr>
          <w:color w:val="000000"/>
          <w:kern w:val="24"/>
          <w:szCs w:val="20"/>
        </w:rPr>
        <w:br w:type="page"/>
      </w:r>
      <w:r>
        <w:t>建设项目工程分析</w:t>
      </w:r>
    </w:p>
    <w:tbl>
      <w:tblPr>
        <w:tblStyle w:val="21"/>
        <w:tblW w:w="930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30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859" w:hRule="atLeast"/>
          <w:jc w:val="center"/>
        </w:trPr>
        <w:tc>
          <w:tcPr>
            <w:tcW w:w="9304" w:type="dxa"/>
          </w:tcPr>
          <w:p>
            <w:pPr>
              <w:spacing w:line="480" w:lineRule="exact"/>
              <w:rPr>
                <w:b/>
                <w:bCs/>
                <w:sz w:val="24"/>
                <w:szCs w:val="28"/>
              </w:rPr>
            </w:pPr>
            <w:r>
              <w:rPr>
                <w:b/>
                <w:bCs/>
                <w:sz w:val="24"/>
                <w:szCs w:val="28"/>
              </w:rPr>
              <w:t>工艺流程及排污节点简述（图示）</w:t>
            </w:r>
          </w:p>
          <w:p>
            <w:pPr>
              <w:spacing w:line="480" w:lineRule="exact"/>
              <w:ind w:firstLine="480" w:firstLineChars="200"/>
              <w:jc w:val="left"/>
              <w:rPr>
                <w:sz w:val="24"/>
              </w:rPr>
            </w:pPr>
            <w:r>
              <w:rPr>
                <w:sz w:val="24"/>
              </w:rPr>
              <w:t>本项目建筑施工流程图为：</w:t>
            </w:r>
          </w:p>
          <w:p>
            <w:pPr>
              <w:spacing w:line="480" w:lineRule="exact"/>
              <w:ind w:firstLine="420" w:firstLineChars="200"/>
              <w:jc w:val="left"/>
              <w:rPr>
                <w:sz w:val="24"/>
              </w:rPr>
            </w:pPr>
            <w:r>
              <mc:AlternateContent>
                <mc:Choice Requires="wps">
                  <w:drawing>
                    <wp:anchor distT="0" distB="0" distL="114300" distR="114300" simplePos="0" relativeHeight="1024" behindDoc="0" locked="0" layoutInCell="1" allowOverlap="1">
                      <wp:simplePos x="0" y="0"/>
                      <wp:positionH relativeFrom="column">
                        <wp:posOffset>4008755</wp:posOffset>
                      </wp:positionH>
                      <wp:positionV relativeFrom="paragraph">
                        <wp:posOffset>87630</wp:posOffset>
                      </wp:positionV>
                      <wp:extent cx="1003935" cy="321945"/>
                      <wp:effectExtent l="0" t="0" r="5715" b="1905"/>
                      <wp:wrapNone/>
                      <wp:docPr id="3" name="Text Box 93"/>
                      <wp:cNvGraphicFramePr/>
                      <a:graphic xmlns:a="http://schemas.openxmlformats.org/drawingml/2006/main">
                        <a:graphicData uri="http://schemas.microsoft.com/office/word/2010/wordprocessingShape">
                          <wps:wsp>
                            <wps:cNvSpPr txBox="1"/>
                            <wps:spPr>
                              <a:xfrm>
                                <a:off x="0" y="0"/>
                                <a:ext cx="1003935" cy="321945"/>
                              </a:xfrm>
                              <a:prstGeom prst="rect">
                                <a:avLst/>
                              </a:prstGeom>
                              <a:solidFill>
                                <a:srgbClr val="FFFFFF"/>
                              </a:solidFill>
                              <a:ln>
                                <a:noFill/>
                              </a:ln>
                            </wps:spPr>
                            <wps:txbx>
                              <w:txbxContent>
                                <w:p>
                                  <w:pPr>
                                    <w:rPr>
                                      <w:sz w:val="24"/>
                                    </w:rPr>
                                  </w:pPr>
                                  <w:r>
                                    <w:rPr>
                                      <w:rFonts w:hint="eastAsia"/>
                                      <w:sz w:val="24"/>
                                    </w:rPr>
                                    <w:t>噪声、固废</w:t>
                                  </w:r>
                                </w:p>
                              </w:txbxContent>
                            </wps:txbx>
                            <wps:bodyPr upright="1"/>
                          </wps:wsp>
                        </a:graphicData>
                      </a:graphic>
                    </wp:anchor>
                  </w:drawing>
                </mc:Choice>
                <mc:Fallback>
                  <w:pict>
                    <v:shape id="Text Box 93" o:spid="_x0000_s1026" o:spt="202" type="#_x0000_t202" style="position:absolute;left:0pt;margin-left:315.65pt;margin-top:6.9pt;height:25.35pt;width:79.05pt;z-index:1024;mso-width-relative:page;mso-height-relative:page;" fillcolor="#FFFFFF" filled="t" stroked="f" coordsize="21600,21600" o:gfxdata="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kGDbF9cAAAAJAQAADwAAAAAAAAABACAAAAAiAAAA&#10;ZHJzL2Rvd25yZXYueG1sUEsBAhQAFAAAAAgAh07iQNq8p7SWAQAAKQMAAA4AAAAAAAAAAQAgAAAA&#10;JgEAAGRycy9lMm9Eb2MueG1sUEsFBgAAAAAGAAYAWQEAAC4FAAAAAA==&#10;">
                      <v:fill on="t" focussize="0,0"/>
                      <v:stroke on="f"/>
                      <v:imagedata o:title=""/>
                      <o:lock v:ext="edit" aspectratio="f"/>
                      <v:textbox>
                        <w:txbxContent>
                          <w:p>
                            <w:pPr>
                              <w:rPr>
                                <w:sz w:val="24"/>
                              </w:rPr>
                            </w:pPr>
                            <w:r>
                              <w:rPr>
                                <w:rFonts w:hint="eastAsia"/>
                                <w:sz w:val="24"/>
                              </w:rPr>
                              <w:t>噪声、固废</w:t>
                            </w:r>
                          </w:p>
                        </w:txbxContent>
                      </v:textbox>
                    </v:shape>
                  </w:pict>
                </mc:Fallback>
              </mc:AlternateContent>
            </w:r>
          </w:p>
          <w:p>
            <w:pPr>
              <w:spacing w:line="480" w:lineRule="exact"/>
              <w:ind w:firstLine="420" w:firstLineChars="200"/>
              <w:jc w:val="left"/>
              <w:rPr>
                <w:sz w:val="24"/>
              </w:rPr>
            </w:pPr>
            <w:r>
              <mc:AlternateContent>
                <mc:Choice Requires="wps">
                  <w:drawing>
                    <wp:anchor distT="0" distB="0" distL="114300" distR="114300" simplePos="0" relativeHeight="1024" behindDoc="0" locked="0" layoutInCell="1" allowOverlap="1">
                      <wp:simplePos x="0" y="0"/>
                      <wp:positionH relativeFrom="column">
                        <wp:posOffset>4476115</wp:posOffset>
                      </wp:positionH>
                      <wp:positionV relativeFrom="paragraph">
                        <wp:posOffset>86360</wp:posOffset>
                      </wp:positionV>
                      <wp:extent cx="635" cy="259715"/>
                      <wp:effectExtent l="37465" t="0" r="38100" b="6985"/>
                      <wp:wrapNone/>
                      <wp:docPr id="4" name="Line 94"/>
                      <wp:cNvGraphicFramePr/>
                      <a:graphic xmlns:a="http://schemas.openxmlformats.org/drawingml/2006/main">
                        <a:graphicData uri="http://schemas.microsoft.com/office/word/2010/wordprocessingShape">
                          <wps:wsp>
                            <wps:cNvCnPr/>
                            <wps:spPr>
                              <a:xfrm flipV="1">
                                <a:off x="0" y="0"/>
                                <a:ext cx="635" cy="259715"/>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94" o:spid="_x0000_s1026" o:spt="20" style="position:absolute;left:0pt;flip:y;margin-left:352.45pt;margin-top:6.8pt;height:20.45pt;width:0.05pt;z-index:1024;mso-width-relative:page;mso-height-relative:page;" filled="f" stroked="t" coordsize="21600,21600" o:gfxdata="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UfHPV1gAAAAkBAAAPAAAAAAAAAAEAIAAAACIAAABk&#10;cnMvZG93bnJldi54bWxQSwECFAAUAAAACACHTuJALR0x188BAACaAwAADgAAAAAAAAABACAAAAAl&#10;AQAAZHJzL2Uyb0RvYy54bWxQSwUGAAAAAAYABgBZAQAAZgUAAAAA&#10;">
                      <v:fill on="f" focussize="0,0"/>
                      <v:stroke color="#000000" joinstyle="round" dashstyle="dash" endarrow="block"/>
                      <v:imagedata o:title=""/>
                      <o:lock v:ext="edit" aspectratio="f"/>
                    </v:line>
                  </w:pict>
                </mc:Fallback>
              </mc:AlternateContent>
            </w:r>
          </w:p>
          <w:p>
            <w:pPr>
              <w:spacing w:line="360" w:lineRule="auto"/>
              <w:ind w:firstLine="720" w:firstLineChars="300"/>
              <w:jc w:val="left"/>
              <w:rPr>
                <w:sz w:val="24"/>
              </w:rPr>
            </w:pPr>
            <w:r>
              <w:rPr>
                <w:sz w:val="24"/>
              </w:rPr>
              <mc:AlternateContent>
                <mc:Choice Requires="wps">
                  <w:drawing>
                    <wp:anchor distT="0" distB="0" distL="114300" distR="114300" simplePos="0" relativeHeight="1024" behindDoc="0" locked="0" layoutInCell="1" allowOverlap="1">
                      <wp:simplePos x="0" y="0"/>
                      <wp:positionH relativeFrom="column">
                        <wp:posOffset>3786505</wp:posOffset>
                      </wp:positionH>
                      <wp:positionV relativeFrom="paragraph">
                        <wp:posOffset>130175</wp:posOffset>
                      </wp:positionV>
                      <wp:extent cx="330200" cy="635"/>
                      <wp:effectExtent l="0" t="37465" r="12700" b="38100"/>
                      <wp:wrapNone/>
                      <wp:docPr id="5" name="Line 95"/>
                      <wp:cNvGraphicFramePr/>
                      <a:graphic xmlns:a="http://schemas.openxmlformats.org/drawingml/2006/main">
                        <a:graphicData uri="http://schemas.microsoft.com/office/word/2010/wordprocessingShape">
                          <wps:wsp>
                            <wps:cNvCnPr/>
                            <wps:spPr>
                              <a:xfrm>
                                <a:off x="0" y="0"/>
                                <a:ext cx="330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5" o:spid="_x0000_s1026" o:spt="20" style="position:absolute;left:0pt;margin-left:298.15pt;margin-top:10.25pt;height:0.05pt;width:26pt;z-index:1024;mso-width-relative:page;mso-height-relative:page;" filled="f" stroked="t" coordsize="21600,21600" o:gfxdata="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VMf7ZtkAAAAJAQAADwAAAAAAAAABACAAAAAiAAAAZHJz&#10;L2Rvd25yZXYueG1sUEsBAhQAFAAAAAgAh07iQB4UKm3KAQAAkQMAAA4AAAAAAAAAAQAgAAAAKAEA&#10;AGRycy9lMm9Eb2MueG1sUEsFBgAAAAAGAAYAWQEAAGQ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2881630</wp:posOffset>
                      </wp:positionH>
                      <wp:positionV relativeFrom="paragraph">
                        <wp:posOffset>121920</wp:posOffset>
                      </wp:positionV>
                      <wp:extent cx="330200" cy="635"/>
                      <wp:effectExtent l="0" t="37465" r="12700" b="38100"/>
                      <wp:wrapNone/>
                      <wp:docPr id="6" name="Line 96"/>
                      <wp:cNvGraphicFramePr/>
                      <a:graphic xmlns:a="http://schemas.openxmlformats.org/drawingml/2006/main">
                        <a:graphicData uri="http://schemas.microsoft.com/office/word/2010/wordprocessingShape">
                          <wps:wsp>
                            <wps:cNvCnPr/>
                            <wps:spPr>
                              <a:xfrm>
                                <a:off x="0" y="0"/>
                                <a:ext cx="330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6" o:spid="_x0000_s1026" o:spt="20" style="position:absolute;left:0pt;margin-left:226.9pt;margin-top:9.6pt;height:0.05pt;width:26pt;z-index:1024;mso-width-relative:page;mso-height-relative:page;" filled="f" stroked="t" coordsize="21600,21600" o:gfxdata="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rVxcT9kAAAAJAQAADwAAAAAAAAABACAAAAAiAAAAZHJzL2Rv&#10;d25yZXYueG1sUEsBAhQAFAAAAAgAh07iQI6v5fjHAQAAkQMAAA4AAAAAAAAAAQAgAAAAKAEAAGRy&#10;cy9lMm9Eb2MueG1sUEsFBgAAAAAGAAYAWQEAAGEFA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1985645</wp:posOffset>
                      </wp:positionH>
                      <wp:positionV relativeFrom="paragraph">
                        <wp:posOffset>118745</wp:posOffset>
                      </wp:positionV>
                      <wp:extent cx="330200" cy="635"/>
                      <wp:effectExtent l="0" t="37465" r="12700" b="38100"/>
                      <wp:wrapNone/>
                      <wp:docPr id="7" name="Line 97"/>
                      <wp:cNvGraphicFramePr/>
                      <a:graphic xmlns:a="http://schemas.openxmlformats.org/drawingml/2006/main">
                        <a:graphicData uri="http://schemas.microsoft.com/office/word/2010/wordprocessingShape">
                          <wps:wsp>
                            <wps:cNvCnPr/>
                            <wps:spPr>
                              <a:xfrm>
                                <a:off x="0" y="0"/>
                                <a:ext cx="330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7" o:spid="_x0000_s1026" o:spt="20" style="position:absolute;left:0pt;margin-left:156.35pt;margin-top:9.35pt;height:0.05pt;width:26pt;z-index:1024;mso-width-relative:page;mso-height-relative:page;" filled="f" stroked="t" coordsize="21600,21600" o:gfxdata="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aK6rrZAAAACQEAAA8AAAAAAAAAAQAgAAAAIgAAAGRycy9k&#10;b3ducmV2LnhtbFBLAQIUABQAAAAIAIdO4kD+xqCLyAEAAJEDAAAOAAAAAAAAAAEAIAAAACgBAABk&#10;cnMvZTJvRG9jLnhtbFBLBQYAAAAABgAGAFkBAABiBQ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1062355</wp:posOffset>
                      </wp:positionH>
                      <wp:positionV relativeFrom="paragraph">
                        <wp:posOffset>121920</wp:posOffset>
                      </wp:positionV>
                      <wp:extent cx="330200" cy="635"/>
                      <wp:effectExtent l="0" t="37465" r="12700" b="38100"/>
                      <wp:wrapNone/>
                      <wp:docPr id="8" name="Line 98"/>
                      <wp:cNvGraphicFramePr/>
                      <a:graphic xmlns:a="http://schemas.openxmlformats.org/drawingml/2006/main">
                        <a:graphicData uri="http://schemas.microsoft.com/office/word/2010/wordprocessingShape">
                          <wps:wsp>
                            <wps:cNvCnPr/>
                            <wps:spPr>
                              <a:xfrm>
                                <a:off x="0" y="0"/>
                                <a:ext cx="3302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8" o:spid="_x0000_s1026" o:spt="20" style="position:absolute;left:0pt;margin-left:83.65pt;margin-top:9.6pt;height:0.05pt;width:26pt;z-index:1024;mso-width-relative:page;mso-height-relative:page;" filled="f" stroked="t" coordsize="21600,21600" o:gfxdata="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lYSJj2AAAAAkBAAAPAAAAAAAAAAEAIAAAACIAAABkcnMvZG93&#10;bnJldi54bWxQSwECFAAUAAAACACHTuJA7ZnCJMcBAACRAwAADgAAAAAAAAABACAAAAAnAQAAZHJz&#10;L2Uyb0RvYy54bWxQSwUGAAAAAAYABgBZAQAAYAUAAAAA&#10;">
                      <v:fill on="f" focussize="0,0"/>
                      <v:stroke color="#000000" joinstyle="round" endarrow="block"/>
                      <v:imagedata o:title=""/>
                      <o:lock v:ext="edit" aspectratio="f"/>
                    </v:lin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4449445</wp:posOffset>
                      </wp:positionH>
                      <wp:positionV relativeFrom="paragraph">
                        <wp:posOffset>207645</wp:posOffset>
                      </wp:positionV>
                      <wp:extent cx="1270" cy="444500"/>
                      <wp:effectExtent l="36830" t="0" r="38100" b="12700"/>
                      <wp:wrapNone/>
                      <wp:docPr id="9" name="Line 99"/>
                      <wp:cNvGraphicFramePr/>
                      <a:graphic xmlns:a="http://schemas.openxmlformats.org/drawingml/2006/main">
                        <a:graphicData uri="http://schemas.microsoft.com/office/word/2010/wordprocessingShape">
                          <wps:wsp>
                            <wps:cNvCnPr/>
                            <wps:spPr>
                              <a:xfrm>
                                <a:off x="0" y="0"/>
                                <a:ext cx="1270" cy="4445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99" o:spid="_x0000_s1026" o:spt="20" style="position:absolute;left:0pt;margin-left:350.35pt;margin-top:16.35pt;height:35pt;width:0.1pt;z-index:1024;mso-width-relative:page;mso-height-relative:page;" filled="f" stroked="t" coordsize="21600,21600" o:gfxdata="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HTa+V2AAAAAoBAAAPAAAAAAAAAAEAIAAAACIAAABkcnMv&#10;ZG93bnJldi54bWxQSwECFAAUAAAACACHTuJAwe2ixcoBAACSAwAADgAAAAAAAAABACAAAAAnAQAA&#10;ZHJzL2Uyb0RvYy54bWxQSwUGAAAAAAYABgBZAQAAYwUAAAAA&#10;">
                      <v:fill on="f" focussize="0,0"/>
                      <v:stroke color="#000000" joinstyle="round" endarrow="block"/>
                      <v:imagedata o:title=""/>
                      <o:lock v:ext="edit" aspectratio="f"/>
                    </v:lin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3373120</wp:posOffset>
                      </wp:positionH>
                      <wp:positionV relativeFrom="paragraph">
                        <wp:posOffset>168275</wp:posOffset>
                      </wp:positionV>
                      <wp:extent cx="1270" cy="206375"/>
                      <wp:effectExtent l="4445" t="0" r="13335" b="3175"/>
                      <wp:wrapNone/>
                      <wp:docPr id="10" name="Line 100"/>
                      <wp:cNvGraphicFramePr/>
                      <a:graphic xmlns:a="http://schemas.openxmlformats.org/drawingml/2006/main">
                        <a:graphicData uri="http://schemas.microsoft.com/office/word/2010/wordprocessingShape">
                          <wps:wsp>
                            <wps:cNvCnPr/>
                            <wps:spPr>
                              <a:xfrm>
                                <a:off x="0" y="0"/>
                                <a:ext cx="1270" cy="20637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00" o:spid="_x0000_s1026" o:spt="20" style="position:absolute;left:0pt;margin-left:265.6pt;margin-top:13.25pt;height:16.25pt;width:0.1pt;z-index:1024;mso-width-relative:page;mso-height-relative:page;" filled="f" stroked="t" coordsize="21600,21600" o:gfxdata="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Om2NgAAAAJAQAADwAAAAAAAAABACAAAAAiAAAAZHJzL2Rvd25yZXYu&#10;eG1sUEsBAhQAFAAAAAgAh07iQKvontDCAQAAjwMAAA4AAAAAAAAAAQAgAAAAJwEAAGRycy9lMm9E&#10;b2MueG1sUEsFBgAAAAAGAAYAWQEAAFsFAAAAAA==&#10;">
                      <v:fill on="f" focussize="0,0"/>
                      <v:stroke color="#000000" joinstyle="round" dashstyle="dash"/>
                      <v:imagedata o:title=""/>
                      <o:lock v:ext="edit" aspectratio="f"/>
                    </v:lin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618490</wp:posOffset>
                      </wp:positionH>
                      <wp:positionV relativeFrom="paragraph">
                        <wp:posOffset>213995</wp:posOffset>
                      </wp:positionV>
                      <wp:extent cx="20320" cy="196850"/>
                      <wp:effectExtent l="4445" t="635" r="13335" b="12065"/>
                      <wp:wrapNone/>
                      <wp:docPr id="11" name="Line 101"/>
                      <wp:cNvGraphicFramePr/>
                      <a:graphic xmlns:a="http://schemas.openxmlformats.org/drawingml/2006/main">
                        <a:graphicData uri="http://schemas.microsoft.com/office/word/2010/wordprocessingShape">
                          <wps:wsp>
                            <wps:cNvCnPr/>
                            <wps:spPr>
                              <a:xfrm>
                                <a:off x="0" y="0"/>
                                <a:ext cx="20320" cy="19685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01" o:spid="_x0000_s1026" o:spt="20" style="position:absolute;left:0pt;margin-left:48.7pt;margin-top:16.85pt;height:15.5pt;width:1.6pt;z-index:1024;mso-width-relative:page;mso-height-relative:page;" filled="f" stroked="t" coordsize="21600,21600" o:gfxdata="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vTMX7XAAAACAEAAA8AAAAAAAAAAQAgAAAAIgAAAGRycy9kb3du&#10;cmV2LnhtbFBLAQIUABQAAAAIAIdO4kCJVPkixwEAAJADAAAOAAAAAAAAAAEAIAAAACYBAABkcnMv&#10;ZTJvRG9jLnhtbFBLBQYAAAAABgAGAFkBAABfBQAAAAA=&#10;">
                      <v:fill on="f" focussize="0,0"/>
                      <v:stroke color="#000000" joinstyle="round" dashstyle="dash"/>
                      <v:imagedata o:title=""/>
                      <o:lock v:ext="edit" aspectratio="f"/>
                    </v:lin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2462530</wp:posOffset>
                      </wp:positionH>
                      <wp:positionV relativeFrom="paragraph">
                        <wp:posOffset>215265</wp:posOffset>
                      </wp:positionV>
                      <wp:extent cx="10160" cy="177800"/>
                      <wp:effectExtent l="4445" t="0" r="23495" b="13335"/>
                      <wp:wrapNone/>
                      <wp:docPr id="12" name="Line 102"/>
                      <wp:cNvGraphicFramePr/>
                      <a:graphic xmlns:a="http://schemas.openxmlformats.org/drawingml/2006/main">
                        <a:graphicData uri="http://schemas.microsoft.com/office/word/2010/wordprocessingShape">
                          <wps:wsp>
                            <wps:cNvCnPr/>
                            <wps:spPr>
                              <a:xfrm>
                                <a:off x="0" y="0"/>
                                <a:ext cx="10160" cy="177800"/>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02" o:spid="_x0000_s1026" o:spt="20" style="position:absolute;left:0pt;margin-left:193.9pt;margin-top:16.95pt;height:14pt;width:0.8pt;z-index:1024;mso-width-relative:page;mso-height-relative:page;" filled="f" stroked="t" coordsize="21600,21600" o:gfxdata="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4qngdoAAAAJAQAADwAAAAAAAAABACAAAAAiAAAAZHJzL2Rv&#10;d25yZXYueG1sUEsBAhQAFAAAAAgAh07iQJCFbNLGAQAAkAMAAA4AAAAAAAAAAQAgAAAAKQEAAGRy&#10;cy9lMm9Eb2MueG1sUEsFBgAAAAAGAAYAWQEAAGEFAAAAAA==&#10;">
                      <v:fill on="f" focussize="0,0"/>
                      <v:stroke color="#000000" joinstyle="round" dashstyle="dash"/>
                      <v:imagedata o:title=""/>
                      <o:lock v:ext="edit" aspectratio="f"/>
                    </v:lin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1540510</wp:posOffset>
                      </wp:positionH>
                      <wp:positionV relativeFrom="paragraph">
                        <wp:posOffset>182245</wp:posOffset>
                      </wp:positionV>
                      <wp:extent cx="10160" cy="206375"/>
                      <wp:effectExtent l="4445" t="0" r="23495" b="3175"/>
                      <wp:wrapNone/>
                      <wp:docPr id="13" name="Line 103"/>
                      <wp:cNvGraphicFramePr/>
                      <a:graphic xmlns:a="http://schemas.openxmlformats.org/drawingml/2006/main">
                        <a:graphicData uri="http://schemas.microsoft.com/office/word/2010/wordprocessingShape">
                          <wps:wsp>
                            <wps:cNvCnPr/>
                            <wps:spPr>
                              <a:xfrm>
                                <a:off x="0" y="0"/>
                                <a:ext cx="10160" cy="20637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03" o:spid="_x0000_s1026" o:spt="20" style="position:absolute;left:0pt;margin-left:121.3pt;margin-top:14.35pt;height:16.25pt;width:0.8pt;z-index:1024;mso-width-relative:page;mso-height-relative:page;" filled="f" stroked="t" coordsize="21600,21600" o:gfxdata="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KQk2dgAAAAJAQAADwAAAAAAAAABACAAAAAiAAAAZHJzL2Rvd25y&#10;ZXYueG1sUEsBAhQAFAAAAAgAh07iQIAnHDvFAQAAkAMAAA4AAAAAAAAAAQAgAAAAJwEAAGRycy9l&#10;Mm9Eb2MueG1sUEsFBgAAAAAGAAYAWQEAAF4FAAAAAA==&#10;">
                      <v:fill on="f" focussize="0,0"/>
                      <v:stroke color="#000000" joinstyle="round" dashstyle="dash"/>
                      <v:imagedata o:title=""/>
                      <o:lock v:ext="edit" aspectratio="f"/>
                    </v:line>
                  </w:pict>
                </mc:Fallback>
              </mc:AlternateContent>
            </w:r>
            <w:r>
              <w:rPr>
                <w:sz w:val="24"/>
              </w:rPr>
              <w:t>地面平整    开挖地槽    地基处理    建设施工    建筑装饰、装修</w:t>
            </w:r>
          </w:p>
          <w:p>
            <w:pPr>
              <w:spacing w:line="360" w:lineRule="auto"/>
              <w:ind w:firstLine="562" w:firstLineChars="200"/>
              <w:jc w:val="left"/>
              <w:rPr>
                <w:sz w:val="24"/>
              </w:rPr>
            </w:pPr>
            <w:r>
              <w:rPr>
                <w:b/>
                <w:sz w:val="28"/>
              </w:rPr>
              <mc:AlternateContent>
                <mc:Choice Requires="wps">
                  <w:drawing>
                    <wp:anchor distT="0" distB="0" distL="114300" distR="114300" simplePos="0" relativeHeight="1024" behindDoc="0" locked="0" layoutInCell="1" allowOverlap="1">
                      <wp:simplePos x="0" y="0"/>
                      <wp:positionH relativeFrom="column">
                        <wp:posOffset>2028190</wp:posOffset>
                      </wp:positionH>
                      <wp:positionV relativeFrom="paragraph">
                        <wp:posOffset>95885</wp:posOffset>
                      </wp:positionV>
                      <wp:extent cx="635" cy="254000"/>
                      <wp:effectExtent l="37465" t="0" r="38100" b="12700"/>
                      <wp:wrapNone/>
                      <wp:docPr id="14" name="Line 104"/>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104" o:spid="_x0000_s1026" o:spt="20" style="position:absolute;left:0pt;margin-left:159.7pt;margin-top:7.55pt;height:20pt;width:0.05pt;z-index:1024;mso-width-relative:page;mso-height-relative:page;" filled="f" stroked="t" coordsize="21600,21600" o:gfxdata="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NL7jdgAAAAJAQAADwAAAAAAAAABACAAAAAiAAAAZHJz&#10;L2Rvd25yZXYueG1sUEsBAhQAFAAAAAgAh07iQO/dgAjLAQAAkgMAAA4AAAAAAAAAAQAgAAAAJwEA&#10;AGRycy9lMm9Eb2MueG1sUEsFBgAAAAAGAAYAWQEAAGQFAAAAAA==&#10;">
                      <v:fill on="f" focussize="0,0"/>
                      <v:stroke color="#000000" joinstyle="round" dashstyle="dash" endarrow="block"/>
                      <v:imagedata o:title=""/>
                      <o:lock v:ext="edit" aspectratio="f"/>
                    </v:lin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654050</wp:posOffset>
                      </wp:positionH>
                      <wp:positionV relativeFrom="paragraph">
                        <wp:posOffset>83185</wp:posOffset>
                      </wp:positionV>
                      <wp:extent cx="2734310" cy="9525"/>
                      <wp:effectExtent l="0" t="0" r="0" b="0"/>
                      <wp:wrapNone/>
                      <wp:docPr id="15" name="Line 105"/>
                      <wp:cNvGraphicFramePr/>
                      <a:graphic xmlns:a="http://schemas.openxmlformats.org/drawingml/2006/main">
                        <a:graphicData uri="http://schemas.microsoft.com/office/word/2010/wordprocessingShape">
                          <wps:wsp>
                            <wps:cNvCnPr/>
                            <wps:spPr>
                              <a:xfrm flipV="1">
                                <a:off x="0" y="0"/>
                                <a:ext cx="2734310" cy="9525"/>
                              </a:xfrm>
                              <a:prstGeom prst="line">
                                <a:avLst/>
                              </a:prstGeom>
                              <a:ln w="9525" cap="flat" cmpd="sng">
                                <a:solidFill>
                                  <a:srgbClr val="000000"/>
                                </a:solidFill>
                                <a:prstDash val="dash"/>
                                <a:headEnd type="none" w="med" len="med"/>
                                <a:tailEnd type="none" w="med" len="med"/>
                              </a:ln>
                            </wps:spPr>
                            <wps:bodyPr upright="1"/>
                          </wps:wsp>
                        </a:graphicData>
                      </a:graphic>
                    </wp:anchor>
                  </w:drawing>
                </mc:Choice>
                <mc:Fallback>
                  <w:pict>
                    <v:line id="Line 105" o:spid="_x0000_s1026" o:spt="20" style="position:absolute;left:0pt;flip:y;margin-left:51.5pt;margin-top:6.55pt;height:0.75pt;width:215.3pt;z-index:1024;mso-width-relative:page;mso-height-relative:page;" filled="f" stroked="t" coordsize="21600,21600" o:gfxdata="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pEh3tUAAAAJAQAADwAAAAAAAAABACAAAAAiAAAAZHJzL2Rv&#10;d25yZXYueG1sUEsBAhQAFAAAAAgAh07iQPnYY8HLAQAAmgMAAA4AAAAAAAAAAQAgAAAAJAEAAGRy&#10;cy9lMm9Eb2MueG1sUEsFBgAAAAAGAAYAWQEAAGEFAAAAAA==&#10;">
                      <v:fill on="f" focussize="0,0"/>
                      <v:stroke color="#000000" joinstyle="round" dashstyle="dash"/>
                      <v:imagedata o:title=""/>
                      <o:lock v:ext="edit" aspectratio="f"/>
                    </v:line>
                  </w:pict>
                </mc:Fallback>
              </mc:AlternateContent>
            </w:r>
          </w:p>
          <w:p>
            <w:pPr>
              <w:ind w:firstLine="510"/>
              <w:rPr>
                <w:bCs/>
              </w:rPr>
            </w:pPr>
            <w:r>
              <w:rPr>
                <w:b/>
                <w:sz w:val="28"/>
              </w:rPr>
              <mc:AlternateContent>
                <mc:Choice Requires="wps">
                  <w:drawing>
                    <wp:anchor distT="0" distB="0" distL="114300" distR="114300" simplePos="0" relativeHeight="1024" behindDoc="0" locked="0" layoutInCell="1" allowOverlap="1">
                      <wp:simplePos x="0" y="0"/>
                      <wp:positionH relativeFrom="column">
                        <wp:posOffset>1318260</wp:posOffset>
                      </wp:positionH>
                      <wp:positionV relativeFrom="paragraph">
                        <wp:posOffset>57785</wp:posOffset>
                      </wp:positionV>
                      <wp:extent cx="1798320" cy="267970"/>
                      <wp:effectExtent l="0" t="0" r="0" b="0"/>
                      <wp:wrapNone/>
                      <wp:docPr id="16" name="Text Box 106"/>
                      <wp:cNvGraphicFramePr/>
                      <a:graphic xmlns:a="http://schemas.openxmlformats.org/drawingml/2006/main">
                        <a:graphicData uri="http://schemas.microsoft.com/office/word/2010/wordprocessingShape">
                          <wps:wsp>
                            <wps:cNvSpPr txBox="1"/>
                            <wps:spPr>
                              <a:xfrm>
                                <a:off x="0" y="0"/>
                                <a:ext cx="1798320" cy="267970"/>
                              </a:xfrm>
                              <a:prstGeom prst="rect">
                                <a:avLst/>
                              </a:prstGeom>
                              <a:noFill/>
                              <a:ln>
                                <a:noFill/>
                              </a:ln>
                            </wps:spPr>
                            <wps:txbx>
                              <w:txbxContent>
                                <w:p>
                                  <w:pPr>
                                    <w:rPr>
                                      <w:sz w:val="24"/>
                                    </w:rPr>
                                  </w:pPr>
                                  <w:r>
                                    <w:rPr>
                                      <w:rFonts w:hint="eastAsia"/>
                                      <w:sz w:val="24"/>
                                    </w:rPr>
                                    <w:t>扬尘、噪声、固废、废水</w:t>
                                  </w:r>
                                </w:p>
                              </w:txbxContent>
                            </wps:txbx>
                            <wps:bodyPr upright="1"/>
                          </wps:wsp>
                        </a:graphicData>
                      </a:graphic>
                    </wp:anchor>
                  </w:drawing>
                </mc:Choice>
                <mc:Fallback>
                  <w:pict>
                    <v:shape id="Text Box 106" o:spid="_x0000_s1026" o:spt="202" type="#_x0000_t202" style="position:absolute;left:0pt;margin-left:103.8pt;margin-top:4.55pt;height:21.1pt;width:141.6pt;z-index:1024;mso-width-relative:page;mso-height-relative:page;" filled="f" stroked="f" coordsize="21600,21600" o:gfxdata="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">
                      <v:fill on="f" focussize="0,0"/>
                      <v:stroke on="f"/>
                      <v:imagedata o:title=""/>
                      <o:lock v:ext="edit" aspectratio="f"/>
                      <v:textbox>
                        <w:txbxContent>
                          <w:p>
                            <w:pPr>
                              <w:rPr>
                                <w:sz w:val="24"/>
                              </w:rPr>
                            </w:pPr>
                            <w:r>
                              <w:rPr>
                                <w:rFonts w:hint="eastAsia"/>
                                <w:sz w:val="24"/>
                              </w:rPr>
                              <w:t>扬尘、噪声、固废、废水</w:t>
                            </w:r>
                          </w:p>
                        </w:txbxContent>
                      </v:textbox>
                    </v:shape>
                  </w:pict>
                </mc:Fallback>
              </mc:AlternateContent>
            </w:r>
            <w:r>
              <w:rPr>
                <w:sz w:val="24"/>
              </w:rPr>
              <mc:AlternateContent>
                <mc:Choice Requires="wps">
                  <w:drawing>
                    <wp:anchor distT="0" distB="0" distL="114300" distR="114300" simplePos="0" relativeHeight="1024" behindDoc="0" locked="0" layoutInCell="1" allowOverlap="1">
                      <wp:simplePos x="0" y="0"/>
                      <wp:positionH relativeFrom="column">
                        <wp:posOffset>3977640</wp:posOffset>
                      </wp:positionH>
                      <wp:positionV relativeFrom="paragraph">
                        <wp:posOffset>107950</wp:posOffset>
                      </wp:positionV>
                      <wp:extent cx="266700" cy="0"/>
                      <wp:effectExtent l="0" t="38100" r="0" b="38100"/>
                      <wp:wrapNone/>
                      <wp:docPr id="17" name="Line 107"/>
                      <wp:cNvGraphicFramePr/>
                      <a:graphic xmlns:a="http://schemas.openxmlformats.org/drawingml/2006/main">
                        <a:graphicData uri="http://schemas.microsoft.com/office/word/2010/wordprocessingShape">
                          <wps:wsp>
                            <wps:cNvCnPr/>
                            <wps:spPr>
                              <a:xfrm flipH="1">
                                <a:off x="0" y="0"/>
                                <a:ext cx="266700" cy="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Line 107" o:spid="_x0000_s1026" o:spt="20" style="position:absolute;left:0pt;flip:x;margin-left:313.2pt;margin-top:8.5pt;height:0pt;width:21pt;z-index:1024;mso-width-relative:page;mso-height-relative:page;" filled="f" stroked="t" coordsize="21600,21600" o:gfxdata="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A0Tkw/XAAAACQEAAA8AAAAAAAAAAQAgAAAAIgAA&#10;AGRycy9kb3ducmV2LnhtbFBLAQIUABQAAAAIAIdO4kA2XT0T0AEAAJsDAAAOAAAAAAAAAAEAIAAA&#10;ACYBAABkcnMvZTJvRG9jLnhtbFBLBQYAAAAABgAGAFkBAABoBQAAAAA=&#10;">
                      <v:fill on="f" focussize="0,0"/>
                      <v:stroke color="#000000" joinstyle="round" endarrow="block"/>
                      <v:imagedata o:title=""/>
                      <o:lock v:ext="edit" aspectratio="f"/>
                    </v:lin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3238500</wp:posOffset>
                      </wp:positionH>
                      <wp:positionV relativeFrom="page">
                        <wp:posOffset>2359660</wp:posOffset>
                      </wp:positionV>
                      <wp:extent cx="1944370" cy="267970"/>
                      <wp:effectExtent l="0" t="0" r="0" b="0"/>
                      <wp:wrapNone/>
                      <wp:docPr id="19" name="Text Box 109"/>
                      <wp:cNvGraphicFramePr/>
                      <a:graphic xmlns:a="http://schemas.openxmlformats.org/drawingml/2006/main">
                        <a:graphicData uri="http://schemas.microsoft.com/office/word/2010/wordprocessingShape">
                          <wps:wsp>
                            <wps:cNvSpPr txBox="1"/>
                            <wps:spPr>
                              <a:xfrm>
                                <a:off x="0" y="0"/>
                                <a:ext cx="1944370" cy="267970"/>
                              </a:xfrm>
                              <a:prstGeom prst="rect">
                                <a:avLst/>
                              </a:prstGeom>
                              <a:noFill/>
                              <a:ln>
                                <a:noFill/>
                              </a:ln>
                            </wps:spPr>
                            <wps:txbx>
                              <w:txbxContent>
                                <w:p>
                                  <w:pPr>
                                    <w:rPr>
                                      <w:sz w:val="24"/>
                                    </w:rPr>
                                  </w:pPr>
                                  <w:r>
                                    <w:rPr>
                                      <w:rFonts w:hint="eastAsia"/>
                                      <w:sz w:val="24"/>
                                    </w:rPr>
                                    <w:t>废气、废水、固废</w:t>
                                  </w:r>
                                </w:p>
                              </w:txbxContent>
                            </wps:txbx>
                            <wps:bodyPr upright="1"/>
                          </wps:wsp>
                        </a:graphicData>
                      </a:graphic>
                    </wp:anchor>
                  </w:drawing>
                </mc:Choice>
                <mc:Fallback>
                  <w:pict>
                    <v:shape id="Text Box 109" o:spid="_x0000_s1026" o:spt="202" type="#_x0000_t202" style="position:absolute;left:0pt;margin-left:255pt;margin-top:185.8pt;height:21.1pt;width:153.1pt;mso-position-vertical-relative:page;z-index:1024;mso-width-relative:page;mso-height-relative:page;" filled="f" stroked="f" coordsize="21600,21600" o:gfxdata="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cGGjSNgAAAALAQAADwAAAAAAAAABACAAAAAiAAAAZHJzL2Rvd25yZXYueG1sUEsBAhQA&#10;FAAAAAgAh07iQFCgpaeAAQAAAgMAAA4AAAAAAAAAAQAgAAAAJwEAAGRycy9lMm9Eb2MueG1sUEsF&#10;BgAAAAAGAAYAWQEAABkFAAAAAA==&#10;">
                      <v:fill on="f" focussize="0,0"/>
                      <v:stroke on="f"/>
                      <v:imagedata o:title=""/>
                      <o:lock v:ext="edit" aspectratio="f"/>
                      <v:textbox>
                        <w:txbxContent>
                          <w:p>
                            <w:pPr>
                              <w:rPr>
                                <w:sz w:val="24"/>
                              </w:rPr>
                            </w:pPr>
                            <w:r>
                              <w:rPr>
                                <w:rFonts w:hint="eastAsia"/>
                                <w:sz w:val="24"/>
                              </w:rPr>
                              <w:t>废气、废水、固废</w:t>
                            </w:r>
                          </w:p>
                        </w:txbxContent>
                      </v:textbox>
                    </v:shape>
                  </w:pict>
                </mc:Fallback>
              </mc:AlternateContent>
            </w:r>
            <w:r>
              <w:rPr>
                <w:b/>
                <w:sz w:val="28"/>
              </w:rPr>
              <mc:AlternateContent>
                <mc:Choice Requires="wps">
                  <w:drawing>
                    <wp:anchor distT="0" distB="0" distL="114300" distR="114300" simplePos="0" relativeHeight="1024" behindDoc="0" locked="0" layoutInCell="1" allowOverlap="1">
                      <wp:simplePos x="0" y="0"/>
                      <wp:positionH relativeFrom="column">
                        <wp:posOffset>3700780</wp:posOffset>
                      </wp:positionH>
                      <wp:positionV relativeFrom="paragraph">
                        <wp:posOffset>261620</wp:posOffset>
                      </wp:positionV>
                      <wp:extent cx="635" cy="254000"/>
                      <wp:effectExtent l="37465" t="0" r="38100" b="12700"/>
                      <wp:wrapNone/>
                      <wp:docPr id="20" name="Line 110"/>
                      <wp:cNvGraphicFramePr/>
                      <a:graphic xmlns:a="http://schemas.openxmlformats.org/drawingml/2006/main">
                        <a:graphicData uri="http://schemas.microsoft.com/office/word/2010/wordprocessingShape">
                          <wps:wsp>
                            <wps:cNvCnPr/>
                            <wps:spPr>
                              <a:xfrm>
                                <a:off x="0" y="0"/>
                                <a:ext cx="635" cy="254000"/>
                              </a:xfrm>
                              <a:prstGeom prst="line">
                                <a:avLst/>
                              </a:prstGeom>
                              <a:ln w="9525" cap="flat" cmpd="sng">
                                <a:solidFill>
                                  <a:srgbClr val="000000"/>
                                </a:solidFill>
                                <a:prstDash val="dash"/>
                                <a:headEnd type="none" w="med" len="med"/>
                                <a:tailEnd type="triangle" w="med" len="med"/>
                              </a:ln>
                            </wps:spPr>
                            <wps:bodyPr upright="1"/>
                          </wps:wsp>
                        </a:graphicData>
                      </a:graphic>
                    </wp:anchor>
                  </w:drawing>
                </mc:Choice>
                <mc:Fallback>
                  <w:pict>
                    <v:line id="Line 110" o:spid="_x0000_s1026" o:spt="20" style="position:absolute;left:0pt;margin-left:291.4pt;margin-top:20.6pt;height:20pt;width:0.05pt;z-index:1024;mso-width-relative:page;mso-height-relative:page;" filled="f" stroked="t" coordsize="21600,21600" o:gfxdata="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RljGbYAAAACQEAAA8AAAAAAAAAAQAgAAAAIgAAAGRycy9k&#10;b3ducmV2LnhtbFBLAQIUABQAAAAIAIdO4kDdUqBJyQEAAJIDAAAOAAAAAAAAAAEAIAAAACcBAABk&#10;cnMvZTJvRG9jLnhtbFBLBQYAAAAABgAGAFkBAABiBQAAAAA=&#10;">
                      <v:fill on="f" focussize="0,0"/>
                      <v:stroke color="#000000" joinstyle="round" dashstyle="dash" endarrow="block"/>
                      <v:imagedata o:title=""/>
                      <o:lock v:ext="edit" aspectratio="f"/>
                    </v:line>
                  </w:pict>
                </mc:Fallback>
              </mc:AlternateContent>
            </w:r>
            <w:r>
              <w:rPr>
                <w:sz w:val="24"/>
              </w:rPr>
              <w:t xml:space="preserve">                                        交付使用    验收</w:t>
            </w:r>
          </w:p>
          <w:p>
            <w:pPr>
              <w:ind w:firstLine="510"/>
              <w:rPr>
                <w:bCs/>
              </w:rPr>
            </w:pPr>
          </w:p>
          <w:p>
            <w:pPr>
              <w:rPr>
                <w:bCs/>
                <w:szCs w:val="28"/>
              </w:rPr>
            </w:pPr>
          </w:p>
          <w:p>
            <w:pPr>
              <w:rPr>
                <w:bCs/>
                <w:szCs w:val="28"/>
              </w:rPr>
            </w:pPr>
          </w:p>
          <w:p>
            <w:pPr>
              <w:rPr>
                <w:bCs/>
              </w:rPr>
            </w:pPr>
          </w:p>
          <w:p>
            <w:pPr>
              <w:jc w:val="center"/>
              <w:rPr>
                <w:bCs/>
              </w:rPr>
            </w:pPr>
            <w:r>
              <w:rPr>
                <w:rFonts w:hint="eastAsia"/>
                <w:b/>
                <w:szCs w:val="21"/>
              </w:rPr>
              <w:t>图</w:t>
            </w:r>
            <w:r>
              <w:rPr>
                <w:rFonts w:hint="eastAsia"/>
                <w:b/>
                <w:szCs w:val="21"/>
                <w:lang w:val="en-US" w:eastAsia="zh-CN"/>
              </w:rPr>
              <w:t>4</w:t>
            </w:r>
            <w:r>
              <w:rPr>
                <w:rFonts w:hint="eastAsia"/>
                <w:b/>
                <w:szCs w:val="21"/>
              </w:rPr>
              <w:t xml:space="preserve">   项目建设流程及排污节点图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156" w:hRule="atLeast"/>
          <w:jc w:val="center"/>
        </w:trPr>
        <w:tc>
          <w:tcPr>
            <w:tcW w:w="9304" w:type="dxa"/>
            <w:tcBorders>
              <w:top w:val="single" w:color="auto" w:sz="4" w:space="0"/>
            </w:tcBorders>
          </w:tcPr>
          <w:p>
            <w:pPr>
              <w:keepNext w:val="0"/>
              <w:keepLines w:val="0"/>
              <w:pageBreakBefore w:val="0"/>
              <w:widowControl w:val="0"/>
              <w:tabs>
                <w:tab w:val="left" w:pos="6310"/>
              </w:tabs>
              <w:kinsoku/>
              <w:wordWrap/>
              <w:overflowPunct/>
              <w:topLinePunct w:val="0"/>
              <w:autoSpaceDE/>
              <w:autoSpaceDN/>
              <w:bidi w:val="0"/>
              <w:spacing w:line="360" w:lineRule="auto"/>
              <w:ind w:right="113"/>
              <w:textAlignment w:val="auto"/>
              <w:rPr>
                <w:b/>
                <w:color w:val="000000"/>
                <w:kern w:val="24"/>
                <w:sz w:val="28"/>
                <w:szCs w:val="28"/>
              </w:rPr>
            </w:pPr>
            <w:r>
              <w:rPr>
                <w:b/>
                <w:color w:val="000000"/>
                <w:kern w:val="24"/>
                <w:sz w:val="28"/>
                <w:szCs w:val="28"/>
              </w:rPr>
              <w:t>主要污染工序：</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82" w:firstLineChars="200"/>
              <w:textAlignment w:val="auto"/>
              <w:rPr>
                <w:rFonts w:ascii="Times New Roman" w:hAnsi="Times New Roman"/>
                <w:b/>
                <w:bCs/>
                <w:color w:val="000000"/>
                <w:sz w:val="24"/>
              </w:rPr>
            </w:pPr>
            <w:r>
              <w:rPr>
                <w:rFonts w:ascii="Times New Roman" w:hAnsi="Times New Roman"/>
                <w:b/>
                <w:bCs/>
                <w:color w:val="000000"/>
                <w:sz w:val="24"/>
              </w:rPr>
              <w:t>施工期污染源及污染物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lang w:eastAsia="zh-CN"/>
              </w:rPr>
            </w:pPr>
            <w:r>
              <w:rPr>
                <w:rFonts w:hint="eastAsia" w:ascii="Times New Roman" w:hAnsi="Times New Roman" w:cs="Times New Roman"/>
                <w:color w:val="auto"/>
                <w:sz w:val="24"/>
                <w:szCs w:val="24"/>
                <w:lang w:eastAsia="zh-CN"/>
              </w:rPr>
              <w:t>本项目土地以国有土地出让方式获取，</w:t>
            </w:r>
            <w:r>
              <w:rPr>
                <w:rFonts w:hint="default" w:ascii="Times New Roman" w:hAnsi="Times New Roman" w:eastAsia="宋体" w:cs="Times New Roman"/>
                <w:color w:val="auto"/>
                <w:sz w:val="24"/>
                <w:szCs w:val="24"/>
              </w:rPr>
              <w:t>1#、3#、5#、7#住宅楼为回迁房，总回迁面积为19651.24平方米</w:t>
            </w:r>
            <w:r>
              <w:rPr>
                <w:rFonts w:hint="eastAsia" w:cs="Times New Roman"/>
                <w:color w:val="auto"/>
                <w:sz w:val="24"/>
                <w:szCs w:val="24"/>
                <w:lang w:eastAsia="zh-CN"/>
              </w:rPr>
              <w:t>，项目现场拆迁已完成，建筑垃圾清理完毕，</w:t>
            </w:r>
            <w:r>
              <w:rPr>
                <w:rFonts w:hint="eastAsia" w:ascii="Times New Roman" w:hAnsi="Times New Roman" w:cs="Times New Roman"/>
                <w:color w:val="auto"/>
                <w:sz w:val="24"/>
                <w:szCs w:val="24"/>
                <w:lang w:eastAsia="zh-CN"/>
              </w:rPr>
              <w:t>本次主要对</w:t>
            </w:r>
            <w:r>
              <w:rPr>
                <w:rFonts w:hint="eastAsia"/>
                <w:color w:val="auto"/>
                <w:sz w:val="24"/>
                <w:szCs w:val="24"/>
              </w:rPr>
              <w:t>施工过程产生的污染源及污染物</w:t>
            </w:r>
            <w:r>
              <w:rPr>
                <w:rFonts w:hint="eastAsia" w:ascii="Times New Roman" w:hAnsi="Times New Roman" w:cs="Times New Roman"/>
                <w:color w:val="auto"/>
                <w:sz w:val="24"/>
                <w:szCs w:val="24"/>
                <w:lang w:eastAsia="zh-CN"/>
              </w:rPr>
              <w:t>进行分析。</w:t>
            </w:r>
          </w:p>
          <w:p>
            <w:pPr>
              <w:pStyle w:val="2"/>
              <w:keepNext w:val="0"/>
              <w:keepLines w:val="0"/>
              <w:pageBreakBefore w:val="0"/>
              <w:widowControl w:val="0"/>
              <w:kinsoku/>
              <w:wordWrap/>
              <w:overflowPunct/>
              <w:topLinePunct w:val="0"/>
              <w:autoSpaceDE/>
              <w:autoSpaceDN/>
              <w:bidi w:val="0"/>
              <w:snapToGrid/>
              <w:spacing w:line="360" w:lineRule="auto"/>
              <w:ind w:firstLine="482"/>
              <w:rPr>
                <w:rFonts w:eastAsia="宋体"/>
                <w:b/>
                <w:bCs/>
                <w:spacing w:val="0"/>
                <w:sz w:val="24"/>
                <w:szCs w:val="24"/>
              </w:rPr>
            </w:pPr>
            <w:r>
              <w:rPr>
                <w:rFonts w:hint="eastAsia" w:eastAsia="宋体"/>
                <w:b/>
                <w:bCs/>
                <w:spacing w:val="0"/>
                <w:sz w:val="24"/>
                <w:szCs w:val="24"/>
              </w:rPr>
              <w:t>1、</w:t>
            </w:r>
            <w:r>
              <w:rPr>
                <w:rFonts w:eastAsia="宋体"/>
                <w:b/>
                <w:bCs/>
                <w:spacing w:val="0"/>
                <w:sz w:val="24"/>
                <w:szCs w:val="24"/>
              </w:rPr>
              <w:t>废气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项目施工期产生的废气包括</w:t>
            </w:r>
            <w:r>
              <w:rPr>
                <w:sz w:val="24"/>
              </w:rPr>
              <w:t>工程施工、物料堆存及车辆运输过程中产生的扬尘</w:t>
            </w:r>
            <w:r>
              <w:rPr>
                <w:sz w:val="24"/>
                <w:szCs w:val="24"/>
              </w:rPr>
              <w:t>。其中</w:t>
            </w:r>
            <w:r>
              <w:rPr>
                <w:rFonts w:hint="eastAsia"/>
                <w:sz w:val="24"/>
                <w:szCs w:val="24"/>
                <w:lang w:eastAsia="zh-CN"/>
              </w:rPr>
              <w:t>工程</w:t>
            </w:r>
            <w:r>
              <w:rPr>
                <w:sz w:val="24"/>
                <w:szCs w:val="24"/>
              </w:rPr>
              <w:t>施工扬尘主要为</w:t>
            </w:r>
            <w:r>
              <w:rPr>
                <w:rFonts w:hint="eastAsia"/>
                <w:sz w:val="24"/>
                <w:szCs w:val="24"/>
                <w:lang w:eastAsia="zh-CN"/>
              </w:rPr>
              <w:t>地面平整、开挖地槽、地基处理、建设、装饰等</w:t>
            </w:r>
            <w:r>
              <w:rPr>
                <w:rFonts w:hint="eastAsia"/>
                <w:sz w:val="24"/>
                <w:szCs w:val="24"/>
              </w:rPr>
              <w:t>产生</w:t>
            </w:r>
            <w:r>
              <w:rPr>
                <w:sz w:val="24"/>
                <w:szCs w:val="24"/>
              </w:rPr>
              <w:t>的扬尘，经类比调查，施工场界周边无组织排放浓度为</w:t>
            </w:r>
            <w:r>
              <w:rPr>
                <w:rFonts w:hint="eastAsia"/>
                <w:sz w:val="24"/>
                <w:szCs w:val="24"/>
                <w:lang w:val="en-US" w:eastAsia="zh-CN"/>
              </w:rPr>
              <w:t>7</w:t>
            </w:r>
            <w:r>
              <w:rPr>
                <w:sz w:val="24"/>
                <w:szCs w:val="24"/>
              </w:rPr>
              <w:t>-</w:t>
            </w:r>
            <w:r>
              <w:rPr>
                <w:rFonts w:hint="eastAsia"/>
                <w:sz w:val="24"/>
                <w:szCs w:val="24"/>
                <w:lang w:val="en-US" w:eastAsia="zh-CN"/>
              </w:rPr>
              <w:t>9</w:t>
            </w:r>
            <w:r>
              <w:rPr>
                <w:sz w:val="24"/>
                <w:szCs w:val="24"/>
              </w:rPr>
              <w:t>mg/m</w:t>
            </w:r>
            <w:r>
              <w:rPr>
                <w:sz w:val="24"/>
                <w:szCs w:val="24"/>
                <w:vertAlign w:val="superscript"/>
              </w:rPr>
              <w:t>3</w:t>
            </w:r>
            <w:r>
              <w:rPr>
                <w:sz w:val="24"/>
                <w:szCs w:val="24"/>
              </w:rPr>
              <w:t>；</w:t>
            </w:r>
            <w:r>
              <w:rPr>
                <w:rFonts w:hint="eastAsia"/>
                <w:sz w:val="24"/>
                <w:szCs w:val="24"/>
                <w:lang w:eastAsia="zh-CN"/>
              </w:rPr>
              <w:t>建筑材料堆存，</w:t>
            </w:r>
            <w:r>
              <w:rPr>
                <w:sz w:val="24"/>
                <w:szCs w:val="24"/>
              </w:rPr>
              <w:t>经类比调查</w:t>
            </w:r>
            <w:r>
              <w:rPr>
                <w:rFonts w:hint="eastAsia"/>
                <w:sz w:val="24"/>
                <w:szCs w:val="24"/>
                <w:lang w:eastAsia="zh-CN"/>
              </w:rPr>
              <w:t>，</w:t>
            </w:r>
            <w:r>
              <w:rPr>
                <w:sz w:val="24"/>
                <w:szCs w:val="24"/>
              </w:rPr>
              <w:t>浓度为2-4mg/m</w:t>
            </w:r>
            <w:r>
              <w:rPr>
                <w:sz w:val="24"/>
                <w:szCs w:val="24"/>
                <w:vertAlign w:val="superscript"/>
              </w:rPr>
              <w:t>3</w:t>
            </w:r>
            <w:r>
              <w:rPr>
                <w:rFonts w:hint="eastAsia"/>
                <w:sz w:val="24"/>
                <w:szCs w:val="24"/>
                <w:vertAlign w:val="baseline"/>
                <w:lang w:eastAsia="zh-CN"/>
              </w:rPr>
              <w:t>；</w:t>
            </w:r>
            <w:r>
              <w:rPr>
                <w:sz w:val="24"/>
                <w:szCs w:val="24"/>
              </w:rPr>
              <w:t>运输扬尘为建筑材料运输过程产生的扬尘，经类比调查，运输扬尘浓度为2-4mg/m</w:t>
            </w:r>
            <w:r>
              <w:rPr>
                <w:sz w:val="24"/>
                <w:szCs w:val="24"/>
                <w:vertAlign w:val="superscript"/>
              </w:rPr>
              <w:t>3</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val="en-US" w:eastAsia="zh-CN"/>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kern w:val="24"/>
                <w:sz w:val="24"/>
                <w:szCs w:val="24"/>
              </w:rPr>
              <w:t>本项目</w:t>
            </w:r>
            <w:r>
              <w:rPr>
                <w:rFonts w:hint="eastAsia"/>
                <w:kern w:val="24"/>
                <w:sz w:val="24"/>
                <w:szCs w:val="24"/>
              </w:rPr>
              <w:t>施工用水取自自备水井，经</w:t>
            </w:r>
            <w:r>
              <w:rPr>
                <w:rFonts w:hint="eastAsia"/>
                <w:kern w:val="24"/>
                <w:sz w:val="24"/>
              </w:rPr>
              <w:t>输水管道输送至本项目施工场地。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项目废水主要</w:t>
            </w:r>
            <w:r>
              <w:rPr>
                <w:rFonts w:hint="eastAsia" w:cs="Times New Roman"/>
                <w:sz w:val="24"/>
                <w:szCs w:val="24"/>
                <w:lang w:eastAsia="zh-CN"/>
              </w:rPr>
              <w:t>生产废水及</w:t>
            </w:r>
            <w:r>
              <w:rPr>
                <w:rFonts w:hint="default" w:ascii="Times New Roman" w:hAnsi="Times New Roman" w:eastAsia="宋体" w:cs="Times New Roman"/>
                <w:sz w:val="24"/>
                <w:szCs w:val="24"/>
              </w:rPr>
              <w:t>施工人员</w:t>
            </w:r>
            <w:r>
              <w:rPr>
                <w:rFonts w:hint="eastAsia" w:cs="Times New Roman"/>
                <w:sz w:val="24"/>
                <w:szCs w:val="24"/>
                <w:lang w:eastAsia="zh-CN"/>
              </w:rPr>
              <w:t>生活废水</w:t>
            </w:r>
            <w:r>
              <w:rPr>
                <w:rFonts w:hint="default" w:ascii="Times New Roman" w:hAnsi="Times New Roman" w:eastAsia="宋体" w:cs="Times New Roman"/>
                <w:sz w:val="24"/>
                <w:szCs w:val="24"/>
              </w:rPr>
              <w:t>，</w:t>
            </w:r>
            <w:r>
              <w:rPr>
                <w:rFonts w:hint="eastAsia" w:cs="Times New Roman"/>
                <w:sz w:val="24"/>
                <w:szCs w:val="24"/>
                <w:lang w:eastAsia="zh-CN"/>
              </w:rPr>
              <w:t>生产废水主要为</w:t>
            </w:r>
            <w:r>
              <w:rPr>
                <w:sz w:val="24"/>
              </w:rPr>
              <w:t>混凝土养护废水、施工机械设备车辆冲洗废水，</w:t>
            </w:r>
            <w:r>
              <w:rPr>
                <w:rFonts w:hint="default" w:ascii="Times New Roman" w:hAnsi="Times New Roman" w:eastAsia="宋体" w:cs="Times New Roman"/>
                <w:sz w:val="24"/>
                <w:szCs w:val="24"/>
              </w:rPr>
              <w:t>主要污染物为SS</w:t>
            </w:r>
            <w:r>
              <w:rPr>
                <w:rFonts w:hint="eastAsia" w:cs="Times New Roman"/>
                <w:sz w:val="24"/>
                <w:szCs w:val="24"/>
                <w:lang w:eastAsia="zh-CN"/>
              </w:rPr>
              <w:t>；</w:t>
            </w:r>
            <w:r>
              <w:rPr>
                <w:sz w:val="24"/>
              </w:rPr>
              <w:t>生活废水主要为施工人员日</w:t>
            </w:r>
            <w:r>
              <w:rPr>
                <w:color w:val="auto"/>
                <w:sz w:val="24"/>
              </w:rPr>
              <w:t>常生活盥洗废水，施工现场不设食堂</w:t>
            </w:r>
            <w:r>
              <w:rPr>
                <w:rFonts w:hint="eastAsia"/>
                <w:color w:val="auto"/>
                <w:sz w:val="24"/>
              </w:rPr>
              <w:t>、宿舍</w:t>
            </w:r>
            <w:r>
              <w:rPr>
                <w:color w:val="auto"/>
                <w:sz w:val="24"/>
              </w:rPr>
              <w:t>，施工人员按20人计，生活用水量按10L/（人·d）计，则生活用水量为0.2m</w:t>
            </w:r>
            <w:r>
              <w:rPr>
                <w:color w:val="auto"/>
                <w:sz w:val="24"/>
                <w:vertAlign w:val="superscript"/>
              </w:rPr>
              <w:t>3</w:t>
            </w:r>
            <w:r>
              <w:rPr>
                <w:color w:val="auto"/>
                <w:sz w:val="24"/>
              </w:rPr>
              <w:t>/d。生活污水的产生量按用水量的0.8计，则本项目施工期间生活污水产生量为0.16m</w:t>
            </w:r>
            <w:r>
              <w:rPr>
                <w:color w:val="auto"/>
                <w:sz w:val="24"/>
                <w:vertAlign w:val="superscript"/>
              </w:rPr>
              <w:t>3</w:t>
            </w:r>
            <w:r>
              <w:rPr>
                <w:color w:val="auto"/>
                <w:sz w:val="24"/>
              </w:rPr>
              <w:t>/d，主要污染因</w:t>
            </w:r>
            <w:r>
              <w:rPr>
                <w:color w:val="auto"/>
                <w:sz w:val="24"/>
                <w:szCs w:val="24"/>
              </w:rPr>
              <w:t>子为</w:t>
            </w:r>
            <w:r>
              <w:rPr>
                <w:rFonts w:hint="eastAsia"/>
                <w:color w:val="auto"/>
                <w:sz w:val="24"/>
                <w:szCs w:val="24"/>
              </w:rPr>
              <w:t>pH、</w:t>
            </w:r>
            <w:r>
              <w:rPr>
                <w:color w:val="auto"/>
                <w:sz w:val="24"/>
              </w:rPr>
              <w:t>COD、BOD</w:t>
            </w:r>
            <w:r>
              <w:rPr>
                <w:color w:val="auto"/>
                <w:sz w:val="24"/>
                <w:vertAlign w:val="subscript"/>
              </w:rPr>
              <w:t>5</w:t>
            </w:r>
            <w:r>
              <w:rPr>
                <w:color w:val="auto"/>
                <w:sz w:val="24"/>
              </w:rPr>
              <w:t>、SS、NH</w:t>
            </w:r>
            <w:r>
              <w:rPr>
                <w:color w:val="auto"/>
                <w:sz w:val="24"/>
                <w:vertAlign w:val="subscript"/>
              </w:rPr>
              <w:t>3</w:t>
            </w:r>
            <w:r>
              <w:rPr>
                <w:color w:val="auto"/>
                <w:sz w:val="24"/>
              </w:rPr>
              <w:t>-N</w:t>
            </w:r>
            <w:r>
              <w:rPr>
                <w:rFonts w:hint="default"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3、</w:t>
            </w:r>
            <w:r>
              <w:rPr>
                <w:rFonts w:hint="default" w:ascii="Times New Roman" w:hAnsi="Times New Roman" w:eastAsia="宋体" w:cs="Times New Roman"/>
                <w:b/>
                <w:bCs/>
                <w:sz w:val="24"/>
                <w:szCs w:val="24"/>
                <w:lang w:val="en-US" w:eastAsia="zh-CN"/>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项目施工期产生的噪声包括设备噪声和运输噪声，其中设备噪声主要来源于施工机械转运，源强一般在</w:t>
            </w:r>
            <w:r>
              <w:rPr>
                <w:rFonts w:hint="eastAsia" w:cs="Times New Roman"/>
                <w:sz w:val="24"/>
                <w:szCs w:val="24"/>
                <w:lang w:val="en-US" w:eastAsia="zh-CN"/>
              </w:rPr>
              <w:t>68-105</w:t>
            </w:r>
            <w:r>
              <w:rPr>
                <w:rFonts w:hint="default" w:ascii="Times New Roman" w:hAnsi="Times New Roman" w:eastAsia="宋体" w:cs="Times New Roman"/>
                <w:sz w:val="24"/>
                <w:szCs w:val="24"/>
              </w:rPr>
              <w:t>dB（A）；运输噪声源于运输车辆，源强一般在70-85dB（A）。</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从噪声角度出发，把施工阶段分为四个阶段：土石方阶段、基础施工阶段、结构施工阶段和装修阶段。这几个阶段所占施工时间较长，采用的施工机械较多，噪声污染比较严重，不同阶段又具有独立的噪声特性。根据类比调查和资料分析，各类建筑施工机械产生噪声值及噪声测点与设备距离见表</w:t>
            </w:r>
            <w:r>
              <w:rPr>
                <w:rFonts w:hint="eastAsia"/>
                <w:color w:val="000000"/>
                <w:sz w:val="24"/>
                <w:lang w:val="en-US" w:eastAsia="zh-CN"/>
              </w:rPr>
              <w:t>5-1</w:t>
            </w:r>
            <w:r>
              <w:rPr>
                <w:color w:val="000000"/>
                <w:sz w:val="24"/>
              </w:rPr>
              <w:t>。</w:t>
            </w:r>
          </w:p>
          <w:p>
            <w:pPr>
              <w:tabs>
                <w:tab w:val="left" w:pos="-180"/>
                <w:tab w:val="left" w:pos="1020"/>
              </w:tabs>
              <w:spacing w:line="500" w:lineRule="exact"/>
              <w:rPr>
                <w:b/>
                <w:color w:val="000000"/>
                <w:szCs w:val="21"/>
              </w:rPr>
            </w:pPr>
            <w:r>
              <w:rPr>
                <w:color w:val="000000"/>
                <w:sz w:val="24"/>
              </w:rPr>
              <w:t xml:space="preserve">               </w:t>
            </w:r>
            <w:r>
              <w:rPr>
                <w:b/>
                <w:color w:val="000000"/>
                <w:szCs w:val="21"/>
              </w:rPr>
              <w:t xml:space="preserve"> </w:t>
            </w:r>
            <w:r>
              <w:rPr>
                <w:rFonts w:hint="eastAsia"/>
                <w:b/>
                <w:color w:val="000000"/>
                <w:szCs w:val="21"/>
              </w:rPr>
              <w:t xml:space="preserve">   </w:t>
            </w:r>
            <w:r>
              <w:rPr>
                <w:b/>
                <w:color w:val="000000"/>
                <w:szCs w:val="21"/>
              </w:rPr>
              <w:t xml:space="preserve"> </w:t>
            </w:r>
            <w:r>
              <w:rPr>
                <w:rFonts w:hint="eastAsia"/>
                <w:b/>
                <w:color w:val="000000"/>
                <w:szCs w:val="21"/>
              </w:rPr>
              <w:t xml:space="preserve">     </w:t>
            </w:r>
            <w:r>
              <w:rPr>
                <w:b/>
                <w:color w:val="000000"/>
                <w:szCs w:val="21"/>
              </w:rPr>
              <w:t>表</w:t>
            </w:r>
            <w:r>
              <w:rPr>
                <w:rFonts w:hint="eastAsia"/>
                <w:b/>
                <w:color w:val="000000"/>
                <w:szCs w:val="21"/>
                <w:lang w:val="en-US" w:eastAsia="zh-CN"/>
              </w:rPr>
              <w:t>5-1</w:t>
            </w:r>
            <w:r>
              <w:rPr>
                <w:b/>
                <w:color w:val="000000"/>
                <w:szCs w:val="21"/>
              </w:rPr>
              <w:t xml:space="preserve">   施工机械产生噪声值一览表</w:t>
            </w:r>
          </w:p>
          <w:tbl>
            <w:tblPr>
              <w:tblStyle w:val="21"/>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1444"/>
              <w:gridCol w:w="2466"/>
              <w:gridCol w:w="1441"/>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设备名称</w:t>
                  </w:r>
                </w:p>
              </w:tc>
              <w:tc>
                <w:tcPr>
                  <w:tcW w:w="1444"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噪声强度</w:t>
                  </w:r>
                </w:p>
                <w:p>
                  <w:pPr>
                    <w:tabs>
                      <w:tab w:val="left" w:pos="0"/>
                      <w:tab w:val="left" w:pos="6720"/>
                    </w:tabs>
                    <w:jc w:val="center"/>
                    <w:rPr>
                      <w:szCs w:val="21"/>
                    </w:rPr>
                  </w:pPr>
                  <w:r>
                    <w:rPr>
                      <w:rFonts w:hint="eastAsia"/>
                      <w:szCs w:val="21"/>
                    </w:rPr>
                    <w:t>【</w:t>
                  </w:r>
                  <w:r>
                    <w:rPr>
                      <w:szCs w:val="21"/>
                    </w:rPr>
                    <w:t>dB（A）</w:t>
                  </w:r>
                  <w:r>
                    <w:rPr>
                      <w:rFonts w:hint="eastAsia"/>
                      <w:szCs w:val="21"/>
                    </w:rPr>
                    <w:t>】</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设备名称</w:t>
                  </w:r>
                </w:p>
              </w:tc>
              <w:tc>
                <w:tcPr>
                  <w:tcW w:w="144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噪声强度</w:t>
                  </w:r>
                </w:p>
                <w:p>
                  <w:pPr>
                    <w:tabs>
                      <w:tab w:val="left" w:pos="0"/>
                      <w:tab w:val="left" w:pos="6720"/>
                    </w:tabs>
                    <w:jc w:val="center"/>
                    <w:rPr>
                      <w:szCs w:val="21"/>
                    </w:rPr>
                  </w:pPr>
                  <w:r>
                    <w:rPr>
                      <w:rFonts w:hint="eastAsia"/>
                      <w:szCs w:val="21"/>
                    </w:rPr>
                    <w:t>【</w:t>
                  </w:r>
                  <w:r>
                    <w:rPr>
                      <w:szCs w:val="21"/>
                    </w:rPr>
                    <w:t>dB（A）</w:t>
                  </w:r>
                  <w:r>
                    <w:rPr>
                      <w:rFonts w:hint="eastAsia"/>
                      <w:szCs w:val="21"/>
                    </w:rPr>
                    <w:t>】</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ind w:firstLine="420" w:firstLineChars="200"/>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挖掘机</w:t>
                  </w:r>
                </w:p>
              </w:tc>
              <w:tc>
                <w:tcPr>
                  <w:tcW w:w="1444"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93</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推土机</w:t>
                  </w:r>
                </w:p>
              </w:tc>
              <w:tc>
                <w:tcPr>
                  <w:tcW w:w="144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86</w:t>
                  </w:r>
                </w:p>
              </w:tc>
              <w:tc>
                <w:tcPr>
                  <w:tcW w:w="1491" w:type="dxa"/>
                  <w:vMerge w:val="restart"/>
                  <w:tcBorders>
                    <w:top w:val="single" w:color="auto" w:sz="4" w:space="0"/>
                    <w:left w:val="single" w:color="auto" w:sz="4" w:space="0"/>
                    <w:right w:val="single" w:color="auto" w:sz="4" w:space="0"/>
                  </w:tcBorders>
                  <w:vAlign w:val="center"/>
                </w:tcPr>
                <w:p>
                  <w:pPr>
                    <w:tabs>
                      <w:tab w:val="left" w:pos="0"/>
                      <w:tab w:val="left" w:pos="6720"/>
                    </w:tabs>
                    <w:ind w:firstLine="210" w:firstLineChars="100"/>
                    <w:jc w:val="center"/>
                    <w:rPr>
                      <w:szCs w:val="21"/>
                    </w:rPr>
                  </w:pPr>
                  <w:r>
                    <w:rPr>
                      <w:szCs w:val="21"/>
                    </w:rPr>
                    <w:t>设备1m处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3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打桩机</w:t>
                  </w:r>
                </w:p>
              </w:tc>
              <w:tc>
                <w:tcPr>
                  <w:tcW w:w="1444"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68</w:t>
                  </w:r>
                </w:p>
              </w:tc>
              <w:tc>
                <w:tcPr>
                  <w:tcW w:w="2466"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电 锯</w:t>
                  </w:r>
                </w:p>
              </w:tc>
              <w:tc>
                <w:tcPr>
                  <w:tcW w:w="144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szCs w:val="21"/>
                    </w:rPr>
                  </w:pPr>
                  <w:r>
                    <w:rPr>
                      <w:szCs w:val="21"/>
                    </w:rPr>
                    <w:t>105</w:t>
                  </w:r>
                </w:p>
              </w:tc>
              <w:tc>
                <w:tcPr>
                  <w:tcW w:w="1491" w:type="dxa"/>
                  <w:vMerge w:val="continue"/>
                  <w:tcBorders>
                    <w:left w:val="single" w:color="auto" w:sz="4" w:space="0"/>
                    <w:right w:val="single" w:color="auto" w:sz="4" w:space="0"/>
                  </w:tcBorders>
                  <w:vAlign w:val="center"/>
                </w:tcPr>
                <w:p>
                  <w:pPr>
                    <w:tabs>
                      <w:tab w:val="left" w:pos="0"/>
                      <w:tab w:val="left" w:pos="6720"/>
                    </w:tabs>
                    <w:ind w:firstLine="434" w:firstLineChars="207"/>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2236" w:type="dxa"/>
                  <w:tcBorders>
                    <w:top w:val="single" w:color="auto" w:sz="4" w:space="0"/>
                    <w:left w:val="single" w:color="auto" w:sz="4" w:space="0"/>
                    <w:right w:val="single" w:color="auto" w:sz="4" w:space="0"/>
                  </w:tcBorders>
                  <w:vAlign w:val="center"/>
                </w:tcPr>
                <w:p>
                  <w:pPr>
                    <w:tabs>
                      <w:tab w:val="left" w:pos="0"/>
                      <w:tab w:val="left" w:pos="6720"/>
                    </w:tabs>
                    <w:jc w:val="center"/>
                    <w:rPr>
                      <w:szCs w:val="21"/>
                    </w:rPr>
                  </w:pPr>
                  <w:r>
                    <w:rPr>
                      <w:szCs w:val="21"/>
                    </w:rPr>
                    <w:t>升降机</w:t>
                  </w:r>
                </w:p>
              </w:tc>
              <w:tc>
                <w:tcPr>
                  <w:tcW w:w="1444" w:type="dxa"/>
                  <w:tcBorders>
                    <w:top w:val="single" w:color="auto" w:sz="4" w:space="0"/>
                    <w:left w:val="single" w:color="auto" w:sz="4" w:space="0"/>
                    <w:right w:val="single" w:color="auto" w:sz="4" w:space="0"/>
                  </w:tcBorders>
                  <w:vAlign w:val="center"/>
                </w:tcPr>
                <w:p>
                  <w:pPr>
                    <w:tabs>
                      <w:tab w:val="left" w:pos="0"/>
                      <w:tab w:val="left" w:pos="6720"/>
                    </w:tabs>
                    <w:jc w:val="center"/>
                    <w:rPr>
                      <w:szCs w:val="21"/>
                    </w:rPr>
                  </w:pPr>
                  <w:r>
                    <w:rPr>
                      <w:szCs w:val="21"/>
                    </w:rPr>
                    <w:t>80</w:t>
                  </w:r>
                </w:p>
              </w:tc>
              <w:tc>
                <w:tcPr>
                  <w:tcW w:w="2466" w:type="dxa"/>
                  <w:tcBorders>
                    <w:top w:val="single" w:color="auto" w:sz="4" w:space="0"/>
                    <w:left w:val="single" w:color="auto" w:sz="4" w:space="0"/>
                    <w:right w:val="single" w:color="auto" w:sz="4" w:space="0"/>
                  </w:tcBorders>
                  <w:vAlign w:val="center"/>
                </w:tcPr>
                <w:p>
                  <w:pPr>
                    <w:tabs>
                      <w:tab w:val="left" w:pos="0"/>
                      <w:tab w:val="left" w:pos="6720"/>
                    </w:tabs>
                    <w:jc w:val="center"/>
                    <w:rPr>
                      <w:rFonts w:hint="eastAsia" w:eastAsia="宋体"/>
                      <w:szCs w:val="21"/>
                      <w:lang w:eastAsia="zh-CN"/>
                    </w:rPr>
                  </w:pPr>
                  <w:r>
                    <w:rPr>
                      <w:rFonts w:hint="eastAsia"/>
                      <w:szCs w:val="21"/>
                      <w:lang w:eastAsia="zh-CN"/>
                    </w:rPr>
                    <w:t>——</w:t>
                  </w:r>
                </w:p>
              </w:tc>
              <w:tc>
                <w:tcPr>
                  <w:tcW w:w="144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jc w:val="center"/>
                    <w:rPr>
                      <w:rFonts w:hint="eastAsia" w:eastAsia="宋体"/>
                      <w:szCs w:val="21"/>
                      <w:lang w:eastAsia="zh-CN"/>
                    </w:rPr>
                  </w:pPr>
                  <w:r>
                    <w:rPr>
                      <w:rFonts w:hint="eastAsia"/>
                      <w:szCs w:val="21"/>
                      <w:lang w:eastAsia="zh-CN"/>
                    </w:rPr>
                    <w:t>——</w:t>
                  </w:r>
                </w:p>
              </w:tc>
              <w:tc>
                <w:tcPr>
                  <w:tcW w:w="1491" w:type="dxa"/>
                  <w:vMerge w:val="continue"/>
                  <w:tcBorders>
                    <w:left w:val="single" w:color="auto" w:sz="4" w:space="0"/>
                    <w:right w:val="single" w:color="auto" w:sz="4" w:space="0"/>
                  </w:tcBorders>
                  <w:vAlign w:val="center"/>
                </w:tcPr>
                <w:p>
                  <w:pPr>
                    <w:tabs>
                      <w:tab w:val="left" w:pos="0"/>
                      <w:tab w:val="left" w:pos="6720"/>
                    </w:tabs>
                    <w:ind w:firstLine="434" w:firstLineChars="207"/>
                    <w:jc w:val="center"/>
                    <w:rPr>
                      <w:szCs w:val="21"/>
                    </w:rPr>
                  </w:pPr>
                </w:p>
              </w:tc>
            </w:tr>
          </w:tbl>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项目建设使用商品混凝土，从而杜绝了使用混凝土搅拌机现场搅拌带来的污染。</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000000"/>
                <w:sz w:val="24"/>
              </w:rPr>
            </w:pPr>
            <w:r>
              <w:rPr>
                <w:color w:val="000000"/>
                <w:sz w:val="24"/>
              </w:rPr>
              <w:t>目前施工所用的基本上是钢模板，而不是传统的木制模板，因此使用电锯加工的工作量不大。鉴于电锯的噪声高，电锯产生的噪声对周围敏感点影响较大，环评要求施工现场不设电锯，少量需电锯加工的材料可委托外单位加工。</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color w:val="000000"/>
                <w:sz w:val="24"/>
              </w:rPr>
              <w:t>因此本项目产生噪声的施工机械设备主要有挖掘机、打桩机、推土机、升降机等。其噪声源强参照表</w:t>
            </w:r>
            <w:r>
              <w:rPr>
                <w:rFonts w:hint="eastAsia"/>
                <w:color w:val="000000"/>
                <w:sz w:val="24"/>
                <w:lang w:val="en-US" w:eastAsia="zh-CN"/>
              </w:rPr>
              <w:t>5-1</w:t>
            </w:r>
            <w:r>
              <w:rPr>
                <w:color w:val="000000"/>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4、固体废物</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施工期的固体废物主要是建筑垃圾和施工人员的生活垃圾。</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left="0" w:right="0" w:firstLine="480" w:firstLineChars="200"/>
              <w:textAlignment w:val="auto"/>
              <w:rPr>
                <w:color w:val="auto"/>
                <w:kern w:val="24"/>
                <w:sz w:val="24"/>
              </w:rPr>
            </w:pPr>
            <w:r>
              <w:rPr>
                <w:color w:val="auto"/>
                <w:kern w:val="24"/>
                <w:sz w:val="24"/>
              </w:rPr>
              <w:t>⑴建筑垃圾：</w:t>
            </w:r>
            <w:r>
              <w:rPr>
                <w:color w:val="auto"/>
                <w:sz w:val="24"/>
              </w:rPr>
              <w:t>建设过程中产生的建筑垃圾主要有建材损耗产生的垃圾、装修产生的建筑垃圾</w:t>
            </w:r>
            <w:r>
              <w:rPr>
                <w:rFonts w:hint="eastAsia"/>
                <w:color w:val="auto"/>
                <w:sz w:val="24"/>
                <w:lang w:eastAsia="zh-CN"/>
              </w:rPr>
              <w:t>、房屋拆除时产生的建筑垃圾、开挖过程产生弃土</w:t>
            </w:r>
            <w:r>
              <w:rPr>
                <w:color w:val="auto"/>
                <w:sz w:val="24"/>
              </w:rPr>
              <w:t>。按</w:t>
            </w:r>
            <w:r>
              <w:rPr>
                <w:rFonts w:hint="eastAsia"/>
                <w:color w:val="auto"/>
                <w:sz w:val="24"/>
                <w:lang w:val="en-US" w:eastAsia="zh-CN"/>
              </w:rPr>
              <w:t>1.2</w:t>
            </w:r>
            <w:r>
              <w:rPr>
                <w:color w:val="auto"/>
                <w:sz w:val="24"/>
              </w:rPr>
              <w:t>kg/m</w:t>
            </w:r>
            <w:r>
              <w:rPr>
                <w:color w:val="auto"/>
                <w:sz w:val="24"/>
                <w:vertAlign w:val="superscript"/>
              </w:rPr>
              <w:t>2</w:t>
            </w:r>
            <w:r>
              <w:rPr>
                <w:color w:val="auto"/>
                <w:sz w:val="24"/>
              </w:rPr>
              <w:t>的单位面积建筑垃圾产生量对建筑垃圾量进行估算（总建筑面积按</w:t>
            </w:r>
            <w:r>
              <w:rPr>
                <w:rFonts w:hint="eastAsia"/>
                <w:color w:val="auto"/>
                <w:sz w:val="24"/>
                <w:lang w:val="en-US" w:eastAsia="zh-CN"/>
              </w:rPr>
              <w:t>3716.56</w:t>
            </w:r>
            <w:r>
              <w:rPr>
                <w:color w:val="auto"/>
                <w:sz w:val="24"/>
              </w:rPr>
              <w:t>m</w:t>
            </w:r>
            <w:r>
              <w:rPr>
                <w:color w:val="auto"/>
                <w:sz w:val="24"/>
                <w:vertAlign w:val="superscript"/>
              </w:rPr>
              <w:t>2</w:t>
            </w:r>
            <w:r>
              <w:rPr>
                <w:color w:val="auto"/>
                <w:sz w:val="24"/>
              </w:rPr>
              <w:t>计），则产生建筑垃圾量约为</w:t>
            </w:r>
            <w:r>
              <w:rPr>
                <w:rFonts w:hint="eastAsia"/>
                <w:color w:val="auto"/>
                <w:sz w:val="24"/>
                <w:lang w:val="en-US" w:eastAsia="zh-CN"/>
              </w:rPr>
              <w:t>4.46</w:t>
            </w:r>
            <w:r>
              <w:rPr>
                <w:color w:val="auto"/>
                <w:sz w:val="24"/>
              </w:rPr>
              <w:t>t。</w:t>
            </w:r>
          </w:p>
          <w:p>
            <w:pPr>
              <w:pStyle w:val="8"/>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default"/>
                <w:color w:val="auto"/>
              </w:rPr>
            </w:pPr>
            <w:r>
              <w:rPr>
                <w:color w:val="auto"/>
                <w:kern w:val="24"/>
                <w:sz w:val="24"/>
              </w:rPr>
              <w:t>⑵施工过程产生的生活垃圾：生活垃圾主要为</w:t>
            </w:r>
            <w:r>
              <w:rPr>
                <w:rFonts w:hint="eastAsia"/>
                <w:color w:val="auto"/>
                <w:kern w:val="24"/>
                <w:sz w:val="24"/>
              </w:rPr>
              <w:t>施工人员生活产生的</w:t>
            </w:r>
            <w:r>
              <w:rPr>
                <w:color w:val="auto"/>
                <w:kern w:val="0"/>
                <w:sz w:val="24"/>
                <w:szCs w:val="28"/>
              </w:rPr>
              <w:t>塑料袋、纸屑等，成分简单，污染较小</w:t>
            </w:r>
            <w:r>
              <w:rPr>
                <w:rFonts w:hint="eastAsia"/>
                <w:color w:val="auto"/>
                <w:kern w:val="0"/>
                <w:sz w:val="24"/>
                <w:szCs w:val="28"/>
                <w:lang w:eastAsia="zh-CN"/>
              </w:rPr>
              <w:t>。</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b/>
                <w:color w:val="000000"/>
                <w:sz w:val="24"/>
                <w:szCs w:val="24"/>
              </w:rPr>
              <w:t>二、运营期污染源源强核算</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1、废气</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color w:val="auto"/>
                <w:sz w:val="24"/>
              </w:rPr>
            </w:pPr>
            <w:r>
              <w:rPr>
                <w:rFonts w:hint="default" w:ascii="Times New Roman" w:hAnsi="Times New Roman" w:eastAsia="宋体" w:cs="Times New Roman"/>
                <w:color w:val="auto"/>
                <w:sz w:val="24"/>
                <w:szCs w:val="24"/>
              </w:rPr>
              <w:t>本项目废气主要为</w:t>
            </w:r>
            <w:r>
              <w:rPr>
                <w:rFonts w:hint="default" w:ascii="Times New Roman" w:hAnsi="Times New Roman" w:eastAsia="宋体" w:cs="Times New Roman"/>
                <w:color w:val="auto"/>
                <w:sz w:val="24"/>
                <w:szCs w:val="24"/>
                <w:lang w:eastAsia="zh-CN"/>
              </w:rPr>
              <w:t>居民</w:t>
            </w:r>
            <w:r>
              <w:rPr>
                <w:rFonts w:hint="default" w:ascii="Times New Roman" w:hAnsi="Times New Roman" w:eastAsia="宋体" w:cs="Times New Roman"/>
                <w:bCs/>
                <w:color w:val="auto"/>
                <w:sz w:val="24"/>
                <w:szCs w:val="24"/>
                <w:lang w:val="zh-CN"/>
              </w:rPr>
              <w:t>厨房燃气灶及家用燃气壁挂炉产生的废气、</w:t>
            </w:r>
            <w:r>
              <w:rPr>
                <w:rFonts w:hint="eastAsia" w:cs="Times New Roman"/>
                <w:bCs/>
                <w:color w:val="auto"/>
                <w:sz w:val="24"/>
                <w:szCs w:val="24"/>
                <w:lang w:val="zh-CN"/>
              </w:rPr>
              <w:t>垃圾收集点恶臭及</w:t>
            </w:r>
            <w:r>
              <w:rPr>
                <w:rFonts w:hint="eastAsia" w:ascii="Times New Roman" w:hAnsi="Times New Roman" w:cs="Times New Roman"/>
                <w:bCs/>
                <w:color w:val="auto"/>
                <w:sz w:val="24"/>
                <w:szCs w:val="24"/>
                <w:lang w:val="zh-CN"/>
              </w:rPr>
              <w:t>污水处理站恶臭</w:t>
            </w:r>
            <w:r>
              <w:rPr>
                <w:rFonts w:hint="default" w:ascii="Times New Roman" w:hAnsi="Times New Roman" w:eastAsia="宋体" w:cs="Times New Roman"/>
                <w:bCs/>
                <w:color w:val="auto"/>
                <w:sz w:val="24"/>
                <w:szCs w:val="24"/>
                <w:lang w:val="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right="0" w:firstLine="480" w:firstLineChars="200"/>
              <w:textAlignment w:val="auto"/>
              <w:rPr>
                <w:rFonts w:hint="default" w:ascii="Times New Roman" w:hAnsi="Times New Roman" w:eastAsia="宋体" w:cs="Times New Roman"/>
                <w:bCs/>
                <w:color w:val="auto"/>
                <w:sz w:val="24"/>
                <w:szCs w:val="24"/>
                <w:lang w:val="zh-CN"/>
              </w:rPr>
            </w:pPr>
            <w:r>
              <w:rPr>
                <w:rFonts w:hint="eastAsia"/>
                <w:b w:val="0"/>
                <w:bCs w:val="0"/>
                <w:color w:val="auto"/>
                <w:sz w:val="24"/>
                <w:lang w:val="en-US" w:eastAsia="zh-CN"/>
              </w:rPr>
              <w:t>⑴</w:t>
            </w:r>
            <w:r>
              <w:rPr>
                <w:rFonts w:hint="default" w:ascii="Times New Roman" w:hAnsi="Times New Roman" w:eastAsia="宋体" w:cs="Times New Roman"/>
                <w:color w:val="auto"/>
                <w:sz w:val="24"/>
                <w:szCs w:val="24"/>
                <w:lang w:eastAsia="zh-CN"/>
              </w:rPr>
              <w:t>居民</w:t>
            </w:r>
            <w:r>
              <w:rPr>
                <w:rFonts w:hint="default" w:ascii="Times New Roman" w:hAnsi="Times New Roman" w:eastAsia="宋体" w:cs="Times New Roman"/>
                <w:bCs/>
                <w:color w:val="auto"/>
                <w:sz w:val="24"/>
                <w:szCs w:val="24"/>
                <w:lang w:val="zh-CN"/>
              </w:rPr>
              <w:t>厨房燃气灶及家用燃气壁挂炉产生的废气</w:t>
            </w:r>
          </w:p>
          <w:p>
            <w:pPr>
              <w:keepNext w:val="0"/>
              <w:keepLines w:val="0"/>
              <w:pageBreakBefore w:val="0"/>
              <w:widowControl w:val="0"/>
              <w:kinsoku/>
              <w:wordWrap/>
              <w:overflowPunct/>
              <w:topLinePunct w:val="0"/>
              <w:autoSpaceDE w:val="0"/>
              <w:autoSpaceDN w:val="0"/>
              <w:bidi w:val="0"/>
              <w:adjustRightInd/>
              <w:snapToGrid/>
              <w:spacing w:line="360" w:lineRule="auto"/>
              <w:ind w:left="0" w:right="0" w:firstLine="480" w:firstLineChars="200"/>
              <w:textAlignment w:val="auto"/>
              <w:rPr>
                <w:rFonts w:hint="default" w:ascii="Times New Roman" w:hAnsi="Times New Roman" w:eastAsia="宋体" w:cs="Times New Roman"/>
                <w:color w:val="auto"/>
                <w:kern w:val="0"/>
                <w:sz w:val="24"/>
                <w:lang w:bidi="ar"/>
              </w:rPr>
            </w:pPr>
            <w:r>
              <w:rPr>
                <w:rFonts w:hint="default" w:ascii="Times New Roman" w:hAnsi="Times New Roman" w:eastAsia="宋体" w:cs="Times New Roman"/>
                <w:color w:val="auto"/>
                <w:kern w:val="0"/>
                <w:sz w:val="24"/>
              </w:rPr>
              <w:t>本项目</w:t>
            </w:r>
            <w:r>
              <w:rPr>
                <w:rFonts w:hint="default" w:ascii="Times New Roman" w:hAnsi="Times New Roman" w:eastAsia="宋体" w:cs="Times New Roman"/>
                <w:color w:val="auto"/>
                <w:kern w:val="0"/>
                <w:sz w:val="24"/>
                <w:lang w:val="en-US" w:eastAsia="zh-CN"/>
              </w:rPr>
              <w:t>住宅均</w:t>
            </w:r>
            <w:r>
              <w:rPr>
                <w:rFonts w:hint="default" w:ascii="Times New Roman" w:hAnsi="Times New Roman" w:eastAsia="宋体" w:cs="Times New Roman"/>
                <w:color w:val="auto"/>
                <w:kern w:val="0"/>
                <w:sz w:val="24"/>
              </w:rPr>
              <w:t>设置厨房、家用燃气壁挂炉，燃料为天然气</w:t>
            </w:r>
            <w:r>
              <w:rPr>
                <w:rFonts w:hint="default" w:ascii="Times New Roman" w:hAnsi="Times New Roman" w:eastAsia="宋体" w:cs="Times New Roman"/>
                <w:color w:val="auto"/>
                <w:kern w:val="0"/>
                <w:sz w:val="24"/>
                <w:lang w:eastAsia="zh-CN"/>
              </w:rPr>
              <w:t>，</w:t>
            </w:r>
            <w:r>
              <w:rPr>
                <w:rFonts w:hint="default" w:ascii="Times New Roman" w:hAnsi="Times New Roman" w:eastAsia="宋体" w:cs="Times New Roman"/>
                <w:color w:val="auto"/>
                <w:kern w:val="0"/>
                <w:sz w:val="24"/>
                <w:lang w:bidi="ar"/>
              </w:rPr>
              <w:t>每年燃用总</w:t>
            </w:r>
            <w:r>
              <w:rPr>
                <w:rFonts w:hint="default" w:ascii="Times New Roman" w:hAnsi="Times New Roman" w:eastAsia="宋体" w:cs="Times New Roman"/>
                <w:color w:val="auto"/>
                <w:kern w:val="0"/>
                <w:sz w:val="24"/>
                <w:lang w:val="zh-CN" w:bidi="ar"/>
              </w:rPr>
              <w:t>量</w:t>
            </w:r>
            <w:r>
              <w:rPr>
                <w:rFonts w:hint="default" w:ascii="Times New Roman" w:hAnsi="Times New Roman" w:eastAsia="宋体" w:cs="Times New Roman"/>
                <w:color w:val="auto"/>
                <w:kern w:val="0"/>
                <w:sz w:val="24"/>
                <w:lang w:bidi="ar"/>
              </w:rPr>
              <w:t>为</w:t>
            </w:r>
            <w:r>
              <w:rPr>
                <w:rFonts w:hint="eastAsia" w:cs="Times New Roman"/>
                <w:color w:val="auto"/>
                <w:kern w:val="0"/>
                <w:sz w:val="24"/>
                <w:lang w:val="en-US" w:eastAsia="zh-CN" w:bidi="ar"/>
              </w:rPr>
              <w:t>48.87万</w:t>
            </w:r>
            <w:r>
              <w:rPr>
                <w:rFonts w:hint="default" w:ascii="Times New Roman" w:hAnsi="Times New Roman" w:eastAsia="宋体" w:cs="Times New Roman"/>
                <w:color w:val="auto"/>
                <w:kern w:val="0"/>
                <w:sz w:val="24"/>
                <w:lang w:val="zh-CN" w:bidi="ar"/>
              </w:rPr>
              <w:t>m</w:t>
            </w:r>
            <w:r>
              <w:rPr>
                <w:rFonts w:hint="default" w:ascii="Times New Roman" w:hAnsi="Times New Roman" w:eastAsia="宋体" w:cs="Times New Roman"/>
                <w:color w:val="auto"/>
                <w:kern w:val="0"/>
                <w:sz w:val="24"/>
                <w:vertAlign w:val="superscript"/>
                <w:lang w:val="zh-CN" w:bidi="ar"/>
              </w:rPr>
              <w:t>3</w:t>
            </w:r>
            <w:r>
              <w:rPr>
                <w:rFonts w:hint="default" w:ascii="Times New Roman" w:hAnsi="Times New Roman" w:eastAsia="宋体" w:cs="Times New Roman"/>
                <w:color w:val="auto"/>
                <w:kern w:val="0"/>
                <w:sz w:val="24"/>
                <w:lang w:eastAsia="zh-CN" w:bidi="ar"/>
              </w:rPr>
              <w:t>。天然气</w:t>
            </w:r>
            <w:r>
              <w:rPr>
                <w:rFonts w:hint="default" w:ascii="Times New Roman" w:hAnsi="Times New Roman" w:eastAsia="宋体" w:cs="Times New Roman"/>
                <w:color w:val="auto"/>
                <w:kern w:val="0"/>
                <w:sz w:val="24"/>
                <w:lang w:bidi="ar"/>
              </w:rPr>
              <w:t>燃烧及加热后产生的烟气以分散式排放且污染物浓度较低，对周围环境影响不大，可直接排放。</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color w:val="auto"/>
                <w:sz w:val="24"/>
              </w:rPr>
            </w:pPr>
            <w:r>
              <w:rPr>
                <w:rFonts w:hAnsi="宋体"/>
                <w:color w:val="auto"/>
                <w:sz w:val="24"/>
              </w:rPr>
              <w:t>燃气设计：</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lang w:val="en-US" w:eastAsia="zh-CN"/>
              </w:rPr>
            </w:pPr>
            <w:r>
              <w:rPr>
                <w:rFonts w:hAnsi="宋体"/>
                <w:color w:val="auto"/>
                <w:sz w:val="24"/>
              </w:rPr>
              <w:t>该项目燃气在</w:t>
            </w:r>
            <w:r>
              <w:rPr>
                <w:rFonts w:hint="eastAsia" w:hAnsi="宋体"/>
                <w:color w:val="auto"/>
                <w:sz w:val="24"/>
                <w:lang w:eastAsia="zh-CN"/>
              </w:rPr>
              <w:t>小区</w:t>
            </w:r>
            <w:r>
              <w:rPr>
                <w:rFonts w:hAnsi="宋体"/>
                <w:color w:val="auto"/>
                <w:sz w:val="24"/>
              </w:rPr>
              <w:t>内设燃气调压站，燃气管线自就近敷设的燃气管线接入，</w:t>
            </w:r>
            <w:r>
              <w:rPr>
                <w:rFonts w:hint="eastAsia" w:hAnsi="宋体"/>
                <w:color w:val="auto"/>
                <w:sz w:val="24"/>
                <w:lang w:eastAsia="zh-CN"/>
              </w:rPr>
              <w:t>区内</w:t>
            </w:r>
            <w:r>
              <w:rPr>
                <w:rFonts w:hAnsi="宋体"/>
                <w:color w:val="auto"/>
                <w:sz w:val="24"/>
              </w:rPr>
              <w:t>全部采用管径为</w:t>
            </w:r>
            <w:r>
              <w:rPr>
                <w:color w:val="auto"/>
                <w:sz w:val="24"/>
              </w:rPr>
              <w:t>DN100</w:t>
            </w:r>
            <w:r>
              <w:rPr>
                <w:rFonts w:hAnsi="宋体"/>
                <w:color w:val="auto"/>
                <w:sz w:val="24"/>
              </w:rPr>
              <w:t>低压燃气管线为主管，防腐保护地下直埋敷设。燃气管按单元分别引入，在一层集中设置燃气表箱，出表箱后各户立管设于厨房或厨房阳台。管道由当地燃气公司设计。每户厨房设一个可燃气体报警器，发出声光报警，同时将信号送至物业办公楼，以便值班人员及时发现、及时报警、及时处理。</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int="eastAsia" w:hAnsi="宋体"/>
                <w:color w:val="auto"/>
                <w:sz w:val="24"/>
                <w:lang w:val="en-US" w:eastAsia="zh-CN"/>
              </w:rPr>
            </w:pPr>
            <w:r>
              <w:rPr>
                <w:rFonts w:hint="eastAsia" w:hAnsi="宋体"/>
                <w:color w:val="auto"/>
                <w:sz w:val="24"/>
                <w:lang w:val="en-US" w:eastAsia="zh-CN"/>
              </w:rPr>
              <w:t>⑵垃圾收集点恶臭</w:t>
            </w:r>
          </w:p>
          <w:p>
            <w:pPr>
              <w:keepNext w:val="0"/>
              <w:keepLines w:val="0"/>
              <w:pageBreakBefore w:val="0"/>
              <w:widowControl w:val="0"/>
              <w:kinsoku/>
              <w:wordWrap/>
              <w:overflowPunct/>
              <w:topLinePunct w:val="0"/>
              <w:autoSpaceDE/>
              <w:autoSpaceDN/>
              <w:bidi w:val="0"/>
              <w:adjustRightInd/>
              <w:snapToGrid/>
              <w:spacing w:line="360" w:lineRule="auto"/>
              <w:ind w:left="0" w:right="0" w:firstLine="480" w:firstLineChars="200"/>
              <w:textAlignment w:val="auto"/>
              <w:rPr>
                <w:rFonts w:hAnsi="宋体"/>
                <w:color w:val="auto"/>
                <w:sz w:val="24"/>
              </w:rPr>
            </w:pPr>
            <w:r>
              <w:rPr>
                <w:rFonts w:hint="eastAsia" w:hAnsi="宋体"/>
                <w:color w:val="auto"/>
                <w:sz w:val="24"/>
                <w:lang w:val="en-US" w:eastAsia="zh-CN"/>
              </w:rPr>
              <w:t>垃圾收集点恶臭主要来自于垃圾运输、垃圾装卸过程。运输车均采用密闭式车辆，转运车间采用密闭式建筑，定时喷除臭、除蚊剂，减少垃圾的恶臭污染物散发。根据相关资料类比可知，项目运营期间垃圾运输、装卸过程中，垃圾收集点无组织氨排放浓度为</w:t>
            </w:r>
            <w:r>
              <w:rPr>
                <w:rFonts w:hint="default" w:hAnsi="宋体"/>
                <w:color w:val="auto"/>
                <w:sz w:val="24"/>
                <w:lang w:val="en-US" w:eastAsia="zh-CN"/>
              </w:rPr>
              <w:t>0.15mg/m</w:t>
            </w:r>
            <w:r>
              <w:rPr>
                <w:rFonts w:hint="default" w:hAnsi="宋体"/>
                <w:color w:val="auto"/>
                <w:sz w:val="24"/>
                <w:vertAlign w:val="superscript"/>
                <w:lang w:val="en-US" w:eastAsia="zh-CN"/>
              </w:rPr>
              <w:t>3</w:t>
            </w:r>
            <w:r>
              <w:rPr>
                <w:rFonts w:hint="eastAsia" w:hAnsi="宋体"/>
                <w:color w:val="auto"/>
                <w:sz w:val="24"/>
                <w:lang w:val="en-US" w:eastAsia="zh-CN"/>
              </w:rPr>
              <w:t>，排放速率为</w:t>
            </w:r>
            <w:r>
              <w:rPr>
                <w:rFonts w:hint="default" w:hAnsi="宋体"/>
                <w:color w:val="auto"/>
                <w:sz w:val="24"/>
                <w:lang w:val="en-US" w:eastAsia="zh-CN"/>
              </w:rPr>
              <w:t>0.005kg/h</w:t>
            </w:r>
            <w:r>
              <w:rPr>
                <w:rFonts w:hint="eastAsia" w:hAnsi="宋体"/>
                <w:color w:val="auto"/>
                <w:sz w:val="24"/>
                <w:lang w:val="en-US" w:eastAsia="zh-CN"/>
              </w:rPr>
              <w:t>，硫化氢排放浓度为</w:t>
            </w:r>
            <w:r>
              <w:rPr>
                <w:rFonts w:hint="default" w:hAnsi="宋体"/>
                <w:color w:val="auto"/>
                <w:sz w:val="24"/>
                <w:lang w:val="en-US" w:eastAsia="zh-CN"/>
              </w:rPr>
              <w:t>0.089mg/m</w:t>
            </w:r>
            <w:r>
              <w:rPr>
                <w:rFonts w:hint="default" w:hAnsi="宋体"/>
                <w:color w:val="auto"/>
                <w:sz w:val="24"/>
                <w:vertAlign w:val="superscript"/>
                <w:lang w:val="en-US" w:eastAsia="zh-CN"/>
              </w:rPr>
              <w:t>3</w:t>
            </w:r>
            <w:r>
              <w:rPr>
                <w:rFonts w:hint="eastAsia" w:hAnsi="宋体"/>
                <w:color w:val="auto"/>
                <w:sz w:val="24"/>
                <w:lang w:val="en-US" w:eastAsia="zh-CN"/>
              </w:rPr>
              <w:t>，排放速率为</w:t>
            </w:r>
            <w:r>
              <w:rPr>
                <w:rFonts w:hint="default" w:hAnsi="宋体"/>
                <w:color w:val="auto"/>
                <w:sz w:val="24"/>
                <w:lang w:val="en-US" w:eastAsia="zh-CN"/>
              </w:rPr>
              <w:t>0.0006kg/h</w:t>
            </w:r>
            <w:r>
              <w:rPr>
                <w:rFonts w:hint="eastAsia" w:hAnsi="宋体"/>
                <w:color w:val="auto"/>
                <w:sz w:val="24"/>
                <w:lang w:val="en-US" w:eastAsia="zh-CN"/>
              </w:rPr>
              <w:t xml:space="preserve">，臭气排放浓度为19（无量纲）。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b w:val="0"/>
                <w:bCs w:val="0"/>
                <w:color w:val="auto"/>
                <w:sz w:val="24"/>
                <w:lang w:val="en-US" w:eastAsia="zh-CN"/>
              </w:rPr>
            </w:pPr>
            <w:r>
              <w:rPr>
                <w:rFonts w:hint="eastAsia"/>
                <w:b w:val="0"/>
                <w:bCs w:val="0"/>
                <w:color w:val="auto"/>
                <w:sz w:val="24"/>
                <w:lang w:val="en-US" w:eastAsia="zh-CN"/>
              </w:rPr>
              <w:t>⑶污水处理站恶臭</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jc w:val="both"/>
              <w:textAlignment w:val="auto"/>
              <w:rPr>
                <w:rFonts w:hint="eastAsia"/>
                <w:color w:val="auto"/>
                <w:w w:val="100"/>
                <w:sz w:val="24"/>
                <w:szCs w:val="24"/>
                <w:lang w:val="en-US" w:eastAsia="zh-CN"/>
              </w:rPr>
            </w:pPr>
            <w:r>
              <w:rPr>
                <w:color w:val="auto"/>
                <w:w w:val="100"/>
                <w:sz w:val="24"/>
                <w:szCs w:val="24"/>
              </w:rPr>
              <w:t>项目</w:t>
            </w:r>
            <w:r>
              <w:rPr>
                <w:rFonts w:hint="eastAsia"/>
                <w:color w:val="auto"/>
                <w:w w:val="100"/>
                <w:sz w:val="24"/>
                <w:szCs w:val="24"/>
                <w:lang w:eastAsia="zh-CN"/>
              </w:rPr>
              <w:t>生活</w:t>
            </w:r>
            <w:r>
              <w:rPr>
                <w:color w:val="auto"/>
                <w:w w:val="100"/>
                <w:sz w:val="24"/>
                <w:szCs w:val="24"/>
              </w:rPr>
              <w:t>污水排入项目自建的污水处理站进行处理达标后</w:t>
            </w:r>
            <w:r>
              <w:rPr>
                <w:rFonts w:hint="eastAsia"/>
                <w:color w:val="auto"/>
                <w:w w:val="100"/>
                <w:sz w:val="24"/>
                <w:szCs w:val="24"/>
                <w:lang w:eastAsia="zh-CN"/>
              </w:rPr>
              <w:t>外运污水处理厂</w:t>
            </w:r>
            <w:r>
              <w:rPr>
                <w:color w:val="auto"/>
                <w:w w:val="100"/>
                <w:sz w:val="24"/>
                <w:szCs w:val="24"/>
              </w:rPr>
              <w:t>。污水处理站在处理废水时会产生少量恶臭气体，污水处理站工艺流程包括预处理工段、生化处理工段、深度处理工段、尾水消毒及污泥处理工段，产生恶臭气体的区域主要有：格栅及调节池、生物池厌氧段、缺氧段以及污泥脱水区域，污染因子为氨气、硫化氢、臭气。根据《城镇污水处理厂臭气处理技术规程》（CJJ/T 243-2016）表3.2.2污水处理厂臭气污染物浓度，</w:t>
            </w:r>
            <w:r>
              <w:rPr>
                <w:rFonts w:hint="eastAsia"/>
                <w:color w:val="auto"/>
                <w:w w:val="100"/>
                <w:sz w:val="24"/>
                <w:szCs w:val="24"/>
                <w:lang w:eastAsia="zh-CN"/>
              </w:rPr>
              <w:t>污水处理站</w:t>
            </w:r>
            <w:r>
              <w:rPr>
                <w:color w:val="auto"/>
                <w:w w:val="100"/>
                <w:sz w:val="24"/>
                <w:szCs w:val="24"/>
              </w:rPr>
              <w:t>氨气浓度为0.</w:t>
            </w:r>
            <w:r>
              <w:rPr>
                <w:rFonts w:hint="eastAsia"/>
                <w:color w:val="auto"/>
                <w:w w:val="100"/>
                <w:sz w:val="24"/>
                <w:szCs w:val="24"/>
                <w:lang w:val="en-US" w:eastAsia="zh-CN"/>
              </w:rPr>
              <w:t>05</w:t>
            </w:r>
            <w:r>
              <w:rPr>
                <w:color w:val="auto"/>
                <w:w w:val="100"/>
                <w:sz w:val="24"/>
                <w:szCs w:val="24"/>
              </w:rPr>
              <w:t>mg/m</w:t>
            </w:r>
            <w:r>
              <w:rPr>
                <w:color w:val="auto"/>
                <w:w w:val="100"/>
                <w:sz w:val="24"/>
                <w:szCs w:val="24"/>
                <w:vertAlign w:val="superscript"/>
              </w:rPr>
              <w:t>3</w:t>
            </w:r>
            <w:r>
              <w:rPr>
                <w:rFonts w:hint="eastAsia"/>
                <w:color w:val="auto"/>
                <w:w w:val="100"/>
                <w:sz w:val="24"/>
                <w:szCs w:val="24"/>
                <w:lang w:eastAsia="zh-CN"/>
              </w:rPr>
              <w:t>，</w:t>
            </w:r>
            <w:r>
              <w:rPr>
                <w:color w:val="auto"/>
                <w:w w:val="100"/>
                <w:sz w:val="24"/>
                <w:szCs w:val="24"/>
              </w:rPr>
              <w:t>硫化氢产生浓度为</w:t>
            </w:r>
            <w:r>
              <w:rPr>
                <w:rFonts w:hint="eastAsia"/>
                <w:color w:val="auto"/>
                <w:w w:val="100"/>
                <w:sz w:val="24"/>
                <w:szCs w:val="24"/>
                <w:lang w:val="en-US" w:eastAsia="zh-CN"/>
              </w:rPr>
              <w:t>0.002</w:t>
            </w:r>
            <w:r>
              <w:rPr>
                <w:color w:val="auto"/>
                <w:w w:val="100"/>
                <w:sz w:val="24"/>
                <w:szCs w:val="24"/>
              </w:rPr>
              <w:t>mg/m</w:t>
            </w:r>
            <w:r>
              <w:rPr>
                <w:color w:val="auto"/>
                <w:w w:val="100"/>
                <w:sz w:val="24"/>
                <w:szCs w:val="24"/>
                <w:vertAlign w:val="superscript"/>
              </w:rPr>
              <w:t>3</w:t>
            </w:r>
            <w:r>
              <w:rPr>
                <w:rFonts w:hint="eastAsia"/>
                <w:color w:val="auto"/>
                <w:w w:val="100"/>
                <w:sz w:val="24"/>
                <w:szCs w:val="24"/>
                <w:lang w:eastAsia="zh-CN"/>
              </w:rPr>
              <w:t>，</w:t>
            </w:r>
            <w:r>
              <w:rPr>
                <w:color w:val="auto"/>
                <w:w w:val="100"/>
                <w:sz w:val="24"/>
                <w:szCs w:val="24"/>
              </w:rPr>
              <w:t>臭气浓度</w:t>
            </w:r>
            <w:r>
              <w:rPr>
                <w:rFonts w:hint="eastAsia"/>
                <w:color w:val="auto"/>
                <w:w w:val="100"/>
                <w:sz w:val="24"/>
                <w:szCs w:val="24"/>
                <w:lang w:val="en-US" w:eastAsia="zh-CN"/>
              </w:rPr>
              <w:t>80（无量纲）。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cs="Times New Roman"/>
                <w:color w:val="auto"/>
                <w:sz w:val="24"/>
                <w:szCs w:val="24"/>
                <w:lang w:eastAsia="zh-CN"/>
              </w:rPr>
              <w:t>项目污水处理站置于地下，</w:t>
            </w:r>
            <w:r>
              <w:rPr>
                <w:rFonts w:hint="default" w:ascii="Times New Roman" w:hAnsi="Times New Roman" w:cs="Times New Roman"/>
                <w:color w:val="auto"/>
                <w:sz w:val="24"/>
                <w:szCs w:val="24"/>
                <w:lang w:val="en-US" w:eastAsia="zh-CN"/>
              </w:rPr>
              <w:t>站内的各处理设施封闭定期投入除臭剂，污泥及时清运，</w:t>
            </w:r>
            <w:r>
              <w:rPr>
                <w:rFonts w:hint="default" w:ascii="Times New Roman" w:hAnsi="Times New Roman" w:cs="Times New Roman"/>
                <w:color w:val="auto"/>
                <w:sz w:val="24"/>
                <w:szCs w:val="24"/>
              </w:rPr>
              <w:t>污水处理站周边绿化，广种花草树木，边缘地带种植杨、槐等高大树种形成多层防护林带，以降低恶臭污染的影响程度。</w:t>
            </w:r>
            <w:r>
              <w:rPr>
                <w:rFonts w:hint="default" w:ascii="Times New Roman" w:hAnsi="Times New Roman" w:cs="Times New Roman"/>
                <w:color w:val="auto"/>
                <w:sz w:val="24"/>
                <w:szCs w:val="24"/>
                <w:lang w:val="en-US" w:eastAsia="zh-CN"/>
              </w:rPr>
              <w:t>采取措施后</w:t>
            </w:r>
            <w:r>
              <w:rPr>
                <w:rFonts w:hint="eastAsia" w:ascii="Times New Roman" w:hAnsi="Times New Roman" w:cs="Times New Roman"/>
                <w:color w:val="auto"/>
                <w:sz w:val="24"/>
                <w:szCs w:val="24"/>
                <w:lang w:val="en-US" w:eastAsia="zh-CN"/>
              </w:rPr>
              <w:t>，</w:t>
            </w:r>
            <w:r>
              <w:rPr>
                <w:rFonts w:hint="eastAsia"/>
                <w:color w:val="auto"/>
                <w:w w:val="100"/>
                <w:sz w:val="24"/>
                <w:szCs w:val="24"/>
                <w:lang w:eastAsia="zh-CN"/>
              </w:rPr>
              <w:t>污水处理站</w:t>
            </w:r>
            <w:r>
              <w:rPr>
                <w:color w:val="auto"/>
                <w:w w:val="100"/>
                <w:sz w:val="24"/>
                <w:szCs w:val="24"/>
              </w:rPr>
              <w:t>氨气</w:t>
            </w:r>
            <w:r>
              <w:rPr>
                <w:rFonts w:hint="eastAsia"/>
                <w:color w:val="auto"/>
                <w:w w:val="100"/>
                <w:sz w:val="24"/>
                <w:szCs w:val="24"/>
                <w:lang w:eastAsia="zh-CN"/>
              </w:rPr>
              <w:t>排放速率为</w:t>
            </w:r>
            <w:r>
              <w:rPr>
                <w:rFonts w:hint="eastAsia"/>
                <w:color w:val="auto"/>
                <w:w w:val="100"/>
                <w:sz w:val="24"/>
                <w:szCs w:val="24"/>
                <w:lang w:val="en-US" w:eastAsia="zh-CN"/>
              </w:rPr>
              <w:t>0.008kg/h，硫化氢排放速率为0.0004kg/h，</w:t>
            </w:r>
            <w:r>
              <w:rPr>
                <w:color w:val="auto"/>
                <w:w w:val="100"/>
                <w:sz w:val="24"/>
                <w:szCs w:val="24"/>
              </w:rPr>
              <w:t>臭气浓度</w:t>
            </w:r>
            <w:r>
              <w:rPr>
                <w:rFonts w:hint="eastAsia"/>
                <w:color w:val="auto"/>
                <w:w w:val="100"/>
                <w:sz w:val="24"/>
                <w:szCs w:val="24"/>
                <w:lang w:val="en-US" w:eastAsia="zh-CN"/>
              </w:rPr>
              <w:t>17.6（无量纲）。</w:t>
            </w:r>
          </w:p>
          <w:p>
            <w:pPr>
              <w:keepNext w:val="0"/>
              <w:keepLines w:val="0"/>
              <w:pageBreakBefore w:val="0"/>
              <w:widowControl w:val="0"/>
              <w:numPr>
                <w:ilvl w:val="0"/>
                <w:numId w:val="0"/>
              </w:numPr>
              <w:kinsoku/>
              <w:wordWrap/>
              <w:overflowPunct/>
              <w:topLinePunct w:val="0"/>
              <w:bidi w:val="0"/>
              <w:snapToGrid/>
              <w:spacing w:line="360" w:lineRule="auto"/>
              <w:ind w:firstLine="482" w:firstLineChars="200"/>
              <w:textAlignment w:val="auto"/>
              <w:rPr>
                <w:rFonts w:hint="eastAsia"/>
                <w:b/>
                <w:bCs/>
                <w:sz w:val="24"/>
                <w:lang w:val="en-US" w:eastAsia="zh-CN"/>
              </w:rPr>
            </w:pPr>
            <w:r>
              <w:rPr>
                <w:rFonts w:hint="eastAsia"/>
                <w:b/>
                <w:bCs/>
                <w:sz w:val="24"/>
                <w:lang w:val="en-US" w:eastAsia="zh-CN"/>
              </w:rPr>
              <w:t>2、废水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color w:val="auto"/>
                <w:kern w:val="0"/>
                <w:sz w:val="24"/>
              </w:rPr>
            </w:pPr>
            <w:r>
              <w:rPr>
                <w:color w:val="auto"/>
                <w:kern w:val="0"/>
                <w:sz w:val="24"/>
                <w:lang w:val="zh-CN"/>
              </w:rPr>
              <w:t>本</w:t>
            </w:r>
            <w:r>
              <w:rPr>
                <w:color w:val="auto"/>
                <w:kern w:val="0"/>
                <w:sz w:val="24"/>
              </w:rPr>
              <w:t>项目废水主要为</w:t>
            </w:r>
            <w:r>
              <w:rPr>
                <w:rFonts w:hint="eastAsia"/>
                <w:sz w:val="24"/>
                <w:lang w:eastAsia="zh-CN"/>
              </w:rPr>
              <w:t>居民及物业职工</w:t>
            </w:r>
            <w:r>
              <w:rPr>
                <w:rFonts w:hint="eastAsia"/>
                <w:sz w:val="24"/>
              </w:rPr>
              <w:t>日常生活</w:t>
            </w:r>
            <w:r>
              <w:rPr>
                <w:rFonts w:hint="eastAsia"/>
                <w:sz w:val="24"/>
                <w:lang w:eastAsia="zh-CN"/>
              </w:rPr>
              <w:t>废水。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color w:val="auto"/>
                <w:sz w:val="24"/>
                <w:lang w:eastAsia="zh-CN"/>
              </w:rPr>
            </w:pPr>
            <w:r>
              <w:rPr>
                <w:color w:val="auto"/>
                <w:kern w:val="0"/>
                <w:sz w:val="24"/>
              </w:rPr>
              <w:t>污水来源：①卫生间排水：包括水冲厕所和盥洗排水，冲厕排水含有较高的悬浮物和有机成分</w:t>
            </w:r>
            <w:r>
              <w:rPr>
                <w:rFonts w:hint="eastAsia"/>
                <w:color w:val="auto"/>
                <w:kern w:val="0"/>
                <w:sz w:val="24"/>
                <w:lang w:eastAsia="zh-CN"/>
              </w:rPr>
              <w:t>；</w:t>
            </w:r>
            <w:r>
              <w:rPr>
                <w:color w:val="auto"/>
                <w:kern w:val="0"/>
                <w:sz w:val="24"/>
              </w:rPr>
              <w:t>盥洗排水含有一定的悬浮物、有机物和洗涤剂等。②厨房排水：厨房污水中含有较多的动植物油、有机物和食物残渣等。③洗浴排水中的污染物主要为悬浮物、有机物和洗涤剂等。</w:t>
            </w:r>
            <w:r>
              <w:rPr>
                <w:rFonts w:hint="eastAsia"/>
                <w:sz w:val="24"/>
              </w:rPr>
              <w:t>污水排放</w:t>
            </w:r>
            <w:r>
              <w:rPr>
                <w:sz w:val="24"/>
              </w:rPr>
              <w:t>总量按生活用水的80%计，</w:t>
            </w:r>
            <w:r>
              <w:rPr>
                <w:rFonts w:hint="eastAsia"/>
                <w:sz w:val="24"/>
                <w:lang w:eastAsia="zh-CN"/>
              </w:rPr>
              <w:t>冲厕废水</w:t>
            </w:r>
            <w:r>
              <w:rPr>
                <w:rFonts w:hint="eastAsia"/>
                <w:color w:val="auto"/>
                <w:sz w:val="24"/>
                <w:lang w:eastAsia="zh-CN"/>
              </w:rPr>
              <w:t>全部排放，</w:t>
            </w:r>
            <w:r>
              <w:rPr>
                <w:rFonts w:hint="eastAsia"/>
                <w:color w:val="auto"/>
                <w:sz w:val="24"/>
              </w:rPr>
              <w:t>则</w:t>
            </w:r>
            <w:r>
              <w:rPr>
                <w:color w:val="auto"/>
                <w:sz w:val="24"/>
              </w:rPr>
              <w:t>废水</w:t>
            </w:r>
            <w:r>
              <w:rPr>
                <w:rFonts w:hint="eastAsia"/>
                <w:color w:val="auto"/>
                <w:sz w:val="24"/>
              </w:rPr>
              <w:t>排放</w:t>
            </w:r>
            <w:r>
              <w:rPr>
                <w:color w:val="auto"/>
                <w:sz w:val="24"/>
              </w:rPr>
              <w:t>量为</w:t>
            </w:r>
            <w:r>
              <w:rPr>
                <w:rFonts w:hint="eastAsia"/>
                <w:color w:val="auto"/>
                <w:kern w:val="0"/>
                <w:sz w:val="24"/>
                <w:lang w:val="en-US" w:eastAsia="zh-CN"/>
              </w:rPr>
              <w:t>108.386</w:t>
            </w:r>
            <w:r>
              <w:rPr>
                <w:color w:val="auto"/>
                <w:kern w:val="0"/>
                <w:sz w:val="24"/>
              </w:rPr>
              <w:t>m</w:t>
            </w:r>
            <w:r>
              <w:rPr>
                <w:color w:val="auto"/>
                <w:kern w:val="0"/>
                <w:sz w:val="24"/>
                <w:vertAlign w:val="superscript"/>
              </w:rPr>
              <w:t>3</w:t>
            </w:r>
            <w:r>
              <w:rPr>
                <w:color w:val="auto"/>
                <w:kern w:val="0"/>
                <w:sz w:val="24"/>
              </w:rPr>
              <w:t>/d</w:t>
            </w:r>
            <w:r>
              <w:rPr>
                <w:color w:val="auto"/>
                <w:sz w:val="24"/>
              </w:rPr>
              <w:t>（</w:t>
            </w:r>
            <w:r>
              <w:rPr>
                <w:rFonts w:hint="eastAsia"/>
                <w:color w:val="auto"/>
                <w:kern w:val="0"/>
                <w:sz w:val="24"/>
                <w:lang w:val="en-US" w:eastAsia="zh-CN"/>
              </w:rPr>
              <w:t>39560.89</w:t>
            </w:r>
            <w:r>
              <w:rPr>
                <w:color w:val="auto"/>
                <w:kern w:val="0"/>
                <w:sz w:val="24"/>
              </w:rPr>
              <w:t>m</w:t>
            </w:r>
            <w:r>
              <w:rPr>
                <w:color w:val="auto"/>
                <w:kern w:val="0"/>
                <w:sz w:val="24"/>
                <w:vertAlign w:val="superscript"/>
              </w:rPr>
              <w:t>3</w:t>
            </w:r>
            <w:r>
              <w:rPr>
                <w:color w:val="auto"/>
                <w:kern w:val="0"/>
                <w:sz w:val="24"/>
              </w:rPr>
              <w:t>/a</w:t>
            </w:r>
            <w:r>
              <w:rPr>
                <w:color w:val="auto"/>
                <w:sz w:val="24"/>
              </w:rPr>
              <w:t>），污水中主要污染物为COD、</w:t>
            </w:r>
            <w:r>
              <w:rPr>
                <w:sz w:val="24"/>
              </w:rPr>
              <w:t>SS、BOD</w:t>
            </w:r>
            <w:r>
              <w:rPr>
                <w:sz w:val="24"/>
                <w:vertAlign w:val="subscript"/>
              </w:rPr>
              <w:t>5</w:t>
            </w:r>
            <w:r>
              <w:rPr>
                <w:sz w:val="24"/>
              </w:rPr>
              <w:t>、氨氮、动植物油等</w:t>
            </w:r>
            <w:r>
              <w:rPr>
                <w:color w:val="auto"/>
                <w:sz w:val="24"/>
              </w:rPr>
              <w:t>，</w:t>
            </w:r>
            <w:r>
              <w:rPr>
                <w:rFonts w:hint="eastAsia"/>
                <w:color w:val="auto"/>
                <w:sz w:val="24"/>
                <w:lang w:eastAsia="zh-CN"/>
              </w:rPr>
              <w:t>废水均排入区内</w:t>
            </w:r>
            <w:r>
              <w:rPr>
                <w:rFonts w:hint="eastAsia"/>
                <w:color w:val="auto"/>
                <w:sz w:val="24"/>
              </w:rPr>
              <w:t>化粪池</w:t>
            </w:r>
            <w:r>
              <w:rPr>
                <w:rFonts w:hint="eastAsia"/>
                <w:color w:val="auto"/>
                <w:sz w:val="24"/>
                <w:lang w:eastAsia="zh-CN"/>
              </w:rPr>
              <w:t>，经化粪池</w:t>
            </w:r>
            <w:r>
              <w:rPr>
                <w:rFonts w:hint="eastAsia"/>
                <w:color w:val="auto"/>
                <w:sz w:val="24"/>
              </w:rPr>
              <w:t>处理后通过</w:t>
            </w:r>
            <w:r>
              <w:rPr>
                <w:rFonts w:hint="eastAsia"/>
                <w:color w:val="auto"/>
                <w:sz w:val="24"/>
                <w:lang w:eastAsia="zh-CN"/>
              </w:rPr>
              <w:t>污水</w:t>
            </w:r>
            <w:r>
              <w:rPr>
                <w:rFonts w:hint="eastAsia"/>
                <w:color w:val="auto"/>
                <w:sz w:val="24"/>
              </w:rPr>
              <w:t>管网</w:t>
            </w:r>
            <w:r>
              <w:rPr>
                <w:rFonts w:hint="eastAsia"/>
                <w:color w:val="auto"/>
                <w:sz w:val="24"/>
                <w:lang w:eastAsia="zh-CN"/>
              </w:rPr>
              <w:t>排入自建污水处理站进行处理，处理达标后绿化季节一部分由吸污车运至农田进行灌溉，另一部分由吸污车运至兴隆县中冶水务有限公司污水处理厂，非绿化季节直接由吸污车运至兴隆县中冶水务有限公司污水处理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b/>
                <w:spacing w:val="0"/>
              </w:rPr>
            </w:pPr>
            <w:r>
              <w:rPr>
                <w:sz w:val="24"/>
              </w:rPr>
              <w:t>类比兴隆县生活污水水质，本项目排入</w:t>
            </w:r>
            <w:r>
              <w:rPr>
                <w:rFonts w:hint="eastAsia"/>
                <w:sz w:val="24"/>
              </w:rPr>
              <w:t>化粪池</w:t>
            </w:r>
            <w:r>
              <w:rPr>
                <w:sz w:val="24"/>
              </w:rPr>
              <w:t>废水水质情况见下表。</w:t>
            </w:r>
          </w:p>
          <w:p>
            <w:pPr>
              <w:tabs>
                <w:tab w:val="left" w:pos="4910"/>
              </w:tabs>
              <w:spacing w:before="76" w:after="36"/>
              <w:ind w:left="2860"/>
              <w:jc w:val="left"/>
              <w:rPr>
                <w:b/>
                <w:spacing w:val="0"/>
              </w:rPr>
            </w:pPr>
            <w:r>
              <w:rPr>
                <w:b/>
                <w:spacing w:val="0"/>
              </w:rPr>
              <w:t>表</w:t>
            </w:r>
            <w:r>
              <w:rPr>
                <w:rFonts w:hint="eastAsia"/>
                <w:b/>
                <w:spacing w:val="0"/>
                <w:lang w:val="en-US" w:eastAsia="zh-CN"/>
              </w:rPr>
              <w:t>5-2</w:t>
            </w:r>
            <w:r>
              <w:rPr>
                <w:b/>
                <w:spacing w:val="0"/>
              </w:rPr>
              <w:t xml:space="preserve">  废水污染物产生特征一览表</w:t>
            </w:r>
          </w:p>
          <w:tbl>
            <w:tblPr>
              <w:tblStyle w:val="21"/>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02"/>
              <w:gridCol w:w="1355"/>
              <w:gridCol w:w="1453"/>
              <w:gridCol w:w="2471"/>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tcBorders>
                    <w:tl2br w:val="nil"/>
                    <w:tr2bl w:val="nil"/>
                  </w:tcBorders>
                  <w:vAlign w:val="center"/>
                </w:tcPr>
                <w:p>
                  <w:pPr>
                    <w:jc w:val="center"/>
                  </w:pPr>
                  <w:r>
                    <w:t>污水排放源</w:t>
                  </w:r>
                </w:p>
              </w:tc>
              <w:tc>
                <w:tcPr>
                  <w:tcW w:w="1355" w:type="dxa"/>
                  <w:tcBorders>
                    <w:tl2br w:val="nil"/>
                    <w:tr2bl w:val="nil"/>
                  </w:tcBorders>
                  <w:vAlign w:val="center"/>
                </w:tcPr>
                <w:p>
                  <w:pPr>
                    <w:jc w:val="center"/>
                  </w:pPr>
                  <w:r>
                    <w:t>产生量</w:t>
                  </w:r>
                </w:p>
                <w:p>
                  <w:pPr>
                    <w:jc w:val="center"/>
                  </w:pPr>
                  <w:r>
                    <w:t>（m</w:t>
                  </w:r>
                  <w:r>
                    <w:rPr>
                      <w:vertAlign w:val="superscript"/>
                    </w:rPr>
                    <w:t>3</w:t>
                  </w:r>
                  <w:r>
                    <w:t>/a）</w:t>
                  </w:r>
                </w:p>
              </w:tc>
              <w:tc>
                <w:tcPr>
                  <w:tcW w:w="1453" w:type="dxa"/>
                  <w:tcBorders>
                    <w:tl2br w:val="nil"/>
                    <w:tr2bl w:val="nil"/>
                  </w:tcBorders>
                  <w:vAlign w:val="center"/>
                </w:tcPr>
                <w:p>
                  <w:pPr>
                    <w:jc w:val="center"/>
                  </w:pPr>
                  <w:r>
                    <w:t>污染物</w:t>
                  </w:r>
                </w:p>
              </w:tc>
              <w:tc>
                <w:tcPr>
                  <w:tcW w:w="2471" w:type="dxa"/>
                  <w:tcBorders>
                    <w:tl2br w:val="nil"/>
                    <w:tr2bl w:val="nil"/>
                  </w:tcBorders>
                  <w:vAlign w:val="center"/>
                </w:tcPr>
                <w:p>
                  <w:pPr>
                    <w:jc w:val="center"/>
                    <w:rPr>
                      <w:szCs w:val="21"/>
                    </w:rPr>
                  </w:pPr>
                  <w:r>
                    <w:rPr>
                      <w:szCs w:val="21"/>
                    </w:rPr>
                    <w:t>污染物产生浓度</w:t>
                  </w:r>
                </w:p>
                <w:p>
                  <w:pPr>
                    <w:jc w:val="center"/>
                  </w:pPr>
                  <w:r>
                    <w:t>（mg/L）</w:t>
                  </w:r>
                </w:p>
              </w:tc>
              <w:tc>
                <w:tcPr>
                  <w:tcW w:w="1897" w:type="dxa"/>
                  <w:tcBorders>
                    <w:tl2br w:val="nil"/>
                    <w:tr2bl w:val="nil"/>
                  </w:tcBorders>
                  <w:vAlign w:val="center"/>
                </w:tcPr>
                <w:p>
                  <w:pPr>
                    <w:jc w:val="center"/>
                  </w:pPr>
                  <w:r>
                    <w:t>污染物产生量</w:t>
                  </w:r>
                </w:p>
                <w:p>
                  <w:pPr>
                    <w:jc w:val="center"/>
                  </w:pPr>
                  <w: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vMerge w:val="restart"/>
                  <w:tcBorders>
                    <w:tl2br w:val="nil"/>
                    <w:tr2bl w:val="nil"/>
                  </w:tcBorders>
                  <w:vAlign w:val="center"/>
                </w:tcPr>
                <w:p>
                  <w:pPr>
                    <w:jc w:val="center"/>
                  </w:pPr>
                  <w:r>
                    <w:t>生</w:t>
                  </w:r>
                  <w:r>
                    <w:rPr>
                      <w:rFonts w:hint="eastAsia"/>
                    </w:rPr>
                    <w:t>活</w:t>
                  </w:r>
                  <w:r>
                    <w:t>废水</w:t>
                  </w:r>
                </w:p>
              </w:tc>
              <w:tc>
                <w:tcPr>
                  <w:tcW w:w="1355" w:type="dxa"/>
                  <w:vMerge w:val="restart"/>
                  <w:tcBorders>
                    <w:tl2br w:val="nil"/>
                    <w:tr2bl w:val="nil"/>
                  </w:tcBorders>
                  <w:vAlign w:val="center"/>
                </w:tcPr>
                <w:p>
                  <w:pPr>
                    <w:jc w:val="center"/>
                    <w:rPr>
                      <w:rFonts w:hint="default" w:eastAsia="宋体"/>
                      <w:lang w:val="en-US" w:eastAsia="zh-CN"/>
                    </w:rPr>
                  </w:pPr>
                  <w:r>
                    <w:rPr>
                      <w:rFonts w:hint="eastAsia"/>
                      <w:lang w:val="en-US" w:eastAsia="zh-CN"/>
                    </w:rPr>
                    <w:t>39560.89</w:t>
                  </w:r>
                </w:p>
              </w:tc>
              <w:tc>
                <w:tcPr>
                  <w:tcW w:w="1453" w:type="dxa"/>
                  <w:tcBorders>
                    <w:tl2br w:val="nil"/>
                    <w:tr2bl w:val="nil"/>
                  </w:tcBorders>
                  <w:vAlign w:val="center"/>
                </w:tcPr>
                <w:p>
                  <w:pPr>
                    <w:jc w:val="center"/>
                  </w:pPr>
                  <w:r>
                    <w:t>COD</w:t>
                  </w:r>
                </w:p>
              </w:tc>
              <w:tc>
                <w:tcPr>
                  <w:tcW w:w="2471" w:type="dxa"/>
                  <w:tcBorders>
                    <w:tl2br w:val="nil"/>
                    <w:tr2bl w:val="nil"/>
                  </w:tcBorders>
                  <w:vAlign w:val="center"/>
                </w:tcPr>
                <w:p>
                  <w:pPr>
                    <w:jc w:val="center"/>
                  </w:pPr>
                  <w:r>
                    <w:rPr>
                      <w:rFonts w:hint="eastAsia"/>
                    </w:rPr>
                    <w:t>350</w:t>
                  </w:r>
                </w:p>
              </w:tc>
              <w:tc>
                <w:tcPr>
                  <w:tcW w:w="1897" w:type="dxa"/>
                  <w:tcBorders>
                    <w:tl2br w:val="nil"/>
                    <w:tr2bl w:val="nil"/>
                  </w:tcBorders>
                  <w:vAlign w:val="center"/>
                </w:tcPr>
                <w:p>
                  <w:pPr>
                    <w:jc w:val="center"/>
                    <w:rPr>
                      <w:rFonts w:hint="default" w:eastAsia="宋体"/>
                      <w:lang w:val="en-US" w:eastAsia="zh-CN"/>
                    </w:rPr>
                  </w:pPr>
                  <w:r>
                    <w:rPr>
                      <w:rFonts w:hint="eastAsia"/>
                      <w:lang w:val="en-US" w:eastAsia="zh-CN"/>
                    </w:rPr>
                    <w:t>0.0138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vMerge w:val="continue"/>
                  <w:tcBorders>
                    <w:tl2br w:val="nil"/>
                    <w:tr2bl w:val="nil"/>
                  </w:tcBorders>
                  <w:vAlign w:val="center"/>
                </w:tcPr>
                <w:p>
                  <w:pPr>
                    <w:jc w:val="center"/>
                  </w:pPr>
                </w:p>
              </w:tc>
              <w:tc>
                <w:tcPr>
                  <w:tcW w:w="1355" w:type="dxa"/>
                  <w:vMerge w:val="continue"/>
                  <w:tcBorders>
                    <w:tl2br w:val="nil"/>
                    <w:tr2bl w:val="nil"/>
                  </w:tcBorders>
                  <w:vAlign w:val="center"/>
                </w:tcPr>
                <w:p>
                  <w:pPr>
                    <w:jc w:val="center"/>
                  </w:pPr>
                </w:p>
              </w:tc>
              <w:tc>
                <w:tcPr>
                  <w:tcW w:w="1453" w:type="dxa"/>
                  <w:tcBorders>
                    <w:tl2br w:val="nil"/>
                    <w:tr2bl w:val="nil"/>
                  </w:tcBorders>
                  <w:vAlign w:val="center"/>
                </w:tcPr>
                <w:p>
                  <w:pPr>
                    <w:jc w:val="center"/>
                  </w:pPr>
                  <w:r>
                    <w:t>BOD</w:t>
                  </w:r>
                  <w:r>
                    <w:rPr>
                      <w:vertAlign w:val="subscript"/>
                    </w:rPr>
                    <w:t>5</w:t>
                  </w:r>
                </w:p>
              </w:tc>
              <w:tc>
                <w:tcPr>
                  <w:tcW w:w="2471" w:type="dxa"/>
                  <w:tcBorders>
                    <w:tl2br w:val="nil"/>
                    <w:tr2bl w:val="nil"/>
                  </w:tcBorders>
                  <w:vAlign w:val="center"/>
                </w:tcPr>
                <w:p>
                  <w:pPr>
                    <w:jc w:val="center"/>
                  </w:pPr>
                  <w:r>
                    <w:rPr>
                      <w:rFonts w:hint="eastAsia"/>
                    </w:rPr>
                    <w:t>200</w:t>
                  </w:r>
                </w:p>
              </w:tc>
              <w:tc>
                <w:tcPr>
                  <w:tcW w:w="1897" w:type="dxa"/>
                  <w:tcBorders>
                    <w:tl2br w:val="nil"/>
                    <w:tr2bl w:val="nil"/>
                  </w:tcBorders>
                  <w:vAlign w:val="center"/>
                </w:tcPr>
                <w:p>
                  <w:pPr>
                    <w:jc w:val="center"/>
                    <w:rPr>
                      <w:rFonts w:hint="default" w:eastAsia="宋体"/>
                      <w:lang w:val="en-US" w:eastAsia="zh-CN"/>
                    </w:rPr>
                  </w:pPr>
                  <w:r>
                    <w:rPr>
                      <w:rFonts w:hint="eastAsia"/>
                      <w:lang w:val="en-US" w:eastAsia="zh-CN"/>
                    </w:rPr>
                    <w:t>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vMerge w:val="continue"/>
                  <w:tcBorders>
                    <w:tl2br w:val="nil"/>
                    <w:tr2bl w:val="nil"/>
                  </w:tcBorders>
                  <w:vAlign w:val="center"/>
                </w:tcPr>
                <w:p>
                  <w:pPr>
                    <w:jc w:val="center"/>
                  </w:pPr>
                </w:p>
              </w:tc>
              <w:tc>
                <w:tcPr>
                  <w:tcW w:w="1355" w:type="dxa"/>
                  <w:vMerge w:val="continue"/>
                  <w:tcBorders>
                    <w:tl2br w:val="nil"/>
                    <w:tr2bl w:val="nil"/>
                  </w:tcBorders>
                  <w:vAlign w:val="center"/>
                </w:tcPr>
                <w:p>
                  <w:pPr>
                    <w:jc w:val="center"/>
                  </w:pPr>
                </w:p>
              </w:tc>
              <w:tc>
                <w:tcPr>
                  <w:tcW w:w="1453" w:type="dxa"/>
                  <w:tcBorders>
                    <w:tl2br w:val="nil"/>
                    <w:tr2bl w:val="nil"/>
                  </w:tcBorders>
                  <w:vAlign w:val="center"/>
                </w:tcPr>
                <w:p>
                  <w:pPr>
                    <w:jc w:val="center"/>
                  </w:pPr>
                  <w:r>
                    <w:t>SS</w:t>
                  </w:r>
                </w:p>
              </w:tc>
              <w:tc>
                <w:tcPr>
                  <w:tcW w:w="2471" w:type="dxa"/>
                  <w:tcBorders>
                    <w:tl2br w:val="nil"/>
                    <w:tr2bl w:val="nil"/>
                  </w:tcBorders>
                  <w:vAlign w:val="center"/>
                </w:tcPr>
                <w:p>
                  <w:pPr>
                    <w:jc w:val="center"/>
                  </w:pPr>
                  <w:r>
                    <w:rPr>
                      <w:rFonts w:hint="eastAsia"/>
                    </w:rPr>
                    <w:t>250</w:t>
                  </w:r>
                </w:p>
              </w:tc>
              <w:tc>
                <w:tcPr>
                  <w:tcW w:w="1897" w:type="dxa"/>
                  <w:tcBorders>
                    <w:tl2br w:val="nil"/>
                    <w:tr2bl w:val="nil"/>
                  </w:tcBorders>
                  <w:vAlign w:val="center"/>
                </w:tcPr>
                <w:p>
                  <w:pPr>
                    <w:jc w:val="center"/>
                    <w:rPr>
                      <w:rFonts w:hint="default" w:eastAsia="宋体"/>
                      <w:lang w:val="en-US" w:eastAsia="zh-CN"/>
                    </w:rPr>
                  </w:pPr>
                  <w:r>
                    <w:rPr>
                      <w:rFonts w:hint="eastAsia"/>
                      <w:lang w:val="en-US" w:eastAsia="zh-CN"/>
                    </w:rPr>
                    <w:t>0.0099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vMerge w:val="continue"/>
                  <w:tcBorders>
                    <w:tl2br w:val="nil"/>
                    <w:tr2bl w:val="nil"/>
                  </w:tcBorders>
                  <w:vAlign w:val="center"/>
                </w:tcPr>
                <w:p>
                  <w:pPr>
                    <w:jc w:val="center"/>
                  </w:pPr>
                </w:p>
              </w:tc>
              <w:tc>
                <w:tcPr>
                  <w:tcW w:w="1355" w:type="dxa"/>
                  <w:vMerge w:val="continue"/>
                  <w:tcBorders>
                    <w:tl2br w:val="nil"/>
                    <w:tr2bl w:val="nil"/>
                  </w:tcBorders>
                  <w:vAlign w:val="center"/>
                </w:tcPr>
                <w:p>
                  <w:pPr>
                    <w:jc w:val="center"/>
                  </w:pPr>
                </w:p>
              </w:tc>
              <w:tc>
                <w:tcPr>
                  <w:tcW w:w="1453" w:type="dxa"/>
                  <w:tcBorders>
                    <w:tl2br w:val="nil"/>
                    <w:tr2bl w:val="nil"/>
                  </w:tcBorders>
                  <w:vAlign w:val="center"/>
                </w:tcPr>
                <w:p>
                  <w:pPr>
                    <w:jc w:val="center"/>
                  </w:pPr>
                  <w:r>
                    <w:rPr>
                      <w:rFonts w:hint="eastAsia"/>
                    </w:rPr>
                    <w:t>动植物油</w:t>
                  </w:r>
                </w:p>
              </w:tc>
              <w:tc>
                <w:tcPr>
                  <w:tcW w:w="2471" w:type="dxa"/>
                  <w:tcBorders>
                    <w:tl2br w:val="nil"/>
                    <w:tr2bl w:val="nil"/>
                  </w:tcBorders>
                  <w:vAlign w:val="center"/>
                </w:tcPr>
                <w:p>
                  <w:pPr>
                    <w:jc w:val="center"/>
                  </w:pPr>
                  <w:r>
                    <w:rPr>
                      <w:rFonts w:hint="eastAsia"/>
                    </w:rPr>
                    <w:t>25</w:t>
                  </w:r>
                </w:p>
              </w:tc>
              <w:tc>
                <w:tcPr>
                  <w:tcW w:w="1897" w:type="dxa"/>
                  <w:tcBorders>
                    <w:tl2br w:val="nil"/>
                    <w:tr2bl w:val="nil"/>
                  </w:tcBorders>
                  <w:vAlign w:val="center"/>
                </w:tcPr>
                <w:p>
                  <w:pPr>
                    <w:jc w:val="center"/>
                    <w:rPr>
                      <w:rFonts w:hint="default" w:eastAsia="宋体"/>
                      <w:lang w:val="en-US" w:eastAsia="zh-CN"/>
                    </w:rPr>
                  </w:pPr>
                  <w:r>
                    <w:rPr>
                      <w:rFonts w:hint="eastAsia"/>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trPr>
              <w:tc>
                <w:tcPr>
                  <w:tcW w:w="1902" w:type="dxa"/>
                  <w:vMerge w:val="continue"/>
                  <w:tcBorders>
                    <w:tl2br w:val="nil"/>
                    <w:tr2bl w:val="nil"/>
                  </w:tcBorders>
                  <w:vAlign w:val="center"/>
                </w:tcPr>
                <w:p>
                  <w:pPr>
                    <w:jc w:val="center"/>
                  </w:pPr>
                </w:p>
              </w:tc>
              <w:tc>
                <w:tcPr>
                  <w:tcW w:w="1355" w:type="dxa"/>
                  <w:vMerge w:val="continue"/>
                  <w:tcBorders>
                    <w:tl2br w:val="nil"/>
                    <w:tr2bl w:val="nil"/>
                  </w:tcBorders>
                  <w:vAlign w:val="center"/>
                </w:tcPr>
                <w:p>
                  <w:pPr>
                    <w:jc w:val="center"/>
                  </w:pPr>
                </w:p>
              </w:tc>
              <w:tc>
                <w:tcPr>
                  <w:tcW w:w="1453" w:type="dxa"/>
                  <w:tcBorders>
                    <w:tl2br w:val="nil"/>
                    <w:tr2bl w:val="nil"/>
                  </w:tcBorders>
                  <w:vAlign w:val="center"/>
                </w:tcPr>
                <w:p>
                  <w:pPr>
                    <w:jc w:val="center"/>
                  </w:pPr>
                  <w:r>
                    <w:t>氨氮</w:t>
                  </w:r>
                </w:p>
              </w:tc>
              <w:tc>
                <w:tcPr>
                  <w:tcW w:w="2471" w:type="dxa"/>
                  <w:tcBorders>
                    <w:tl2br w:val="nil"/>
                    <w:tr2bl w:val="nil"/>
                  </w:tcBorders>
                  <w:vAlign w:val="center"/>
                </w:tcPr>
                <w:p>
                  <w:pPr>
                    <w:jc w:val="center"/>
                    <w:rPr>
                      <w:rFonts w:hint="default" w:eastAsia="宋体"/>
                      <w:color w:val="auto"/>
                      <w:lang w:val="en-US" w:eastAsia="zh-CN"/>
                    </w:rPr>
                  </w:pPr>
                  <w:r>
                    <w:rPr>
                      <w:rFonts w:hint="eastAsia"/>
                      <w:color w:val="auto"/>
                      <w:lang w:val="en-US" w:eastAsia="zh-CN"/>
                    </w:rPr>
                    <w:t>30</w:t>
                  </w:r>
                </w:p>
              </w:tc>
              <w:tc>
                <w:tcPr>
                  <w:tcW w:w="1897" w:type="dxa"/>
                  <w:tcBorders>
                    <w:tl2br w:val="nil"/>
                    <w:tr2bl w:val="nil"/>
                  </w:tcBorders>
                  <w:vAlign w:val="center"/>
                </w:tcPr>
                <w:p>
                  <w:pPr>
                    <w:jc w:val="center"/>
                    <w:rPr>
                      <w:rFonts w:hint="default" w:eastAsia="宋体"/>
                      <w:color w:val="auto"/>
                      <w:lang w:val="en-US" w:eastAsia="zh-CN"/>
                    </w:rPr>
                  </w:pPr>
                  <w:r>
                    <w:rPr>
                      <w:rFonts w:hint="eastAsia"/>
                      <w:color w:val="auto"/>
                      <w:lang w:val="en-US" w:eastAsia="zh-CN"/>
                    </w:rPr>
                    <w:t>0.0012</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宋体"/>
                <w:b/>
                <w:lang w:val="en-US" w:eastAsia="zh-CN"/>
              </w:rPr>
            </w:pPr>
            <w:r>
              <w:rPr>
                <w:kern w:val="24"/>
                <w:sz w:val="24"/>
              </w:rPr>
              <w:t>废水</w:t>
            </w:r>
            <w:r>
              <w:rPr>
                <w:rFonts w:hint="eastAsia"/>
                <w:kern w:val="24"/>
                <w:sz w:val="24"/>
              </w:rPr>
              <w:t>经</w:t>
            </w:r>
            <w:r>
              <w:rPr>
                <w:kern w:val="24"/>
                <w:sz w:val="24"/>
              </w:rPr>
              <w:t>总排污口</w:t>
            </w:r>
            <w:r>
              <w:rPr>
                <w:rFonts w:hint="eastAsia"/>
                <w:kern w:val="24"/>
                <w:sz w:val="24"/>
              </w:rPr>
              <w:t>排入化粪池进行处理，处理效率为COD</w:t>
            </w:r>
            <w:r>
              <w:rPr>
                <w:rFonts w:hint="eastAsia"/>
                <w:kern w:val="24"/>
                <w:sz w:val="24"/>
                <w:lang w:eastAsia="zh-CN"/>
              </w:rPr>
              <w:t>：</w:t>
            </w:r>
            <w:r>
              <w:rPr>
                <w:rFonts w:hint="eastAsia"/>
                <w:kern w:val="24"/>
                <w:sz w:val="24"/>
              </w:rPr>
              <w:t>15%，BOD</w:t>
            </w:r>
            <w:r>
              <w:rPr>
                <w:rFonts w:hint="eastAsia"/>
                <w:kern w:val="24"/>
                <w:sz w:val="24"/>
                <w:vertAlign w:val="subscript"/>
              </w:rPr>
              <w:t>5</w:t>
            </w:r>
            <w:r>
              <w:rPr>
                <w:rFonts w:hint="eastAsia"/>
                <w:kern w:val="24"/>
                <w:sz w:val="24"/>
                <w:lang w:eastAsia="zh-CN"/>
              </w:rPr>
              <w:t>：</w:t>
            </w:r>
            <w:r>
              <w:rPr>
                <w:rFonts w:hint="eastAsia"/>
                <w:kern w:val="24"/>
                <w:sz w:val="24"/>
              </w:rPr>
              <w:t>9%，SS</w:t>
            </w:r>
            <w:r>
              <w:rPr>
                <w:rFonts w:hint="eastAsia"/>
                <w:kern w:val="24"/>
                <w:sz w:val="24"/>
                <w:lang w:eastAsia="zh-CN"/>
              </w:rPr>
              <w:t>：</w:t>
            </w:r>
            <w:r>
              <w:rPr>
                <w:rFonts w:hint="eastAsia"/>
                <w:kern w:val="24"/>
                <w:sz w:val="24"/>
              </w:rPr>
              <w:t>30%，动植物油：0%，</w:t>
            </w:r>
            <w:r>
              <w:rPr>
                <w:rFonts w:hAnsi="宋体"/>
                <w:kern w:val="24"/>
                <w:sz w:val="24"/>
              </w:rPr>
              <w:t>NH</w:t>
            </w:r>
            <w:r>
              <w:rPr>
                <w:rFonts w:hAnsi="宋体"/>
                <w:kern w:val="24"/>
                <w:sz w:val="24"/>
                <w:vertAlign w:val="subscript"/>
              </w:rPr>
              <w:t>3</w:t>
            </w:r>
            <w:r>
              <w:rPr>
                <w:rFonts w:hAnsi="宋体"/>
                <w:kern w:val="24"/>
                <w:sz w:val="24"/>
              </w:rPr>
              <w:t>-N</w:t>
            </w:r>
            <w:r>
              <w:rPr>
                <w:rFonts w:hint="eastAsia" w:hAnsi="宋体"/>
                <w:kern w:val="24"/>
                <w:sz w:val="24"/>
              </w:rPr>
              <w:t>：3%。</w:t>
            </w:r>
          </w:p>
          <w:p>
            <w:pPr>
              <w:keepNext w:val="0"/>
              <w:keepLines w:val="0"/>
              <w:pageBreakBefore w:val="0"/>
              <w:widowControl w:val="0"/>
              <w:tabs>
                <w:tab w:val="left" w:pos="3472"/>
              </w:tabs>
              <w:kinsoku/>
              <w:wordWrap/>
              <w:overflowPunct/>
              <w:topLinePunct w:val="0"/>
              <w:autoSpaceDE/>
              <w:autoSpaceDN/>
              <w:bidi w:val="0"/>
              <w:adjustRightInd/>
              <w:snapToGrid/>
              <w:jc w:val="center"/>
              <w:textAlignment w:val="auto"/>
              <w:rPr>
                <w:b/>
              </w:rPr>
            </w:pPr>
            <w:r>
              <w:rPr>
                <w:b/>
                <w:spacing w:val="0"/>
              </w:rPr>
              <w:t xml:space="preserve"> 表</w:t>
            </w:r>
            <w:r>
              <w:rPr>
                <w:rFonts w:hint="eastAsia"/>
                <w:b/>
                <w:spacing w:val="0"/>
                <w:lang w:val="en-US" w:eastAsia="zh-CN"/>
              </w:rPr>
              <w:t>5-3</w:t>
            </w:r>
            <w:r>
              <w:rPr>
                <w:b/>
                <w:spacing w:val="0"/>
              </w:rPr>
              <w:t xml:space="preserve">   </w:t>
            </w:r>
            <w:r>
              <w:rPr>
                <w:rFonts w:hint="eastAsia"/>
                <w:b/>
                <w:spacing w:val="0"/>
              </w:rPr>
              <w:t>排入</w:t>
            </w:r>
            <w:r>
              <w:rPr>
                <w:rFonts w:hint="eastAsia"/>
                <w:b/>
              </w:rPr>
              <w:t>化粪池</w:t>
            </w:r>
            <w:r>
              <w:rPr>
                <w:b/>
              </w:rPr>
              <w:t>污水进出水质一览表</w:t>
            </w:r>
          </w:p>
          <w:tbl>
            <w:tblPr>
              <w:tblStyle w:val="21"/>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00"/>
              <w:gridCol w:w="1242"/>
              <w:gridCol w:w="1915"/>
              <w:gridCol w:w="877"/>
              <w:gridCol w:w="890"/>
              <w:gridCol w:w="889"/>
              <w:gridCol w:w="97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00" w:type="dxa"/>
                  <w:vMerge w:val="restart"/>
                  <w:tcBorders>
                    <w:tl2br w:val="nil"/>
                    <w:tr2bl w:val="nil"/>
                  </w:tcBorders>
                  <w:vAlign w:val="center"/>
                </w:tcPr>
                <w:p>
                  <w:pPr>
                    <w:jc w:val="center"/>
                    <w:rPr>
                      <w:szCs w:val="21"/>
                    </w:rPr>
                  </w:pPr>
                  <w:r>
                    <w:rPr>
                      <w:szCs w:val="21"/>
                    </w:rPr>
                    <w:t>污水量</w:t>
                  </w:r>
                </w:p>
              </w:tc>
              <w:tc>
                <w:tcPr>
                  <w:tcW w:w="1242" w:type="dxa"/>
                  <w:vMerge w:val="restart"/>
                  <w:tcBorders>
                    <w:tl2br w:val="nil"/>
                    <w:tr2bl w:val="nil"/>
                  </w:tcBorders>
                  <w:vAlign w:val="center"/>
                </w:tcPr>
                <w:p>
                  <w:pPr>
                    <w:jc w:val="center"/>
                    <w:rPr>
                      <w:rFonts w:hint="eastAsia" w:eastAsia="宋体"/>
                      <w:szCs w:val="21"/>
                      <w:lang w:eastAsia="zh-CN"/>
                    </w:rPr>
                  </w:pPr>
                  <w:r>
                    <w:rPr>
                      <w:rFonts w:hint="eastAsia"/>
                      <w:szCs w:val="21"/>
                      <w:lang w:eastAsia="zh-CN"/>
                    </w:rPr>
                    <w:t>处理阶段</w:t>
                  </w:r>
                </w:p>
              </w:tc>
              <w:tc>
                <w:tcPr>
                  <w:tcW w:w="1915" w:type="dxa"/>
                  <w:vMerge w:val="restart"/>
                  <w:tcBorders>
                    <w:tl2br w:val="nil"/>
                    <w:tr2bl w:val="nil"/>
                  </w:tcBorders>
                  <w:vAlign w:val="center"/>
                </w:tcPr>
                <w:p>
                  <w:pPr>
                    <w:jc w:val="center"/>
                    <w:rPr>
                      <w:szCs w:val="21"/>
                    </w:rPr>
                  </w:pPr>
                  <w:r>
                    <w:rPr>
                      <w:szCs w:val="21"/>
                    </w:rPr>
                    <w:t>项目</w:t>
                  </w:r>
                </w:p>
              </w:tc>
              <w:tc>
                <w:tcPr>
                  <w:tcW w:w="4521" w:type="dxa"/>
                  <w:gridSpan w:val="5"/>
                  <w:tcBorders>
                    <w:tl2br w:val="nil"/>
                    <w:tr2bl w:val="nil"/>
                  </w:tcBorders>
                  <w:vAlign w:val="center"/>
                </w:tcPr>
                <w:p>
                  <w:pPr>
                    <w:jc w:val="center"/>
                    <w:rPr>
                      <w:szCs w:val="21"/>
                    </w:rPr>
                  </w:pPr>
                  <w:r>
                    <w:rPr>
                      <w:szCs w:val="21"/>
                    </w:rPr>
                    <w:t>污染物浓度（mg/L）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00" w:type="dxa"/>
                  <w:vMerge w:val="continue"/>
                  <w:tcBorders>
                    <w:tl2br w:val="nil"/>
                    <w:tr2bl w:val="nil"/>
                  </w:tcBorders>
                  <w:vAlign w:val="center"/>
                </w:tcPr>
                <w:p>
                  <w:pPr>
                    <w:jc w:val="center"/>
                    <w:rPr>
                      <w:szCs w:val="21"/>
                    </w:rPr>
                  </w:pPr>
                </w:p>
              </w:tc>
              <w:tc>
                <w:tcPr>
                  <w:tcW w:w="1242" w:type="dxa"/>
                  <w:vMerge w:val="continue"/>
                  <w:tcBorders>
                    <w:tl2br w:val="nil"/>
                    <w:tr2bl w:val="nil"/>
                  </w:tcBorders>
                  <w:vAlign w:val="center"/>
                </w:tcPr>
                <w:p>
                  <w:pPr>
                    <w:jc w:val="center"/>
                    <w:rPr>
                      <w:szCs w:val="21"/>
                    </w:rPr>
                  </w:pPr>
                </w:p>
              </w:tc>
              <w:tc>
                <w:tcPr>
                  <w:tcW w:w="1915" w:type="dxa"/>
                  <w:vMerge w:val="continue"/>
                  <w:tcBorders>
                    <w:tl2br w:val="nil"/>
                    <w:tr2bl w:val="nil"/>
                  </w:tcBorders>
                  <w:vAlign w:val="center"/>
                </w:tcPr>
                <w:p>
                  <w:pPr>
                    <w:jc w:val="center"/>
                    <w:rPr>
                      <w:szCs w:val="21"/>
                    </w:rPr>
                  </w:pPr>
                </w:p>
              </w:tc>
              <w:tc>
                <w:tcPr>
                  <w:tcW w:w="877" w:type="dxa"/>
                  <w:tcBorders>
                    <w:tl2br w:val="nil"/>
                    <w:tr2bl w:val="nil"/>
                  </w:tcBorders>
                  <w:vAlign w:val="center"/>
                </w:tcPr>
                <w:p>
                  <w:pPr>
                    <w:jc w:val="center"/>
                    <w:rPr>
                      <w:szCs w:val="21"/>
                    </w:rPr>
                  </w:pPr>
                  <w:r>
                    <w:rPr>
                      <w:szCs w:val="21"/>
                    </w:rPr>
                    <w:t>COD</w:t>
                  </w:r>
                </w:p>
              </w:tc>
              <w:tc>
                <w:tcPr>
                  <w:tcW w:w="890" w:type="dxa"/>
                  <w:tcBorders>
                    <w:tl2br w:val="nil"/>
                    <w:tr2bl w:val="nil"/>
                  </w:tcBorders>
                  <w:vAlign w:val="center"/>
                </w:tcPr>
                <w:p>
                  <w:pPr>
                    <w:jc w:val="center"/>
                    <w:rPr>
                      <w:szCs w:val="21"/>
                    </w:rPr>
                  </w:pPr>
                  <w:r>
                    <w:rPr>
                      <w:szCs w:val="21"/>
                    </w:rPr>
                    <w:t>BOD</w:t>
                  </w:r>
                  <w:r>
                    <w:rPr>
                      <w:szCs w:val="21"/>
                      <w:vertAlign w:val="subscript"/>
                    </w:rPr>
                    <w:t>5</w:t>
                  </w:r>
                </w:p>
              </w:tc>
              <w:tc>
                <w:tcPr>
                  <w:tcW w:w="889" w:type="dxa"/>
                  <w:tcBorders>
                    <w:tl2br w:val="nil"/>
                    <w:tr2bl w:val="nil"/>
                  </w:tcBorders>
                  <w:vAlign w:val="center"/>
                </w:tcPr>
                <w:p>
                  <w:pPr>
                    <w:jc w:val="center"/>
                    <w:rPr>
                      <w:szCs w:val="21"/>
                    </w:rPr>
                  </w:pPr>
                  <w:r>
                    <w:rPr>
                      <w:szCs w:val="21"/>
                    </w:rPr>
                    <w:t>SS</w:t>
                  </w:r>
                </w:p>
              </w:tc>
              <w:tc>
                <w:tcPr>
                  <w:tcW w:w="971" w:type="dxa"/>
                  <w:tcBorders>
                    <w:tl2br w:val="nil"/>
                    <w:tr2bl w:val="nil"/>
                  </w:tcBorders>
                  <w:vAlign w:val="center"/>
                </w:tcPr>
                <w:p>
                  <w:pPr>
                    <w:jc w:val="center"/>
                    <w:rPr>
                      <w:szCs w:val="21"/>
                    </w:rPr>
                  </w:pPr>
                  <w:r>
                    <w:rPr>
                      <w:rFonts w:hint="eastAsia"/>
                      <w:szCs w:val="21"/>
                    </w:rPr>
                    <w:t>动植物油</w:t>
                  </w:r>
                </w:p>
              </w:tc>
              <w:tc>
                <w:tcPr>
                  <w:tcW w:w="894" w:type="dxa"/>
                  <w:tcBorders>
                    <w:tl2br w:val="nil"/>
                    <w:tr2bl w:val="nil"/>
                  </w:tcBorders>
                  <w:vAlign w:val="center"/>
                </w:tcPr>
                <w:p>
                  <w:pPr>
                    <w:jc w:val="center"/>
                    <w:rPr>
                      <w:szCs w:val="21"/>
                    </w:rPr>
                  </w:pPr>
                  <w:r>
                    <w:rPr>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00" w:type="dxa"/>
                  <w:vMerge w:val="restart"/>
                  <w:tcBorders>
                    <w:tl2br w:val="nil"/>
                    <w:tr2bl w:val="nil"/>
                  </w:tcBorders>
                  <w:vAlign w:val="center"/>
                </w:tcPr>
                <w:p>
                  <w:pPr>
                    <w:jc w:val="center"/>
                    <w:rPr>
                      <w:szCs w:val="21"/>
                    </w:rPr>
                  </w:pPr>
                  <w:r>
                    <w:rPr>
                      <w:rFonts w:hint="eastAsia"/>
                      <w:lang w:val="en-US" w:eastAsia="zh-CN"/>
                    </w:rPr>
                    <w:t>39560.89</w:t>
                  </w:r>
                  <w:r>
                    <w:t>m</w:t>
                  </w:r>
                  <w:r>
                    <w:rPr>
                      <w:vertAlign w:val="superscript"/>
                    </w:rPr>
                    <w:t>3</w:t>
                  </w:r>
                  <w:r>
                    <w:t>/a</w:t>
                  </w:r>
                </w:p>
              </w:tc>
              <w:tc>
                <w:tcPr>
                  <w:tcW w:w="1242" w:type="dxa"/>
                  <w:vMerge w:val="restart"/>
                  <w:tcBorders>
                    <w:tl2br w:val="nil"/>
                    <w:tr2bl w:val="nil"/>
                  </w:tcBorders>
                  <w:vAlign w:val="center"/>
                </w:tcPr>
                <w:p>
                  <w:pPr>
                    <w:jc w:val="center"/>
                    <w:rPr>
                      <w:rFonts w:hint="eastAsia" w:eastAsia="宋体"/>
                      <w:szCs w:val="21"/>
                      <w:lang w:eastAsia="zh-CN"/>
                    </w:rPr>
                  </w:pPr>
                  <w:r>
                    <w:rPr>
                      <w:rFonts w:hint="eastAsia"/>
                      <w:szCs w:val="21"/>
                      <w:lang w:eastAsia="zh-CN"/>
                    </w:rPr>
                    <w:t>化粪池</w:t>
                  </w:r>
                </w:p>
              </w:tc>
              <w:tc>
                <w:tcPr>
                  <w:tcW w:w="1915" w:type="dxa"/>
                  <w:tcBorders>
                    <w:tl2br w:val="nil"/>
                    <w:tr2bl w:val="nil"/>
                  </w:tcBorders>
                  <w:vAlign w:val="center"/>
                </w:tcPr>
                <w:p>
                  <w:pPr>
                    <w:jc w:val="center"/>
                    <w:rPr>
                      <w:szCs w:val="21"/>
                    </w:rPr>
                  </w:pPr>
                  <w:r>
                    <w:rPr>
                      <w:szCs w:val="21"/>
                    </w:rPr>
                    <w:t>进水水质</w:t>
                  </w:r>
                </w:p>
              </w:tc>
              <w:tc>
                <w:tcPr>
                  <w:tcW w:w="877" w:type="dxa"/>
                  <w:tcBorders>
                    <w:tl2br w:val="nil"/>
                    <w:tr2bl w:val="nil"/>
                  </w:tcBorders>
                  <w:vAlign w:val="center"/>
                </w:tcPr>
                <w:p>
                  <w:pPr>
                    <w:jc w:val="center"/>
                    <w:rPr>
                      <w:szCs w:val="21"/>
                    </w:rPr>
                  </w:pPr>
                  <w:r>
                    <w:rPr>
                      <w:rFonts w:hint="eastAsia"/>
                      <w:szCs w:val="21"/>
                    </w:rPr>
                    <w:t>350</w:t>
                  </w:r>
                </w:p>
              </w:tc>
              <w:tc>
                <w:tcPr>
                  <w:tcW w:w="890" w:type="dxa"/>
                  <w:tcBorders>
                    <w:tl2br w:val="nil"/>
                    <w:tr2bl w:val="nil"/>
                  </w:tcBorders>
                  <w:vAlign w:val="center"/>
                </w:tcPr>
                <w:p>
                  <w:pPr>
                    <w:jc w:val="center"/>
                    <w:rPr>
                      <w:szCs w:val="21"/>
                    </w:rPr>
                  </w:pPr>
                  <w:r>
                    <w:rPr>
                      <w:rFonts w:hint="eastAsia"/>
                      <w:szCs w:val="21"/>
                    </w:rPr>
                    <w:t>200</w:t>
                  </w:r>
                </w:p>
              </w:tc>
              <w:tc>
                <w:tcPr>
                  <w:tcW w:w="889" w:type="dxa"/>
                  <w:tcBorders>
                    <w:tl2br w:val="nil"/>
                    <w:tr2bl w:val="nil"/>
                  </w:tcBorders>
                  <w:vAlign w:val="center"/>
                </w:tcPr>
                <w:p>
                  <w:pPr>
                    <w:jc w:val="center"/>
                    <w:rPr>
                      <w:szCs w:val="21"/>
                    </w:rPr>
                  </w:pPr>
                  <w:r>
                    <w:rPr>
                      <w:rFonts w:hint="eastAsia"/>
                      <w:szCs w:val="21"/>
                    </w:rPr>
                    <w:t>250</w:t>
                  </w:r>
                </w:p>
              </w:tc>
              <w:tc>
                <w:tcPr>
                  <w:tcW w:w="971" w:type="dxa"/>
                  <w:tcBorders>
                    <w:tl2br w:val="nil"/>
                    <w:tr2bl w:val="nil"/>
                  </w:tcBorders>
                  <w:vAlign w:val="center"/>
                </w:tcPr>
                <w:p>
                  <w:pPr>
                    <w:jc w:val="center"/>
                    <w:rPr>
                      <w:szCs w:val="21"/>
                    </w:rPr>
                  </w:pPr>
                  <w:r>
                    <w:rPr>
                      <w:rFonts w:hint="eastAsia"/>
                      <w:szCs w:val="21"/>
                    </w:rPr>
                    <w:t>25</w:t>
                  </w:r>
                </w:p>
              </w:tc>
              <w:tc>
                <w:tcPr>
                  <w:tcW w:w="894"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00" w:type="dxa"/>
                  <w:vMerge w:val="continue"/>
                  <w:tcBorders>
                    <w:tl2br w:val="nil"/>
                    <w:tr2bl w:val="nil"/>
                  </w:tcBorders>
                  <w:vAlign w:val="center"/>
                </w:tcPr>
                <w:p>
                  <w:pPr>
                    <w:jc w:val="center"/>
                    <w:rPr>
                      <w:szCs w:val="21"/>
                    </w:rPr>
                  </w:pPr>
                </w:p>
              </w:tc>
              <w:tc>
                <w:tcPr>
                  <w:tcW w:w="1242" w:type="dxa"/>
                  <w:vMerge w:val="continue"/>
                  <w:tcBorders>
                    <w:tl2br w:val="nil"/>
                    <w:tr2bl w:val="nil"/>
                  </w:tcBorders>
                  <w:vAlign w:val="center"/>
                </w:tcPr>
                <w:p>
                  <w:pPr>
                    <w:jc w:val="center"/>
                    <w:rPr>
                      <w:szCs w:val="21"/>
                    </w:rPr>
                  </w:pPr>
                </w:p>
              </w:tc>
              <w:tc>
                <w:tcPr>
                  <w:tcW w:w="1915" w:type="dxa"/>
                  <w:tcBorders>
                    <w:tl2br w:val="nil"/>
                    <w:tr2bl w:val="nil"/>
                  </w:tcBorders>
                  <w:vAlign w:val="center"/>
                </w:tcPr>
                <w:p>
                  <w:pPr>
                    <w:jc w:val="center"/>
                    <w:rPr>
                      <w:szCs w:val="21"/>
                    </w:rPr>
                  </w:pPr>
                  <w:r>
                    <w:rPr>
                      <w:szCs w:val="21"/>
                    </w:rPr>
                    <w:t>出水水质</w:t>
                  </w:r>
                </w:p>
              </w:tc>
              <w:tc>
                <w:tcPr>
                  <w:tcW w:w="877" w:type="dxa"/>
                  <w:tcBorders>
                    <w:tl2br w:val="nil"/>
                    <w:tr2bl w:val="nil"/>
                  </w:tcBorders>
                  <w:vAlign w:val="center"/>
                </w:tcPr>
                <w:p>
                  <w:pPr>
                    <w:jc w:val="center"/>
                    <w:rPr>
                      <w:szCs w:val="21"/>
                    </w:rPr>
                  </w:pPr>
                  <w:r>
                    <w:rPr>
                      <w:rFonts w:hint="eastAsia"/>
                      <w:szCs w:val="21"/>
                    </w:rPr>
                    <w:t>297.5</w:t>
                  </w:r>
                </w:p>
              </w:tc>
              <w:tc>
                <w:tcPr>
                  <w:tcW w:w="890" w:type="dxa"/>
                  <w:tcBorders>
                    <w:tl2br w:val="nil"/>
                    <w:tr2bl w:val="nil"/>
                  </w:tcBorders>
                  <w:vAlign w:val="center"/>
                </w:tcPr>
                <w:p>
                  <w:pPr>
                    <w:jc w:val="center"/>
                    <w:rPr>
                      <w:szCs w:val="21"/>
                    </w:rPr>
                  </w:pPr>
                  <w:r>
                    <w:rPr>
                      <w:rFonts w:hint="eastAsia"/>
                      <w:szCs w:val="21"/>
                    </w:rPr>
                    <w:t>182</w:t>
                  </w:r>
                </w:p>
              </w:tc>
              <w:tc>
                <w:tcPr>
                  <w:tcW w:w="889" w:type="dxa"/>
                  <w:tcBorders>
                    <w:tl2br w:val="nil"/>
                    <w:tr2bl w:val="nil"/>
                  </w:tcBorders>
                  <w:vAlign w:val="center"/>
                </w:tcPr>
                <w:p>
                  <w:pPr>
                    <w:jc w:val="center"/>
                    <w:rPr>
                      <w:szCs w:val="21"/>
                    </w:rPr>
                  </w:pPr>
                  <w:r>
                    <w:rPr>
                      <w:rFonts w:hint="eastAsia"/>
                      <w:szCs w:val="21"/>
                    </w:rPr>
                    <w:t>175</w:t>
                  </w:r>
                </w:p>
              </w:tc>
              <w:tc>
                <w:tcPr>
                  <w:tcW w:w="971" w:type="dxa"/>
                  <w:tcBorders>
                    <w:tl2br w:val="nil"/>
                    <w:tr2bl w:val="nil"/>
                  </w:tcBorders>
                  <w:vAlign w:val="center"/>
                </w:tcPr>
                <w:p>
                  <w:pPr>
                    <w:jc w:val="center"/>
                    <w:rPr>
                      <w:szCs w:val="21"/>
                    </w:rPr>
                  </w:pPr>
                  <w:r>
                    <w:rPr>
                      <w:rFonts w:hint="eastAsia"/>
                      <w:szCs w:val="21"/>
                    </w:rPr>
                    <w:t>25</w:t>
                  </w:r>
                </w:p>
              </w:tc>
              <w:tc>
                <w:tcPr>
                  <w:tcW w:w="894"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400" w:type="dxa"/>
                  <w:vMerge w:val="continue"/>
                  <w:tcBorders>
                    <w:tl2br w:val="nil"/>
                    <w:tr2bl w:val="nil"/>
                  </w:tcBorders>
                  <w:vAlign w:val="center"/>
                </w:tcPr>
                <w:p>
                  <w:pPr>
                    <w:jc w:val="center"/>
                    <w:rPr>
                      <w:szCs w:val="21"/>
                    </w:rPr>
                  </w:pPr>
                </w:p>
              </w:tc>
              <w:tc>
                <w:tcPr>
                  <w:tcW w:w="1242" w:type="dxa"/>
                  <w:vMerge w:val="continue"/>
                  <w:tcBorders>
                    <w:tl2br w:val="nil"/>
                    <w:tr2bl w:val="nil"/>
                  </w:tcBorders>
                  <w:vAlign w:val="center"/>
                </w:tcPr>
                <w:p>
                  <w:pPr>
                    <w:jc w:val="center"/>
                    <w:rPr>
                      <w:szCs w:val="21"/>
                    </w:rPr>
                  </w:pPr>
                </w:p>
              </w:tc>
              <w:tc>
                <w:tcPr>
                  <w:tcW w:w="1915" w:type="dxa"/>
                  <w:tcBorders>
                    <w:tl2br w:val="nil"/>
                    <w:tr2bl w:val="nil"/>
                  </w:tcBorders>
                  <w:vAlign w:val="center"/>
                </w:tcPr>
                <w:p>
                  <w:pPr>
                    <w:jc w:val="center"/>
                    <w:rPr>
                      <w:szCs w:val="21"/>
                    </w:rPr>
                  </w:pPr>
                  <w:r>
                    <w:rPr>
                      <w:szCs w:val="21"/>
                    </w:rPr>
                    <w:t>去除率%</w:t>
                  </w:r>
                </w:p>
              </w:tc>
              <w:tc>
                <w:tcPr>
                  <w:tcW w:w="877" w:type="dxa"/>
                  <w:tcBorders>
                    <w:tl2br w:val="nil"/>
                    <w:tr2bl w:val="nil"/>
                  </w:tcBorders>
                  <w:vAlign w:val="center"/>
                </w:tcPr>
                <w:p>
                  <w:pPr>
                    <w:jc w:val="center"/>
                    <w:rPr>
                      <w:szCs w:val="21"/>
                    </w:rPr>
                  </w:pPr>
                  <w:r>
                    <w:rPr>
                      <w:rFonts w:hint="eastAsia"/>
                      <w:szCs w:val="21"/>
                    </w:rPr>
                    <w:t>15</w:t>
                  </w:r>
                </w:p>
              </w:tc>
              <w:tc>
                <w:tcPr>
                  <w:tcW w:w="890" w:type="dxa"/>
                  <w:tcBorders>
                    <w:tl2br w:val="nil"/>
                    <w:tr2bl w:val="nil"/>
                  </w:tcBorders>
                  <w:vAlign w:val="center"/>
                </w:tcPr>
                <w:p>
                  <w:pPr>
                    <w:jc w:val="center"/>
                    <w:rPr>
                      <w:szCs w:val="21"/>
                    </w:rPr>
                  </w:pPr>
                  <w:r>
                    <w:rPr>
                      <w:rFonts w:hint="eastAsia"/>
                      <w:szCs w:val="21"/>
                    </w:rPr>
                    <w:t>9</w:t>
                  </w:r>
                </w:p>
              </w:tc>
              <w:tc>
                <w:tcPr>
                  <w:tcW w:w="889" w:type="dxa"/>
                  <w:tcBorders>
                    <w:tl2br w:val="nil"/>
                    <w:tr2bl w:val="nil"/>
                  </w:tcBorders>
                  <w:vAlign w:val="center"/>
                </w:tcPr>
                <w:p>
                  <w:pPr>
                    <w:jc w:val="center"/>
                    <w:rPr>
                      <w:szCs w:val="21"/>
                    </w:rPr>
                  </w:pPr>
                  <w:r>
                    <w:rPr>
                      <w:rFonts w:hint="eastAsia"/>
                      <w:szCs w:val="21"/>
                    </w:rPr>
                    <w:t>30</w:t>
                  </w:r>
                </w:p>
              </w:tc>
              <w:tc>
                <w:tcPr>
                  <w:tcW w:w="971" w:type="dxa"/>
                  <w:tcBorders>
                    <w:tl2br w:val="nil"/>
                    <w:tr2bl w:val="nil"/>
                  </w:tcBorders>
                  <w:vAlign w:val="center"/>
                </w:tcPr>
                <w:p>
                  <w:pPr>
                    <w:jc w:val="center"/>
                    <w:rPr>
                      <w:szCs w:val="21"/>
                    </w:rPr>
                  </w:pPr>
                  <w:r>
                    <w:rPr>
                      <w:rFonts w:hint="eastAsia"/>
                      <w:szCs w:val="21"/>
                    </w:rPr>
                    <w:t>0</w:t>
                  </w:r>
                </w:p>
              </w:tc>
              <w:tc>
                <w:tcPr>
                  <w:tcW w:w="894" w:type="dxa"/>
                  <w:tcBorders>
                    <w:tl2br w:val="nil"/>
                    <w:tr2bl w:val="nil"/>
                  </w:tcBorders>
                  <w:vAlign w:val="center"/>
                </w:tcPr>
                <w:p>
                  <w:pPr>
                    <w:jc w:val="center"/>
                    <w:rPr>
                      <w:szCs w:val="21"/>
                    </w:rPr>
                  </w:pPr>
                  <w:r>
                    <w:rPr>
                      <w:rFonts w:hint="eastAsia"/>
                      <w:szCs w:val="21"/>
                    </w:rPr>
                    <w:t>3</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sz w:val="24"/>
                <w:lang w:eastAsia="zh-CN"/>
              </w:rPr>
            </w:pPr>
            <w:r>
              <w:rPr>
                <w:rFonts w:hint="eastAsia"/>
                <w:kern w:val="0"/>
                <w:sz w:val="24"/>
              </w:rPr>
              <w:t>由上表可知，</w:t>
            </w:r>
            <w:r>
              <w:rPr>
                <w:kern w:val="0"/>
                <w:sz w:val="24"/>
              </w:rPr>
              <w:t>本项目</w:t>
            </w:r>
            <w:r>
              <w:rPr>
                <w:sz w:val="24"/>
              </w:rPr>
              <w:t>生活污水</w:t>
            </w:r>
            <w:r>
              <w:rPr>
                <w:rFonts w:hint="eastAsia"/>
                <w:sz w:val="24"/>
              </w:rPr>
              <w:t>排放</w:t>
            </w:r>
            <w:r>
              <w:rPr>
                <w:sz w:val="24"/>
              </w:rPr>
              <w:t>量为</w:t>
            </w:r>
            <w:r>
              <w:rPr>
                <w:rFonts w:hint="eastAsia"/>
                <w:sz w:val="24"/>
                <w:szCs w:val="24"/>
                <w:lang w:val="en-US" w:eastAsia="zh-CN"/>
              </w:rPr>
              <w:t>39560.89</w:t>
            </w:r>
            <w:r>
              <w:rPr>
                <w:kern w:val="0"/>
                <w:sz w:val="24"/>
                <w:szCs w:val="24"/>
              </w:rPr>
              <w:t>m</w:t>
            </w:r>
            <w:r>
              <w:rPr>
                <w:kern w:val="0"/>
                <w:sz w:val="24"/>
                <w:vertAlign w:val="superscript"/>
              </w:rPr>
              <w:t>3</w:t>
            </w:r>
            <w:r>
              <w:rPr>
                <w:kern w:val="0"/>
                <w:sz w:val="24"/>
              </w:rPr>
              <w:t>/a</w:t>
            </w:r>
            <w:r>
              <w:rPr>
                <w:sz w:val="24"/>
              </w:rPr>
              <w:t>。</w:t>
            </w:r>
            <w:r>
              <w:rPr>
                <w:kern w:val="24"/>
                <w:sz w:val="24"/>
              </w:rPr>
              <w:t>废水</w:t>
            </w:r>
            <w:r>
              <w:rPr>
                <w:rFonts w:hint="eastAsia"/>
                <w:kern w:val="24"/>
                <w:sz w:val="24"/>
              </w:rPr>
              <w:t>经</w:t>
            </w:r>
            <w:r>
              <w:rPr>
                <w:kern w:val="24"/>
                <w:sz w:val="24"/>
              </w:rPr>
              <w:t>总排污口</w:t>
            </w:r>
            <w:r>
              <w:rPr>
                <w:rFonts w:hint="eastAsia"/>
                <w:kern w:val="24"/>
                <w:sz w:val="24"/>
              </w:rPr>
              <w:t>排入化粪池进行处理，处理</w:t>
            </w:r>
            <w:r>
              <w:rPr>
                <w:kern w:val="24"/>
                <w:sz w:val="24"/>
              </w:rPr>
              <w:t>后的污水中各项污染物</w:t>
            </w:r>
            <w:r>
              <w:rPr>
                <w:rFonts w:hint="eastAsia"/>
                <w:kern w:val="24"/>
                <w:sz w:val="24"/>
              </w:rPr>
              <w:t>排放</w:t>
            </w:r>
            <w:r>
              <w:rPr>
                <w:kern w:val="24"/>
                <w:sz w:val="24"/>
              </w:rPr>
              <w:t>浓度为：COD：</w:t>
            </w:r>
            <w:r>
              <w:rPr>
                <w:rFonts w:hint="eastAsia"/>
                <w:kern w:val="24"/>
                <w:sz w:val="24"/>
              </w:rPr>
              <w:t>297.5</w:t>
            </w:r>
            <w:r>
              <w:rPr>
                <w:kern w:val="24"/>
                <w:sz w:val="24"/>
              </w:rPr>
              <w:t>mg/L，BOD</w:t>
            </w:r>
            <w:r>
              <w:rPr>
                <w:kern w:val="24"/>
                <w:sz w:val="24"/>
                <w:vertAlign w:val="subscript"/>
              </w:rPr>
              <w:t>5</w:t>
            </w:r>
            <w:r>
              <w:rPr>
                <w:kern w:val="24"/>
                <w:sz w:val="24"/>
              </w:rPr>
              <w:t>：</w:t>
            </w:r>
            <w:r>
              <w:rPr>
                <w:rFonts w:hint="eastAsia"/>
                <w:kern w:val="24"/>
                <w:sz w:val="24"/>
              </w:rPr>
              <w:t>182</w:t>
            </w:r>
            <w:r>
              <w:rPr>
                <w:kern w:val="24"/>
                <w:sz w:val="24"/>
              </w:rPr>
              <w:t>mg/L，SS：</w:t>
            </w:r>
            <w:r>
              <w:rPr>
                <w:rFonts w:hint="eastAsia"/>
                <w:kern w:val="24"/>
                <w:sz w:val="24"/>
              </w:rPr>
              <w:t>175</w:t>
            </w:r>
            <w:r>
              <w:rPr>
                <w:kern w:val="24"/>
                <w:sz w:val="24"/>
              </w:rPr>
              <w:t>mg/L，动植物油：25mg/L，NH</w:t>
            </w:r>
            <w:r>
              <w:rPr>
                <w:kern w:val="24"/>
                <w:sz w:val="24"/>
                <w:vertAlign w:val="subscript"/>
              </w:rPr>
              <w:t>3</w:t>
            </w:r>
            <w:r>
              <w:rPr>
                <w:kern w:val="24"/>
                <w:sz w:val="24"/>
              </w:rPr>
              <w:t>-N：</w:t>
            </w:r>
            <w:r>
              <w:rPr>
                <w:rFonts w:hint="eastAsia"/>
                <w:kern w:val="24"/>
                <w:sz w:val="24"/>
                <w:lang w:val="en-US" w:eastAsia="zh-CN"/>
              </w:rPr>
              <w:t>29.1</w:t>
            </w:r>
            <w:r>
              <w:rPr>
                <w:kern w:val="24"/>
                <w:sz w:val="24"/>
              </w:rPr>
              <w:t>mg/L，</w:t>
            </w:r>
            <w:r>
              <w:rPr>
                <w:rFonts w:hint="eastAsia"/>
                <w:kern w:val="24"/>
                <w:sz w:val="24"/>
                <w:lang w:bidi="ar"/>
              </w:rPr>
              <w:t>排放量分别为</w:t>
            </w:r>
            <w:r>
              <w:rPr>
                <w:kern w:val="24"/>
                <w:sz w:val="24"/>
                <w:lang w:bidi="ar"/>
              </w:rPr>
              <w:t>COD</w:t>
            </w:r>
            <w:r>
              <w:rPr>
                <w:rFonts w:hint="eastAsia"/>
                <w:kern w:val="24"/>
                <w:sz w:val="24"/>
                <w:lang w:bidi="ar"/>
              </w:rPr>
              <w:t>：</w:t>
            </w:r>
            <w:r>
              <w:rPr>
                <w:rFonts w:hint="eastAsia"/>
                <w:kern w:val="24"/>
                <w:sz w:val="24"/>
                <w:lang w:val="en-US" w:eastAsia="zh-CN" w:bidi="ar"/>
              </w:rPr>
              <w:t>0.012</w:t>
            </w:r>
            <w:r>
              <w:rPr>
                <w:kern w:val="24"/>
                <w:sz w:val="24"/>
                <w:lang w:bidi="ar"/>
              </w:rPr>
              <w:t>t/a</w:t>
            </w:r>
            <w:r>
              <w:rPr>
                <w:rFonts w:hint="eastAsia"/>
                <w:kern w:val="24"/>
                <w:sz w:val="24"/>
                <w:lang w:bidi="ar"/>
              </w:rPr>
              <w:t>，</w:t>
            </w:r>
            <w:r>
              <w:rPr>
                <w:kern w:val="24"/>
                <w:sz w:val="24"/>
                <w:lang w:bidi="ar"/>
              </w:rPr>
              <w:t>BOD</w:t>
            </w:r>
            <w:r>
              <w:rPr>
                <w:kern w:val="24"/>
                <w:sz w:val="24"/>
                <w:vertAlign w:val="subscript"/>
                <w:lang w:bidi="ar"/>
              </w:rPr>
              <w:t>5</w:t>
            </w:r>
            <w:r>
              <w:rPr>
                <w:rFonts w:hint="eastAsia"/>
                <w:kern w:val="24"/>
                <w:sz w:val="24"/>
                <w:lang w:bidi="ar"/>
              </w:rPr>
              <w:t>：</w:t>
            </w:r>
            <w:r>
              <w:rPr>
                <w:rFonts w:hint="eastAsia"/>
                <w:kern w:val="24"/>
                <w:sz w:val="24"/>
                <w:lang w:val="en-US" w:eastAsia="zh-CN" w:bidi="ar"/>
              </w:rPr>
              <w:t>0.0072</w:t>
            </w:r>
            <w:r>
              <w:rPr>
                <w:kern w:val="24"/>
                <w:sz w:val="24"/>
                <w:lang w:bidi="ar"/>
              </w:rPr>
              <w:t>t/a</w:t>
            </w:r>
            <w:r>
              <w:rPr>
                <w:rFonts w:hint="eastAsia"/>
                <w:kern w:val="24"/>
                <w:sz w:val="24"/>
                <w:lang w:bidi="ar"/>
              </w:rPr>
              <w:t>，</w:t>
            </w:r>
            <w:r>
              <w:rPr>
                <w:kern w:val="24"/>
                <w:sz w:val="24"/>
                <w:lang w:bidi="ar"/>
              </w:rPr>
              <w:t>SS</w:t>
            </w:r>
            <w:r>
              <w:rPr>
                <w:rFonts w:hint="eastAsia"/>
                <w:kern w:val="24"/>
                <w:sz w:val="24"/>
                <w:lang w:bidi="ar"/>
              </w:rPr>
              <w:t>：</w:t>
            </w:r>
            <w:r>
              <w:rPr>
                <w:rFonts w:hint="eastAsia"/>
                <w:kern w:val="24"/>
                <w:sz w:val="24"/>
                <w:lang w:val="en-US" w:eastAsia="zh-CN" w:bidi="ar"/>
              </w:rPr>
              <w:t>0.0069</w:t>
            </w:r>
            <w:r>
              <w:rPr>
                <w:kern w:val="24"/>
                <w:sz w:val="24"/>
                <w:lang w:bidi="ar"/>
              </w:rPr>
              <w:t>t/a</w:t>
            </w:r>
            <w:r>
              <w:rPr>
                <w:rFonts w:hint="eastAsia"/>
                <w:kern w:val="24"/>
                <w:sz w:val="24"/>
                <w:lang w:bidi="ar"/>
              </w:rPr>
              <w:t>，动植物油：</w:t>
            </w:r>
            <w:r>
              <w:rPr>
                <w:rFonts w:hint="eastAsia"/>
                <w:kern w:val="24"/>
                <w:sz w:val="24"/>
                <w:lang w:val="en-US" w:eastAsia="zh-CN" w:bidi="ar"/>
              </w:rPr>
              <w:t>0.001</w:t>
            </w:r>
            <w:r>
              <w:rPr>
                <w:kern w:val="24"/>
                <w:sz w:val="24"/>
                <w:lang w:bidi="ar"/>
              </w:rPr>
              <w:t>t/a</w:t>
            </w:r>
            <w:r>
              <w:rPr>
                <w:rFonts w:hint="eastAsia"/>
                <w:kern w:val="24"/>
                <w:sz w:val="24"/>
                <w:lang w:bidi="ar"/>
              </w:rPr>
              <w:t>，</w:t>
            </w:r>
            <w:r>
              <w:rPr>
                <w:kern w:val="24"/>
                <w:sz w:val="24"/>
                <w:lang w:bidi="ar"/>
              </w:rPr>
              <w:t>NH</w:t>
            </w:r>
            <w:r>
              <w:rPr>
                <w:kern w:val="24"/>
                <w:sz w:val="24"/>
                <w:vertAlign w:val="subscript"/>
                <w:lang w:bidi="ar"/>
              </w:rPr>
              <w:t>3</w:t>
            </w:r>
            <w:r>
              <w:rPr>
                <w:kern w:val="24"/>
                <w:sz w:val="24"/>
                <w:lang w:bidi="ar"/>
              </w:rPr>
              <w:t>-N</w:t>
            </w:r>
            <w:r>
              <w:rPr>
                <w:rFonts w:hint="eastAsia"/>
                <w:kern w:val="24"/>
                <w:sz w:val="24"/>
                <w:lang w:bidi="ar"/>
              </w:rPr>
              <w:t>：</w:t>
            </w:r>
            <w:r>
              <w:rPr>
                <w:rFonts w:hint="eastAsia"/>
                <w:kern w:val="24"/>
                <w:sz w:val="24"/>
                <w:lang w:val="en-US" w:eastAsia="zh-CN" w:bidi="ar"/>
              </w:rPr>
              <w:t>0.0012</w:t>
            </w:r>
            <w:r>
              <w:rPr>
                <w:kern w:val="24"/>
                <w:sz w:val="24"/>
                <w:lang w:bidi="ar"/>
              </w:rPr>
              <w:t>t/a</w:t>
            </w:r>
            <w:r>
              <w:rPr>
                <w:rFonts w:hint="eastAsia"/>
                <w:kern w:val="24"/>
                <w:sz w:val="24"/>
                <w:lang w:eastAsia="zh-CN" w:bidi="ar"/>
              </w:rPr>
              <w:t>。</w:t>
            </w:r>
            <w:r>
              <w:rPr>
                <w:rFonts w:hint="eastAsia" w:hAnsi="宋体"/>
                <w:kern w:val="24"/>
                <w:sz w:val="24"/>
                <w:lang w:eastAsia="zh-CN"/>
              </w:rPr>
              <w:t>经化粪池处理后</w:t>
            </w:r>
            <w:r>
              <w:rPr>
                <w:rFonts w:hint="eastAsia"/>
                <w:sz w:val="24"/>
                <w:lang w:eastAsia="zh-CN"/>
              </w:rPr>
              <w:t>排入自建污水处理站。</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根据项目污水的水量、水质特点并参考同类型污水的治理经验，建设单位</w:t>
            </w:r>
            <w:r>
              <w:rPr>
                <w:rFonts w:hint="default" w:ascii="Times New Roman" w:hAnsi="Times New Roman" w:eastAsia="宋体" w:cs="Times New Roman"/>
                <w:color w:val="auto"/>
                <w:sz w:val="24"/>
                <w:szCs w:val="24"/>
                <w:lang w:eastAsia="zh-CN"/>
              </w:rPr>
              <w:t>拟建</w:t>
            </w:r>
            <w:r>
              <w:rPr>
                <w:rFonts w:hint="default" w:ascii="Times New Roman" w:hAnsi="Times New Roman" w:eastAsia="宋体" w:cs="Times New Roman"/>
                <w:color w:val="auto"/>
                <w:sz w:val="24"/>
                <w:szCs w:val="24"/>
              </w:rPr>
              <w:t>设一座处理能力为</w:t>
            </w:r>
            <w:r>
              <w:rPr>
                <w:rFonts w:hint="eastAsia" w:cs="Times New Roman"/>
                <w:color w:val="auto"/>
                <w:sz w:val="24"/>
                <w:szCs w:val="24"/>
                <w:lang w:val="en-US" w:eastAsia="zh-CN"/>
              </w:rPr>
              <w:t>181</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lang w:val="en-US" w:eastAsia="zh-CN"/>
              </w:rPr>
              <w:t>3</w:t>
            </w:r>
            <w:r>
              <w:rPr>
                <w:rFonts w:hint="default" w:ascii="Times New Roman" w:hAnsi="Times New Roman" w:eastAsia="宋体" w:cs="Times New Roman"/>
                <w:color w:val="auto"/>
                <w:sz w:val="24"/>
                <w:szCs w:val="24"/>
              </w:rPr>
              <w:t>/</w:t>
            </w:r>
            <w:r>
              <w:rPr>
                <w:rFonts w:hint="eastAsia" w:ascii="Times New Roman" w:hAnsi="Times New Roman" w:cs="Times New Roman"/>
                <w:color w:val="auto"/>
                <w:sz w:val="24"/>
                <w:szCs w:val="24"/>
                <w:lang w:val="en-US" w:eastAsia="zh-CN"/>
              </w:rPr>
              <w:t>t</w:t>
            </w:r>
            <w:r>
              <w:rPr>
                <w:rFonts w:hint="eastAsia" w:cs="Times New Roman"/>
                <w:color w:val="auto"/>
                <w:sz w:val="24"/>
                <w:szCs w:val="24"/>
                <w:lang w:val="en-US" w:eastAsia="zh-CN"/>
              </w:rPr>
              <w:t>（</w:t>
            </w:r>
            <w:r>
              <w:rPr>
                <w:rFonts w:hint="eastAsia" w:ascii="Times New Roman" w:hAnsi="Times New Roman" w:eastAsia="宋体" w:cs="Times New Roman"/>
                <w:color w:val="auto"/>
                <w:sz w:val="24"/>
                <w:szCs w:val="24"/>
                <w:lang w:val="en-US" w:eastAsia="zh-CN"/>
              </w:rPr>
              <w:t>2</w:t>
            </w:r>
            <w:r>
              <w:rPr>
                <w:rFonts w:hint="eastAsia" w:ascii="Times New Roman" w:hAnsi="Times New Roman" w:cs="Times New Roman"/>
                <w:color w:val="auto"/>
                <w:sz w:val="24"/>
                <w:szCs w:val="24"/>
                <w:lang w:val="en-US" w:eastAsia="zh-CN"/>
              </w:rPr>
              <w:t>4</w:t>
            </w:r>
            <w:r>
              <w:rPr>
                <w:rFonts w:hint="eastAsia" w:ascii="Times New Roman" w:hAnsi="Times New Roman" w:eastAsia="宋体" w:cs="Times New Roman"/>
                <w:color w:val="auto"/>
                <w:sz w:val="24"/>
                <w:szCs w:val="24"/>
                <w:lang w:val="en-US" w:eastAsia="zh-CN"/>
              </w:rPr>
              <w:t>小时连续运行</w:t>
            </w:r>
            <w:r>
              <w:rPr>
                <w:rFonts w:hint="eastAsia" w:cs="Times New Roman"/>
                <w:color w:val="auto"/>
                <w:sz w:val="24"/>
                <w:szCs w:val="24"/>
                <w:lang w:val="en-US" w:eastAsia="zh-CN"/>
              </w:rPr>
              <w:t>）</w:t>
            </w:r>
            <w:r>
              <w:rPr>
                <w:rFonts w:hint="default" w:ascii="Times New Roman" w:hAnsi="Times New Roman" w:eastAsia="宋体" w:cs="Times New Roman"/>
                <w:color w:val="auto"/>
                <w:sz w:val="24"/>
                <w:szCs w:val="24"/>
              </w:rPr>
              <w:t>的污水处理站对</w:t>
            </w:r>
            <w:r>
              <w:rPr>
                <w:rFonts w:hint="default" w:ascii="Times New Roman" w:hAnsi="Times New Roman" w:eastAsia="宋体" w:cs="Times New Roman"/>
                <w:color w:val="auto"/>
                <w:sz w:val="24"/>
                <w:szCs w:val="24"/>
                <w:lang w:eastAsia="zh-CN"/>
              </w:rPr>
              <w:t>生产废水</w:t>
            </w:r>
            <w:r>
              <w:rPr>
                <w:rFonts w:hint="default" w:ascii="Times New Roman" w:hAnsi="Times New Roman" w:eastAsia="宋体" w:cs="Times New Roman"/>
                <w:color w:val="auto"/>
                <w:sz w:val="24"/>
                <w:szCs w:val="24"/>
              </w:rPr>
              <w:t>进行处理，</w:t>
            </w:r>
            <w:r>
              <w:rPr>
                <w:color w:val="auto"/>
                <w:sz w:val="24"/>
              </w:rPr>
              <w:t>采用MBR生活污水处理工艺</w:t>
            </w:r>
            <w:r>
              <w:rPr>
                <w:rFonts w:hint="eastAsia"/>
                <w:color w:val="auto"/>
                <w:sz w:val="24"/>
                <w:lang w:eastAsia="zh-CN"/>
              </w:rPr>
              <w:t>，绿化季节</w:t>
            </w:r>
            <w:r>
              <w:rPr>
                <w:rFonts w:hint="default" w:ascii="Times New Roman" w:hAnsi="Times New Roman" w:cs="Times New Roman"/>
                <w:color w:val="auto"/>
                <w:sz w:val="24"/>
                <w:szCs w:val="24"/>
                <w:lang w:eastAsia="zh-CN"/>
              </w:rPr>
              <w:t>处理合格后</w:t>
            </w:r>
            <w:r>
              <w:rPr>
                <w:rFonts w:hint="eastAsia" w:ascii="Times New Roman" w:hAnsi="Times New Roman" w:cs="Times New Roman"/>
                <w:color w:val="auto"/>
                <w:sz w:val="24"/>
                <w:szCs w:val="24"/>
                <w:lang w:eastAsia="zh-CN"/>
              </w:rPr>
              <w:t>的废水</w:t>
            </w:r>
            <w:r>
              <w:rPr>
                <w:rFonts w:hint="eastAsia"/>
                <w:color w:val="auto"/>
                <w:sz w:val="24"/>
                <w:lang w:eastAsia="zh-CN"/>
              </w:rPr>
              <w:t>部分由吸污车运至农田进行灌溉，另一部分由吸污车运至兴隆县中冶水务有限公司污水处理厂，非绿化季节直接由吸污车运至兴隆县中冶水务有限公司污水处理厂。</w:t>
            </w:r>
            <w:r>
              <w:rPr>
                <w:rFonts w:hint="default" w:ascii="Times New Roman" w:hAnsi="Times New Roman" w:eastAsia="宋体" w:cs="Times New Roman"/>
                <w:color w:val="auto"/>
                <w:sz w:val="24"/>
                <w:szCs w:val="24"/>
              </w:rPr>
              <w:t>废水工艺流程图如图：</w:t>
            </w:r>
          </w:p>
          <w:p>
            <w:pPr>
              <w:autoSpaceDE w:val="0"/>
              <w:autoSpaceDN w:val="0"/>
              <w:adjustRightInd w:val="0"/>
              <w:spacing w:line="500" w:lineRule="exact"/>
              <w:ind w:firstLine="480" w:firstLineChars="200"/>
              <w:rPr>
                <w:rFonts w:hint="eastAsia"/>
                <w:sz w:val="24"/>
                <w:lang w:eastAsia="zh-CN"/>
              </w:rPr>
            </w:pPr>
            <w:r>
              <w:rPr>
                <w:sz w:val="24"/>
              </w:rPr>
              <w:drawing>
                <wp:anchor distT="0" distB="0" distL="114300" distR="114300" simplePos="0" relativeHeight="251709440" behindDoc="1" locked="0" layoutInCell="1" allowOverlap="1">
                  <wp:simplePos x="0" y="0"/>
                  <wp:positionH relativeFrom="column">
                    <wp:posOffset>77470</wp:posOffset>
                  </wp:positionH>
                  <wp:positionV relativeFrom="paragraph">
                    <wp:posOffset>8255</wp:posOffset>
                  </wp:positionV>
                  <wp:extent cx="5831840" cy="3108960"/>
                  <wp:effectExtent l="0" t="0" r="16510" b="15240"/>
                  <wp:wrapNone/>
                  <wp:docPr id="24" name="图片 2" descr="C:\Users\Administrator\Desktop\青松岭塞外江南小镇（诗画江南）项目E区平面布置图（wyn）20190509-B(管道及土建条件图）-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C:\Users\Administrator\Desktop\青松岭塞外江南小镇（诗画江南）项目E区平面布置图（wyn）20190509-B(管道及土建条件图）-Model.jpg"/>
                          <pic:cNvPicPr>
                            <a:picLocks noChangeAspect="1"/>
                          </pic:cNvPicPr>
                        </pic:nvPicPr>
                        <pic:blipFill>
                          <a:blip r:embed="rId12"/>
                          <a:srcRect t="15880" b="17456"/>
                          <a:stretch>
                            <a:fillRect/>
                          </a:stretch>
                        </pic:blipFill>
                        <pic:spPr>
                          <a:xfrm>
                            <a:off x="0" y="0"/>
                            <a:ext cx="5831840" cy="3108960"/>
                          </a:xfrm>
                          <a:prstGeom prst="rect">
                            <a:avLst/>
                          </a:prstGeom>
                          <a:noFill/>
                          <a:ln>
                            <a:noFill/>
                          </a:ln>
                        </pic:spPr>
                      </pic:pic>
                    </a:graphicData>
                  </a:graphic>
                </wp:anchor>
              </w:drawing>
            </w:r>
          </w:p>
          <w:p>
            <w:pPr>
              <w:autoSpaceDE w:val="0"/>
              <w:autoSpaceDN w:val="0"/>
              <w:adjustRightInd w:val="0"/>
              <w:spacing w:line="500" w:lineRule="exact"/>
              <w:ind w:firstLine="480" w:firstLineChars="200"/>
              <w:rPr>
                <w:rFonts w:hint="eastAsia"/>
                <w:sz w:val="24"/>
                <w:lang w:eastAsia="zh-CN"/>
              </w:rPr>
            </w:pPr>
          </w:p>
          <w:p>
            <w:pPr>
              <w:autoSpaceDE w:val="0"/>
              <w:autoSpaceDN w:val="0"/>
              <w:adjustRightInd w:val="0"/>
              <w:spacing w:line="500" w:lineRule="exact"/>
              <w:ind w:firstLine="480" w:firstLineChars="200"/>
              <w:rPr>
                <w:rFonts w:hint="eastAsia"/>
                <w:sz w:val="24"/>
                <w:lang w:eastAsia="zh-CN"/>
              </w:rPr>
            </w:pPr>
          </w:p>
          <w:p>
            <w:pPr>
              <w:autoSpaceDE w:val="0"/>
              <w:autoSpaceDN w:val="0"/>
              <w:adjustRightInd w:val="0"/>
              <w:spacing w:line="500" w:lineRule="exact"/>
              <w:ind w:firstLine="480" w:firstLineChars="200"/>
              <w:rPr>
                <w:rFonts w:hint="eastAsia"/>
                <w:sz w:val="24"/>
                <w:lang w:eastAsia="zh-CN"/>
              </w:rPr>
            </w:pPr>
          </w:p>
          <w:p>
            <w:pPr>
              <w:autoSpaceDE w:val="0"/>
              <w:autoSpaceDN w:val="0"/>
              <w:adjustRightInd w:val="0"/>
              <w:spacing w:line="500" w:lineRule="exact"/>
              <w:ind w:firstLine="480" w:firstLineChars="200"/>
              <w:rPr>
                <w:rFonts w:hint="eastAsia"/>
                <w:sz w:val="24"/>
                <w:lang w:eastAsia="zh-CN"/>
              </w:rPr>
            </w:pPr>
          </w:p>
          <w:p>
            <w:pPr>
              <w:autoSpaceDE w:val="0"/>
              <w:autoSpaceDN w:val="0"/>
              <w:adjustRightInd w:val="0"/>
              <w:spacing w:line="500" w:lineRule="exact"/>
              <w:ind w:firstLine="480" w:firstLineChars="200"/>
              <w:rPr>
                <w:rFonts w:hint="eastAsia"/>
                <w:sz w:val="24"/>
                <w:lang w:eastAsia="zh-CN"/>
              </w:rPr>
            </w:pPr>
          </w:p>
          <w:p>
            <w:pPr>
              <w:autoSpaceDE w:val="0"/>
              <w:autoSpaceDN w:val="0"/>
              <w:adjustRightInd w:val="0"/>
              <w:spacing w:line="500" w:lineRule="exact"/>
              <w:ind w:firstLine="480" w:firstLineChars="200"/>
              <w:rPr>
                <w:rFonts w:hint="eastAsia"/>
                <w:kern w:val="24"/>
                <w:sz w:val="24"/>
                <w:lang w:eastAsia="zh-CN" w:bidi="ar"/>
              </w:rPr>
            </w:pPr>
          </w:p>
          <w:p>
            <w:pPr>
              <w:autoSpaceDE w:val="0"/>
              <w:autoSpaceDN w:val="0"/>
              <w:adjustRightInd w:val="0"/>
              <w:spacing w:line="500" w:lineRule="exact"/>
              <w:ind w:firstLine="480" w:firstLineChars="200"/>
              <w:rPr>
                <w:rFonts w:hint="eastAsia"/>
                <w:kern w:val="24"/>
                <w:sz w:val="24"/>
                <w:lang w:eastAsia="zh-CN" w:bidi="ar"/>
              </w:rPr>
            </w:pPr>
            <w:r>
              <w:rPr>
                <w:sz w:val="24"/>
              </w:rPr>
              <mc:AlternateContent>
                <mc:Choice Requires="wps">
                  <w:drawing>
                    <wp:anchor distT="0" distB="0" distL="114300" distR="114300" simplePos="0" relativeHeight="2048" behindDoc="0" locked="0" layoutInCell="1" allowOverlap="1">
                      <wp:simplePos x="0" y="0"/>
                      <wp:positionH relativeFrom="column">
                        <wp:posOffset>579120</wp:posOffset>
                      </wp:positionH>
                      <wp:positionV relativeFrom="paragraph">
                        <wp:posOffset>130175</wp:posOffset>
                      </wp:positionV>
                      <wp:extent cx="2075815" cy="481965"/>
                      <wp:effectExtent l="0" t="0" r="635" b="13335"/>
                      <wp:wrapNone/>
                      <wp:docPr id="18" name="文本框 18"/>
                      <wp:cNvGraphicFramePr/>
                      <a:graphic xmlns:a="http://schemas.openxmlformats.org/drawingml/2006/main">
                        <a:graphicData uri="http://schemas.microsoft.com/office/word/2010/wordprocessingShape">
                          <wps:wsp>
                            <wps:cNvSpPr txBox="1"/>
                            <wps:spPr>
                              <a:xfrm>
                                <a:off x="2651125" y="4867275"/>
                                <a:ext cx="2075815" cy="4819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eastAsia="zh-CN"/>
                                    </w:rPr>
                                  </w:pPr>
                                  <w:r>
                                    <w:rPr>
                                      <w:rFonts w:hint="eastAsia"/>
                                      <w:lang w:eastAsia="zh-CN"/>
                                    </w:rPr>
                                    <w:t>农田灌溉或运送至污水处理厂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6pt;margin-top:10.25pt;height:37.95pt;width:163.45pt;z-index:2048;mso-width-relative:page;mso-height-relative:page;" fillcolor="#FFFFFF [3201]" filled="t" stroked="f" coordsize="21600,21600" o:gfxdata="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c5nBb1AAAAAgBAAAPAAAAAAAAAAEAIAAAACIAAABkcnMv&#10;ZG93bnJldi54bWxQSwECFAAUAAAACACHTuJAitlZDEACAABPBAAADgAAAAAAAAABACAAAAAjAQAA&#10;ZHJzL2Uyb0RvYy54bWxQSwUGAAAAAAYABgBZAQAA1QUAAAAA&#10;">
                      <v:fill on="t" focussize="0,0"/>
                      <v:stroke on="f" weight="0.5pt"/>
                      <v:imagedata o:title=""/>
                      <o:lock v:ext="edit" aspectratio="f"/>
                      <v:textbox>
                        <w:txbxContent>
                          <w:p>
                            <w:pPr>
                              <w:rPr>
                                <w:rFonts w:hint="eastAsia" w:eastAsia="宋体"/>
                                <w:lang w:eastAsia="zh-CN"/>
                              </w:rPr>
                            </w:pPr>
                            <w:r>
                              <w:rPr>
                                <w:rFonts w:hint="eastAsia"/>
                                <w:lang w:eastAsia="zh-CN"/>
                              </w:rPr>
                              <w:t>农田灌溉或运送至污水处理厂</w:t>
                            </w:r>
                          </w:p>
                        </w:txbxContent>
                      </v:textbox>
                    </v:shape>
                  </w:pict>
                </mc:Fallback>
              </mc:AlternateContent>
            </w:r>
          </w:p>
          <w:p>
            <w:pPr>
              <w:pStyle w:val="8"/>
              <w:rPr>
                <w:rFonts w:hint="eastAsia"/>
                <w:kern w:val="24"/>
                <w:sz w:val="24"/>
                <w:lang w:eastAsia="zh-CN" w:bidi="ar"/>
              </w:rPr>
            </w:pPr>
          </w:p>
          <w:p>
            <w:pPr>
              <w:pStyle w:val="8"/>
              <w:rPr>
                <w:rFonts w:hint="eastAsia"/>
                <w:kern w:val="24"/>
                <w:sz w:val="24"/>
                <w:lang w:eastAsia="zh-CN" w:bidi="ar"/>
              </w:rPr>
            </w:pPr>
          </w:p>
          <w:p>
            <w:pPr>
              <w:autoSpaceDE w:val="0"/>
              <w:autoSpaceDN w:val="0"/>
              <w:adjustRightInd w:val="0"/>
              <w:spacing w:line="500" w:lineRule="exact"/>
              <w:rPr>
                <w:rFonts w:hint="eastAsia"/>
                <w:kern w:val="24"/>
                <w:sz w:val="24"/>
                <w:lang w:eastAsia="zh-CN" w:bidi="ar"/>
              </w:rPr>
            </w:pPr>
          </w:p>
          <w:p>
            <w:pPr>
              <w:autoSpaceDE w:val="0"/>
              <w:autoSpaceDN w:val="0"/>
              <w:adjustRightInd w:val="0"/>
              <w:spacing w:line="500" w:lineRule="exact"/>
              <w:ind w:firstLine="422" w:firstLineChars="200"/>
              <w:jc w:val="center"/>
              <w:rPr>
                <w:rFonts w:hint="eastAsia"/>
                <w:kern w:val="24"/>
                <w:sz w:val="21"/>
                <w:szCs w:val="21"/>
                <w:lang w:eastAsia="zh-CN" w:bidi="ar"/>
              </w:rPr>
            </w:pPr>
            <w:r>
              <w:rPr>
                <w:rFonts w:hint="eastAsia"/>
                <w:b/>
                <w:bCs/>
                <w:kern w:val="24"/>
                <w:sz w:val="21"/>
                <w:szCs w:val="21"/>
                <w:lang w:eastAsia="zh-CN" w:bidi="ar"/>
              </w:rPr>
              <w:t>图</w:t>
            </w:r>
            <w:r>
              <w:rPr>
                <w:rFonts w:hint="eastAsia"/>
                <w:b/>
                <w:bCs/>
                <w:kern w:val="24"/>
                <w:sz w:val="21"/>
                <w:szCs w:val="21"/>
                <w:lang w:val="en-US" w:eastAsia="zh-CN" w:bidi="ar"/>
              </w:rPr>
              <w:t>5  污水处理工艺流程图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sz w:val="24"/>
                <w:szCs w:val="24"/>
              </w:rPr>
            </w:pPr>
            <w:r>
              <w:rPr>
                <w:rFonts w:hint="eastAsia" w:ascii="Times New Roman" w:hAnsi="Times New Roman" w:cs="Times New Roman"/>
                <w:b/>
                <w:bCs/>
                <w:sz w:val="24"/>
                <w:szCs w:val="24"/>
                <w:lang w:eastAsia="zh-CN"/>
              </w:rPr>
              <w:t>污水处理</w:t>
            </w:r>
            <w:r>
              <w:rPr>
                <w:rFonts w:hint="default" w:ascii="Times New Roman" w:hAnsi="Times New Roman" w:eastAsia="宋体" w:cs="Times New Roman"/>
                <w:b/>
                <w:bCs/>
                <w:sz w:val="24"/>
                <w:szCs w:val="24"/>
              </w:rPr>
              <w:t>工艺说明：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bookmarkStart w:id="2" w:name="_Hlk12459087"/>
            <w:r>
              <w:rPr>
                <w:rFonts w:hint="eastAsia" w:ascii="宋体" w:hAnsi="宋体" w:eastAsia="宋体" w:cs="宋体"/>
                <w:sz w:val="24"/>
                <w:szCs w:val="24"/>
              </w:rPr>
              <w:t>⑴</w:t>
            </w:r>
            <w:r>
              <w:rPr>
                <w:rFonts w:hint="default" w:ascii="Times New Roman" w:hAnsi="Times New Roman" w:eastAsia="宋体" w:cs="Times New Roman"/>
                <w:sz w:val="24"/>
                <w:szCs w:val="24"/>
              </w:rPr>
              <w:t>污水先经格栅除污机，去除较大的悬浮物和漂浮物。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⑵</w:t>
            </w:r>
            <w:r>
              <w:rPr>
                <w:rFonts w:hint="default" w:ascii="Times New Roman" w:hAnsi="Times New Roman" w:eastAsia="宋体" w:cs="Times New Roman"/>
                <w:sz w:val="24"/>
                <w:szCs w:val="24"/>
              </w:rPr>
              <w:t>污水经过格栅后进入调节池，调节水质水量的不均匀，以保证后续生物处理设施的正常作用，同时去除少量COD、BOD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⑶</w:t>
            </w:r>
            <w:r>
              <w:rPr>
                <w:rFonts w:hint="default" w:ascii="Times New Roman" w:hAnsi="Times New Roman" w:eastAsia="宋体" w:cs="Times New Roman"/>
                <w:sz w:val="24"/>
                <w:szCs w:val="24"/>
              </w:rPr>
              <w:t>污水由调节池进入首段厌氧池。本池主要反应为氨化反应，溶解性有机物被微生物细胞吸收而使污水中的BOD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浓度下降。在厌氧池中，反硝化菌利用污水中的有机物作碳源，将回流混合液中带入大量NO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-N和NO</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-N还原为N</w:t>
            </w:r>
            <w:r>
              <w:rPr>
                <w:rFonts w:hint="default" w:ascii="Times New Roman" w:hAnsi="Times New Roman" w:eastAsia="宋体" w:cs="Times New Roman"/>
                <w:sz w:val="24"/>
                <w:szCs w:val="24"/>
                <w:vertAlign w:val="subscript"/>
              </w:rPr>
              <w:t>2</w:t>
            </w:r>
            <w:r>
              <w:rPr>
                <w:rFonts w:hint="default" w:ascii="Times New Roman" w:hAnsi="Times New Roman" w:eastAsia="宋体" w:cs="Times New Roman"/>
                <w:sz w:val="24"/>
                <w:szCs w:val="24"/>
              </w:rPr>
              <w:t>释放至空气进行反硝化反应。因此BOD</w:t>
            </w:r>
            <w:r>
              <w:rPr>
                <w:rFonts w:hint="default" w:ascii="Times New Roman" w:hAnsi="Times New Roman" w:eastAsia="宋体" w:cs="Times New Roman"/>
                <w:sz w:val="24"/>
                <w:szCs w:val="24"/>
                <w:vertAlign w:val="subscript"/>
              </w:rPr>
              <w:t>5</w:t>
            </w:r>
            <w:r>
              <w:rPr>
                <w:rFonts w:hint="default" w:ascii="Times New Roman" w:hAnsi="Times New Roman" w:eastAsia="宋体" w:cs="Times New Roman"/>
                <w:sz w:val="24"/>
                <w:szCs w:val="24"/>
              </w:rPr>
              <w:t>浓度下降、NO</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-N浓度大幅度下降。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⑷</w:t>
            </w:r>
            <w:r>
              <w:rPr>
                <w:rFonts w:hint="default" w:ascii="Times New Roman" w:hAnsi="Times New Roman" w:eastAsia="宋体" w:cs="Times New Roman"/>
                <w:sz w:val="24"/>
                <w:szCs w:val="24"/>
              </w:rPr>
              <w:t>从厌氧池流出的污水进入缺氧池，在池中有机物被微生物生化降解而继续下降，有机氮被氨化继而被硝化，使NH</w:t>
            </w:r>
            <w:r>
              <w:rPr>
                <w:rFonts w:hint="default" w:ascii="Times New Roman" w:hAnsi="Times New Roman" w:eastAsia="宋体" w:cs="Times New Roman"/>
                <w:sz w:val="24"/>
                <w:szCs w:val="24"/>
                <w:vertAlign w:val="subscript"/>
              </w:rPr>
              <w:t>3</w:t>
            </w:r>
            <w:r>
              <w:rPr>
                <w:rFonts w:hint="default" w:ascii="Times New Roman" w:hAnsi="Times New Roman" w:eastAsia="宋体" w:cs="Times New Roman"/>
                <w:sz w:val="24"/>
                <w:szCs w:val="24"/>
              </w:rPr>
              <w:t>-N浓度显著下降。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⑸</w:t>
            </w:r>
            <w:r>
              <w:rPr>
                <w:rFonts w:hint="default" w:ascii="Times New Roman" w:hAnsi="Times New Roman" w:eastAsia="宋体" w:cs="Times New Roman"/>
                <w:sz w:val="24"/>
                <w:szCs w:val="24"/>
              </w:rPr>
              <w:t>从缺氧池流出的污水进入好氧池，功能为硝化，有机物被微生物生化降解，有机氮被氨化继而被硝化，转化硝酸盐。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⑹</w:t>
            </w:r>
            <w:r>
              <w:rPr>
                <w:rFonts w:hint="default" w:ascii="Times New Roman" w:hAnsi="Times New Roman" w:eastAsia="宋体" w:cs="Times New Roman"/>
                <w:sz w:val="24"/>
                <w:szCs w:val="24"/>
              </w:rPr>
              <w:t>污水从好氧池进入MBR池，主要进行固液分离，去除SS、胶体杂质等污染物，使水得到进一步净化。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⑺</w:t>
            </w:r>
            <w:r>
              <w:rPr>
                <w:rFonts w:hint="default" w:ascii="Times New Roman" w:hAnsi="Times New Roman" w:eastAsia="宋体" w:cs="Times New Roman"/>
                <w:sz w:val="24"/>
                <w:szCs w:val="24"/>
              </w:rPr>
              <w:t>污水从MBR池进入消毒池，然后通过中间提升泵进入活性炭过滤器进一步深化处理，处理后达到《城镇污水处理厂污染物排放标准》（GB18918-2002）</w:t>
            </w:r>
            <w:r>
              <w:rPr>
                <w:rFonts w:hint="eastAsia" w:cs="Times New Roman"/>
                <w:sz w:val="24"/>
                <w:szCs w:val="24"/>
                <w:lang w:eastAsia="zh-CN"/>
              </w:rPr>
              <w:t>及其修改单中表</w:t>
            </w:r>
            <w:r>
              <w:rPr>
                <w:rFonts w:hint="eastAsia" w:cs="Times New Roman"/>
                <w:sz w:val="24"/>
                <w:szCs w:val="24"/>
                <w:lang w:val="en-US" w:eastAsia="zh-CN"/>
              </w:rPr>
              <w:t>1中的一级</w:t>
            </w:r>
            <w:r>
              <w:rPr>
                <w:rFonts w:hint="default" w:ascii="Times New Roman" w:hAnsi="Times New Roman" w:eastAsia="宋体" w:cs="Times New Roman"/>
                <w:sz w:val="24"/>
                <w:szCs w:val="24"/>
              </w:rPr>
              <w:t>A标准。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sz w:val="24"/>
                <w:szCs w:val="24"/>
              </w:rPr>
            </w:pPr>
            <w:r>
              <w:rPr>
                <w:rFonts w:hint="eastAsia" w:ascii="宋体" w:hAnsi="宋体" w:eastAsia="宋体" w:cs="宋体"/>
                <w:sz w:val="24"/>
                <w:szCs w:val="24"/>
              </w:rPr>
              <w:t>⑻</w:t>
            </w:r>
            <w:r>
              <w:rPr>
                <w:rFonts w:hint="default" w:ascii="Times New Roman" w:hAnsi="Times New Roman" w:eastAsia="宋体" w:cs="Times New Roman"/>
                <w:sz w:val="24"/>
                <w:szCs w:val="24"/>
              </w:rPr>
              <w:t>沉降后的污泥部分回流到厌氧池</w:t>
            </w:r>
            <w:r>
              <w:rPr>
                <w:rFonts w:hint="eastAsia" w:ascii="Times New Roman" w:hAnsi="Times New Roman" w:cs="Times New Roman"/>
                <w:sz w:val="24"/>
                <w:szCs w:val="24"/>
                <w:lang w:eastAsia="zh-CN"/>
              </w:rPr>
              <w:t>，</w:t>
            </w:r>
            <w:r>
              <w:rPr>
                <w:rFonts w:hint="default" w:ascii="Times New Roman" w:hAnsi="Times New Roman" w:eastAsia="宋体" w:cs="Times New Roman"/>
                <w:sz w:val="24"/>
                <w:szCs w:val="24"/>
              </w:rPr>
              <w:t>部分污泥经浓缩池初步脱水后进入脱水机进一步压滤脱水，以便污泥的外运处理。</w:t>
            </w:r>
            <w:bookmarkEnd w:id="2"/>
          </w:p>
          <w:p>
            <w:pPr>
              <w:tabs>
                <w:tab w:val="left" w:pos="4761"/>
              </w:tabs>
              <w:spacing w:before="124" w:after="3"/>
              <w:ind w:right="0"/>
              <w:jc w:val="center"/>
              <w:rPr>
                <w:rFonts w:hint="default" w:ascii="Times New Roman" w:hAnsi="Times New Roman" w:cs="Times New Roman"/>
                <w:b/>
                <w:sz w:val="21"/>
              </w:rPr>
            </w:pPr>
            <w:r>
              <w:rPr>
                <w:rFonts w:hint="default" w:ascii="Times New Roman" w:hAnsi="Times New Roman" w:cs="Times New Roman"/>
                <w:b/>
                <w:sz w:val="21"/>
              </w:rPr>
              <w:t>表</w:t>
            </w:r>
            <w:r>
              <w:rPr>
                <w:rFonts w:hint="default" w:ascii="Times New Roman" w:hAnsi="Times New Roman" w:cs="Times New Roman"/>
                <w:b/>
                <w:spacing w:val="-55"/>
                <w:sz w:val="21"/>
              </w:rPr>
              <w:t xml:space="preserve"> </w:t>
            </w:r>
            <w:r>
              <w:rPr>
                <w:rFonts w:hint="eastAsia" w:cs="Times New Roman"/>
                <w:b/>
                <w:sz w:val="21"/>
                <w:lang w:val="en-US" w:eastAsia="zh-CN"/>
              </w:rPr>
              <w:t>5</w:t>
            </w:r>
            <w:r>
              <w:rPr>
                <w:rFonts w:hint="eastAsia" w:ascii="Times New Roman" w:hAnsi="Times New Roman" w:cs="Times New Roman"/>
                <w:b/>
                <w:sz w:val="21"/>
                <w:lang w:val="en-US" w:eastAsia="zh-CN"/>
              </w:rPr>
              <w:t>-</w:t>
            </w:r>
            <w:r>
              <w:rPr>
                <w:rFonts w:hint="eastAsia" w:cs="Times New Roman"/>
                <w:b/>
                <w:sz w:val="21"/>
                <w:lang w:val="en-US" w:eastAsia="zh-CN"/>
              </w:rPr>
              <w:t>4</w:t>
            </w:r>
            <w:r>
              <w:rPr>
                <w:rFonts w:hint="default" w:ascii="Times New Roman" w:hAnsi="Times New Roman" w:eastAsia="宋体" w:cs="Times New Roman"/>
                <w:b/>
                <w:sz w:val="21"/>
                <w:lang w:val="en-US" w:eastAsia="zh-CN"/>
              </w:rPr>
              <w:t xml:space="preserve">    </w:t>
            </w:r>
            <w:r>
              <w:rPr>
                <w:rFonts w:hint="default" w:ascii="Times New Roman" w:hAnsi="Times New Roman" w:cs="Times New Roman"/>
                <w:b/>
                <w:sz w:val="21"/>
              </w:rPr>
              <w:t>污水处理站主要建构筑物一览表</w:t>
            </w:r>
          </w:p>
          <w:tbl>
            <w:tblPr>
              <w:tblStyle w:val="21"/>
              <w:tblW w:w="905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9"/>
              <w:gridCol w:w="2076"/>
              <w:gridCol w:w="2519"/>
              <w:gridCol w:w="1632"/>
              <w:gridCol w:w="18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196" w:right="180"/>
                    <w:textAlignment w:val="auto"/>
                    <w:rPr>
                      <w:rFonts w:hint="default" w:ascii="Times New Roman" w:hAnsi="Times New Roman" w:cs="Times New Roman"/>
                      <w:color w:val="auto"/>
                      <w:sz w:val="21"/>
                    </w:rPr>
                  </w:pPr>
                  <w:r>
                    <w:rPr>
                      <w:rFonts w:hint="default" w:ascii="Times New Roman" w:hAnsi="Times New Roman" w:cs="Times New Roman"/>
                      <w:color w:val="auto"/>
                      <w:sz w:val="21"/>
                    </w:rPr>
                    <w:t>序号</w:t>
                  </w:r>
                </w:p>
              </w:tc>
              <w:tc>
                <w:tcPr>
                  <w:tcW w:w="2076"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142" w:right="116"/>
                    <w:textAlignment w:val="auto"/>
                    <w:rPr>
                      <w:rFonts w:hint="default" w:ascii="Times New Roman" w:hAnsi="Times New Roman" w:cs="Times New Roman"/>
                      <w:color w:val="auto"/>
                      <w:sz w:val="21"/>
                    </w:rPr>
                  </w:pPr>
                  <w:r>
                    <w:rPr>
                      <w:rFonts w:hint="default" w:ascii="Times New Roman" w:hAnsi="Times New Roman" w:cs="Times New Roman"/>
                      <w:color w:val="auto"/>
                      <w:sz w:val="21"/>
                    </w:rPr>
                    <w:t>名称</w:t>
                  </w:r>
                </w:p>
              </w:tc>
              <w:tc>
                <w:tcPr>
                  <w:tcW w:w="251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122" w:right="95"/>
                    <w:textAlignment w:val="auto"/>
                    <w:rPr>
                      <w:rFonts w:hint="default" w:ascii="Times New Roman" w:hAnsi="Times New Roman" w:cs="Times New Roman"/>
                      <w:color w:val="FF0000"/>
                      <w:sz w:val="21"/>
                    </w:rPr>
                  </w:pPr>
                  <w:r>
                    <w:rPr>
                      <w:rFonts w:hint="default" w:ascii="Times New Roman" w:hAnsi="Times New Roman" w:cs="Times New Roman"/>
                      <w:color w:val="auto"/>
                      <w:sz w:val="21"/>
                    </w:rPr>
                    <w:t>规格（</w:t>
                  </w:r>
                  <w:r>
                    <w:rPr>
                      <w:rFonts w:hint="default" w:ascii="Times New Roman" w:hAnsi="Times New Roman" w:eastAsia="Times New Roman" w:cs="Times New Roman"/>
                      <w:color w:val="auto"/>
                      <w:sz w:val="21"/>
                    </w:rPr>
                    <w:t>m</w:t>
                  </w:r>
                  <w:r>
                    <w:rPr>
                      <w:rFonts w:hint="default" w:ascii="Times New Roman" w:hAnsi="Times New Roman" w:eastAsia="宋体" w:cs="Times New Roman"/>
                      <w:color w:val="auto"/>
                      <w:sz w:val="21"/>
                      <w:lang w:val="en-US" w:eastAsia="zh-CN"/>
                    </w:rPr>
                    <w:t>/</w:t>
                  </w:r>
                  <w:r>
                    <w:rPr>
                      <w:rFonts w:hint="default" w:ascii="Times New Roman" w:hAnsi="Times New Roman" w:cs="Times New Roman"/>
                      <w:color w:val="auto"/>
                      <w:kern w:val="0"/>
                      <w:sz w:val="21"/>
                      <w:szCs w:val="21"/>
                      <w:lang w:val="en-US" w:eastAsia="zh-CN"/>
                    </w:rPr>
                    <w:t>m</w:t>
                  </w:r>
                  <w:r>
                    <w:rPr>
                      <w:rFonts w:hint="default" w:ascii="Times New Roman" w:hAnsi="Times New Roman" w:cs="Times New Roman"/>
                      <w:color w:val="auto"/>
                      <w:kern w:val="0"/>
                      <w:sz w:val="21"/>
                      <w:szCs w:val="21"/>
                      <w:vertAlign w:val="superscript"/>
                      <w:lang w:val="en-US" w:eastAsia="zh-CN"/>
                    </w:rPr>
                    <w:t>3</w:t>
                  </w:r>
                  <w:r>
                    <w:rPr>
                      <w:rFonts w:hint="default" w:ascii="Times New Roman" w:hAnsi="Times New Roman" w:cs="Times New Roman"/>
                      <w:color w:val="auto"/>
                      <w:sz w:val="21"/>
                    </w:rPr>
                    <w:t>）</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497"/>
                    <w:jc w:val="left"/>
                    <w:textAlignment w:val="auto"/>
                    <w:rPr>
                      <w:rFonts w:hint="default" w:ascii="Times New Roman" w:hAnsi="Times New Roman" w:cs="Times New Roman"/>
                      <w:color w:val="auto"/>
                      <w:sz w:val="21"/>
                    </w:rPr>
                  </w:pPr>
                  <w:r>
                    <w:rPr>
                      <w:rFonts w:hint="default" w:ascii="Times New Roman" w:hAnsi="Times New Roman" w:cs="Times New Roman"/>
                      <w:color w:val="auto"/>
                      <w:sz w:val="21"/>
                    </w:rPr>
                    <w:t>数量</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1</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000000"/>
                      <w:kern w:val="0"/>
                      <w:sz w:val="21"/>
                      <w:szCs w:val="21"/>
                    </w:rPr>
                    <w:t>调节池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lang w:val="en-US" w:eastAsia="zh-CN"/>
                    </w:rPr>
                  </w:pPr>
                  <w:r>
                    <w:rPr>
                      <w:rFonts w:hint="default" w:ascii="Times New Roman" w:hAnsi="Times New Roman" w:eastAsia="宋体" w:cs="Times New Roman"/>
                      <w:color w:val="000000"/>
                      <w:kern w:val="0"/>
                      <w:sz w:val="21"/>
                      <w:szCs w:val="21"/>
                    </w:rPr>
                    <w:t>6.9×4×3.65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55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2</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rPr>
                    <w:t>厌氧池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4×2.4×3.65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8"/>
                    <w:ind w:left="55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3</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rPr>
                    <w:t>缺氧池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3.8×2.4×3.65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550" w:leftChars="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4</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rPr>
                    <w:t>好氧池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4.1×3.8×3.65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550" w:leftChars="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5</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000000"/>
                      <w:kern w:val="0"/>
                      <w:sz w:val="21"/>
                      <w:szCs w:val="21"/>
                    </w:rPr>
                    <w:t>MBR池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3.8×2.6×3.65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7"/>
                    <w:ind w:left="550" w:left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6</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000000"/>
                      <w:kern w:val="0"/>
                      <w:sz w:val="21"/>
                      <w:szCs w:val="21"/>
                    </w:rPr>
                    <w:t>消毒池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2.0×1.5×3.65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8"/>
                    <w:ind w:left="550" w:leftChars="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7</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000000"/>
                      <w:kern w:val="0"/>
                      <w:sz w:val="21"/>
                      <w:szCs w:val="21"/>
                    </w:rPr>
                    <w:t>清水池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6.0×2.0×3.65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8"/>
                    <w:ind w:left="550" w:leftChars="0"/>
                    <w:jc w:val="left"/>
                    <w:textAlignment w:val="auto"/>
                    <w:rPr>
                      <w:rFonts w:hint="default" w:ascii="Times New Roman" w:hAnsi="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cs="Times New Roman"/>
                      <w:color w:val="auto"/>
                      <w:w w:val="100"/>
                      <w:sz w:val="21"/>
                    </w:rPr>
                  </w:pPr>
                  <w:r>
                    <w:rPr>
                      <w:rFonts w:hint="default" w:ascii="Times New Roman" w:hAnsi="Times New Roman" w:cs="Times New Roman"/>
                      <w:color w:val="auto"/>
                      <w:w w:val="100"/>
                      <w:sz w:val="21"/>
                    </w:rPr>
                    <w:t>8</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000000"/>
                      <w:kern w:val="0"/>
                      <w:sz w:val="21"/>
                      <w:szCs w:val="21"/>
                    </w:rPr>
                    <w:t>污泥池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FF0000"/>
                      <w:sz w:val="21"/>
                      <w:szCs w:val="21"/>
                    </w:rPr>
                  </w:pPr>
                  <w:r>
                    <w:rPr>
                      <w:rFonts w:hint="default" w:ascii="Times New Roman" w:hAnsi="Times New Roman" w:eastAsia="宋体" w:cs="Times New Roman"/>
                      <w:color w:val="000000"/>
                      <w:kern w:val="0"/>
                      <w:sz w:val="21"/>
                      <w:szCs w:val="21"/>
                    </w:rPr>
                    <w:t>2.0×1.6×3.65</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9"/>
                    <w:ind w:left="550" w:left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r>
                    <w:rPr>
                      <w:rFonts w:hint="default" w:ascii="Times New Roman" w:hAnsi="Times New Roman" w:cs="Times New Roman"/>
                      <w:color w:val="auto"/>
                      <w:sz w:val="21"/>
                    </w:rPr>
                    <w:t>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钢混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0" w:hRule="atLeast"/>
                <w:jc w:val="center"/>
              </w:trPr>
              <w:tc>
                <w:tcPr>
                  <w:tcW w:w="999"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ind w:left="0"/>
                    <w:textAlignment w:val="auto"/>
                    <w:rPr>
                      <w:rFonts w:hint="default" w:ascii="Times New Roman" w:hAnsi="Times New Roman" w:eastAsia="宋体" w:cs="Times New Roman"/>
                      <w:color w:val="auto"/>
                      <w:w w:val="100"/>
                      <w:sz w:val="21"/>
                      <w:lang w:val="en-US" w:eastAsia="zh-CN"/>
                    </w:rPr>
                  </w:pPr>
                  <w:r>
                    <w:rPr>
                      <w:rFonts w:hint="default" w:ascii="Times New Roman" w:hAnsi="Times New Roman" w:cs="Times New Roman"/>
                      <w:color w:val="auto"/>
                      <w:w w:val="100"/>
                      <w:sz w:val="21"/>
                      <w:lang w:val="en-US" w:eastAsia="zh-CN"/>
                    </w:rPr>
                    <w:t>9</w:t>
                  </w:r>
                </w:p>
              </w:tc>
              <w:tc>
                <w:tcPr>
                  <w:tcW w:w="2076"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蓄水池</w:t>
                  </w:r>
                </w:p>
              </w:tc>
              <w:tc>
                <w:tcPr>
                  <w:tcW w:w="2519"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216.772m</w:t>
                  </w:r>
                  <w:r>
                    <w:rPr>
                      <w:rFonts w:hint="eastAsia" w:cs="Times New Roman"/>
                      <w:color w:val="auto"/>
                      <w:kern w:val="0"/>
                      <w:sz w:val="21"/>
                      <w:szCs w:val="21"/>
                      <w:vertAlign w:val="superscript"/>
                      <w:lang w:val="en-US" w:eastAsia="zh-CN"/>
                    </w:rPr>
                    <w:t>3</w:t>
                  </w:r>
                </w:p>
              </w:tc>
              <w:tc>
                <w:tcPr>
                  <w:tcW w:w="1632" w:type="dxa"/>
                  <w:tcBorders>
                    <w:tl2br w:val="nil"/>
                    <w:tr2bl w:val="nil"/>
                  </w:tcBorders>
                  <w:noWrap w:val="0"/>
                  <w:vAlign w:val="top"/>
                </w:tcPr>
                <w:p>
                  <w:pPr>
                    <w:pStyle w:val="46"/>
                    <w:keepNext w:val="0"/>
                    <w:keepLines w:val="0"/>
                    <w:pageBreakBefore w:val="0"/>
                    <w:widowControl w:val="0"/>
                    <w:kinsoku/>
                    <w:wordWrap/>
                    <w:overflowPunct/>
                    <w:topLinePunct w:val="0"/>
                    <w:autoSpaceDE/>
                    <w:autoSpaceDN/>
                    <w:bidi w:val="0"/>
                    <w:adjustRightInd/>
                    <w:snapToGrid/>
                    <w:spacing w:before="39"/>
                    <w:ind w:left="550" w:leftChars="0"/>
                    <w:jc w:val="left"/>
                    <w:textAlignment w:val="auto"/>
                    <w:rPr>
                      <w:rFonts w:hint="eastAsia"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1座</w:t>
                  </w:r>
                </w:p>
              </w:tc>
              <w:tc>
                <w:tcPr>
                  <w:tcW w:w="1832" w:type="dxa"/>
                  <w:tcBorders>
                    <w:tl2br w:val="nil"/>
                    <w:tr2bl w:val="nil"/>
                  </w:tcBorders>
                  <w:noWrap w:val="0"/>
                  <w:vAlign w:val="top"/>
                </w:tcPr>
                <w:p>
                  <w:pPr>
                    <w:widowControl/>
                    <w:jc w:val="center"/>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玻璃钢</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b/>
                <w:spacing w:val="0"/>
              </w:rPr>
            </w:pPr>
            <w:r>
              <w:rPr>
                <w:rFonts w:hint="default" w:ascii="Times New Roman" w:hAnsi="Times New Roman" w:eastAsia="宋体" w:cs="Times New Roman"/>
                <w:color w:val="auto"/>
                <w:sz w:val="24"/>
                <w:szCs w:val="24"/>
                <w:highlight w:val="none"/>
                <w:lang w:eastAsia="zh-CN"/>
              </w:rPr>
              <w:t>自建</w:t>
            </w:r>
            <w:r>
              <w:rPr>
                <w:rFonts w:hint="default" w:ascii="Times New Roman" w:hAnsi="Times New Roman" w:eastAsia="宋体" w:cs="Times New Roman"/>
                <w:color w:val="auto"/>
                <w:sz w:val="24"/>
                <w:szCs w:val="24"/>
                <w:highlight w:val="none"/>
              </w:rPr>
              <w:t>污水处理站进出水水质见</w:t>
            </w:r>
            <w:r>
              <w:rPr>
                <w:rFonts w:hint="default" w:ascii="Times New Roman" w:hAnsi="Times New Roman" w:eastAsia="宋体" w:cs="Times New Roman"/>
                <w:color w:val="auto"/>
                <w:sz w:val="24"/>
                <w:szCs w:val="24"/>
                <w:highlight w:val="none"/>
                <w:lang w:eastAsia="zh-CN"/>
              </w:rPr>
              <w:t>下</w:t>
            </w:r>
            <w:r>
              <w:rPr>
                <w:rFonts w:hint="default" w:ascii="Times New Roman" w:hAnsi="Times New Roman" w:eastAsia="宋体" w:cs="Times New Roman"/>
                <w:color w:val="auto"/>
                <w:sz w:val="24"/>
                <w:szCs w:val="24"/>
                <w:highlight w:val="none"/>
              </w:rPr>
              <w:t>表。</w:t>
            </w:r>
          </w:p>
          <w:p>
            <w:pPr>
              <w:keepNext w:val="0"/>
              <w:keepLines w:val="0"/>
              <w:pageBreakBefore w:val="0"/>
              <w:widowControl w:val="0"/>
              <w:tabs>
                <w:tab w:val="left" w:pos="3472"/>
              </w:tabs>
              <w:kinsoku/>
              <w:wordWrap/>
              <w:overflowPunct/>
              <w:topLinePunct w:val="0"/>
              <w:autoSpaceDE/>
              <w:autoSpaceDN/>
              <w:bidi w:val="0"/>
              <w:adjustRightInd/>
              <w:snapToGrid/>
              <w:jc w:val="center"/>
              <w:textAlignment w:val="auto"/>
              <w:rPr>
                <w:b/>
              </w:rPr>
            </w:pPr>
            <w:r>
              <w:rPr>
                <w:b/>
                <w:spacing w:val="0"/>
              </w:rPr>
              <w:t xml:space="preserve"> 表</w:t>
            </w:r>
            <w:r>
              <w:rPr>
                <w:rFonts w:hint="eastAsia"/>
                <w:b/>
                <w:spacing w:val="0"/>
                <w:lang w:val="en-US" w:eastAsia="zh-CN"/>
              </w:rPr>
              <w:t>5-5</w:t>
            </w:r>
            <w:r>
              <w:rPr>
                <w:b/>
                <w:spacing w:val="0"/>
              </w:rPr>
              <w:t xml:space="preserve">   </w:t>
            </w:r>
            <w:r>
              <w:rPr>
                <w:rFonts w:hint="eastAsia"/>
                <w:b/>
                <w:spacing w:val="0"/>
              </w:rPr>
              <w:t>排入</w:t>
            </w:r>
            <w:r>
              <w:rPr>
                <w:rFonts w:hint="eastAsia"/>
                <w:b/>
                <w:lang w:eastAsia="zh-CN"/>
              </w:rPr>
              <w:t>自建污水处理站</w:t>
            </w:r>
            <w:r>
              <w:rPr>
                <w:b/>
              </w:rPr>
              <w:t>污水进出水质一览表</w:t>
            </w:r>
          </w:p>
          <w:tbl>
            <w:tblPr>
              <w:tblStyle w:val="21"/>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21"/>
              <w:gridCol w:w="1093"/>
              <w:gridCol w:w="2262"/>
              <w:gridCol w:w="758"/>
              <w:gridCol w:w="890"/>
              <w:gridCol w:w="889"/>
              <w:gridCol w:w="971"/>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restart"/>
                  <w:tcBorders>
                    <w:tl2br w:val="nil"/>
                    <w:tr2bl w:val="nil"/>
                  </w:tcBorders>
                  <w:vAlign w:val="center"/>
                </w:tcPr>
                <w:p>
                  <w:pPr>
                    <w:jc w:val="center"/>
                    <w:rPr>
                      <w:szCs w:val="21"/>
                    </w:rPr>
                  </w:pPr>
                  <w:r>
                    <w:rPr>
                      <w:szCs w:val="21"/>
                    </w:rPr>
                    <w:t>污水量</w:t>
                  </w:r>
                </w:p>
              </w:tc>
              <w:tc>
                <w:tcPr>
                  <w:tcW w:w="1093" w:type="dxa"/>
                  <w:vMerge w:val="restart"/>
                  <w:tcBorders>
                    <w:tl2br w:val="nil"/>
                    <w:tr2bl w:val="nil"/>
                  </w:tcBorders>
                  <w:vAlign w:val="center"/>
                </w:tcPr>
                <w:p>
                  <w:pPr>
                    <w:jc w:val="center"/>
                    <w:rPr>
                      <w:rFonts w:hint="eastAsia" w:eastAsia="宋体"/>
                      <w:szCs w:val="21"/>
                      <w:lang w:eastAsia="zh-CN"/>
                    </w:rPr>
                  </w:pPr>
                  <w:r>
                    <w:rPr>
                      <w:rFonts w:hint="eastAsia"/>
                      <w:szCs w:val="21"/>
                      <w:lang w:eastAsia="zh-CN"/>
                    </w:rPr>
                    <w:t>处理阶段</w:t>
                  </w:r>
                </w:p>
              </w:tc>
              <w:tc>
                <w:tcPr>
                  <w:tcW w:w="2262" w:type="dxa"/>
                  <w:vMerge w:val="restart"/>
                  <w:tcBorders>
                    <w:tl2br w:val="nil"/>
                    <w:tr2bl w:val="nil"/>
                  </w:tcBorders>
                  <w:vAlign w:val="center"/>
                </w:tcPr>
                <w:p>
                  <w:pPr>
                    <w:jc w:val="center"/>
                    <w:rPr>
                      <w:szCs w:val="21"/>
                    </w:rPr>
                  </w:pPr>
                  <w:r>
                    <w:rPr>
                      <w:szCs w:val="21"/>
                    </w:rPr>
                    <w:t>项目</w:t>
                  </w:r>
                </w:p>
              </w:tc>
              <w:tc>
                <w:tcPr>
                  <w:tcW w:w="4402" w:type="dxa"/>
                  <w:gridSpan w:val="5"/>
                  <w:tcBorders>
                    <w:tl2br w:val="nil"/>
                    <w:tr2bl w:val="nil"/>
                  </w:tcBorders>
                  <w:vAlign w:val="center"/>
                </w:tcPr>
                <w:p>
                  <w:pPr>
                    <w:jc w:val="center"/>
                    <w:rPr>
                      <w:szCs w:val="21"/>
                    </w:rPr>
                  </w:pPr>
                  <w:r>
                    <w:rPr>
                      <w:szCs w:val="21"/>
                    </w:rPr>
                    <w:t>污染物浓度（mg/L）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vMerge w:val="continue"/>
                  <w:tcBorders>
                    <w:tl2br w:val="nil"/>
                    <w:tr2bl w:val="nil"/>
                  </w:tcBorders>
                  <w:vAlign w:val="center"/>
                </w:tcPr>
                <w:p>
                  <w:pPr>
                    <w:jc w:val="center"/>
                    <w:rPr>
                      <w:szCs w:val="21"/>
                    </w:rPr>
                  </w:pPr>
                </w:p>
              </w:tc>
              <w:tc>
                <w:tcPr>
                  <w:tcW w:w="2262" w:type="dxa"/>
                  <w:vMerge w:val="continue"/>
                  <w:tcBorders>
                    <w:tl2br w:val="nil"/>
                    <w:tr2bl w:val="nil"/>
                  </w:tcBorders>
                  <w:vAlign w:val="center"/>
                </w:tcPr>
                <w:p>
                  <w:pPr>
                    <w:jc w:val="center"/>
                    <w:rPr>
                      <w:szCs w:val="21"/>
                    </w:rPr>
                  </w:pPr>
                </w:p>
              </w:tc>
              <w:tc>
                <w:tcPr>
                  <w:tcW w:w="758" w:type="dxa"/>
                  <w:tcBorders>
                    <w:tl2br w:val="nil"/>
                    <w:tr2bl w:val="nil"/>
                  </w:tcBorders>
                  <w:vAlign w:val="center"/>
                </w:tcPr>
                <w:p>
                  <w:pPr>
                    <w:jc w:val="center"/>
                    <w:rPr>
                      <w:szCs w:val="21"/>
                    </w:rPr>
                  </w:pPr>
                  <w:r>
                    <w:rPr>
                      <w:szCs w:val="21"/>
                    </w:rPr>
                    <w:t>COD</w:t>
                  </w:r>
                </w:p>
              </w:tc>
              <w:tc>
                <w:tcPr>
                  <w:tcW w:w="890" w:type="dxa"/>
                  <w:tcBorders>
                    <w:tl2br w:val="nil"/>
                    <w:tr2bl w:val="nil"/>
                  </w:tcBorders>
                  <w:vAlign w:val="center"/>
                </w:tcPr>
                <w:p>
                  <w:pPr>
                    <w:jc w:val="center"/>
                    <w:rPr>
                      <w:szCs w:val="21"/>
                    </w:rPr>
                  </w:pPr>
                  <w:r>
                    <w:rPr>
                      <w:szCs w:val="21"/>
                    </w:rPr>
                    <w:t>BOD</w:t>
                  </w:r>
                  <w:r>
                    <w:rPr>
                      <w:szCs w:val="21"/>
                      <w:vertAlign w:val="subscript"/>
                    </w:rPr>
                    <w:t>5</w:t>
                  </w:r>
                </w:p>
              </w:tc>
              <w:tc>
                <w:tcPr>
                  <w:tcW w:w="889" w:type="dxa"/>
                  <w:tcBorders>
                    <w:tl2br w:val="nil"/>
                    <w:tr2bl w:val="nil"/>
                  </w:tcBorders>
                  <w:vAlign w:val="center"/>
                </w:tcPr>
                <w:p>
                  <w:pPr>
                    <w:jc w:val="center"/>
                    <w:rPr>
                      <w:szCs w:val="21"/>
                    </w:rPr>
                  </w:pPr>
                  <w:r>
                    <w:rPr>
                      <w:szCs w:val="21"/>
                    </w:rPr>
                    <w:t>SS</w:t>
                  </w:r>
                </w:p>
              </w:tc>
              <w:tc>
                <w:tcPr>
                  <w:tcW w:w="971" w:type="dxa"/>
                  <w:tcBorders>
                    <w:tl2br w:val="nil"/>
                    <w:tr2bl w:val="nil"/>
                  </w:tcBorders>
                  <w:vAlign w:val="center"/>
                </w:tcPr>
                <w:p>
                  <w:pPr>
                    <w:jc w:val="center"/>
                    <w:rPr>
                      <w:szCs w:val="21"/>
                    </w:rPr>
                  </w:pPr>
                  <w:r>
                    <w:rPr>
                      <w:rFonts w:hint="eastAsia"/>
                      <w:szCs w:val="21"/>
                    </w:rPr>
                    <w:t>动植物油</w:t>
                  </w:r>
                </w:p>
              </w:tc>
              <w:tc>
                <w:tcPr>
                  <w:tcW w:w="894" w:type="dxa"/>
                  <w:tcBorders>
                    <w:tl2br w:val="nil"/>
                    <w:tr2bl w:val="nil"/>
                  </w:tcBorders>
                  <w:vAlign w:val="center"/>
                </w:tcPr>
                <w:p>
                  <w:pPr>
                    <w:jc w:val="center"/>
                    <w:rPr>
                      <w:szCs w:val="21"/>
                    </w:rPr>
                  </w:pPr>
                  <w:r>
                    <w:rPr>
                      <w:szCs w:val="21"/>
                    </w:rPr>
                    <w:t>氨氮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restart"/>
                  <w:tcBorders>
                    <w:tl2br w:val="nil"/>
                    <w:tr2bl w:val="nil"/>
                  </w:tcBorders>
                  <w:vAlign w:val="center"/>
                </w:tcPr>
                <w:p>
                  <w:pPr>
                    <w:jc w:val="center"/>
                    <w:rPr>
                      <w:szCs w:val="21"/>
                    </w:rPr>
                  </w:pPr>
                  <w:r>
                    <w:rPr>
                      <w:rFonts w:hint="eastAsia"/>
                      <w:lang w:val="en-US" w:eastAsia="zh-CN"/>
                    </w:rPr>
                    <w:t>39560.89</w:t>
                  </w:r>
                  <w:r>
                    <w:t>m</w:t>
                  </w:r>
                  <w:r>
                    <w:rPr>
                      <w:vertAlign w:val="superscript"/>
                    </w:rPr>
                    <w:t>3</w:t>
                  </w:r>
                  <w:r>
                    <w:t>/a</w:t>
                  </w:r>
                </w:p>
              </w:tc>
              <w:tc>
                <w:tcPr>
                  <w:tcW w:w="1093" w:type="dxa"/>
                  <w:vMerge w:val="restart"/>
                  <w:tcBorders>
                    <w:tl2br w:val="nil"/>
                    <w:tr2bl w:val="nil"/>
                  </w:tcBorders>
                  <w:vAlign w:val="center"/>
                </w:tcPr>
                <w:p>
                  <w:pPr>
                    <w:jc w:val="center"/>
                    <w:rPr>
                      <w:rFonts w:hint="eastAsia" w:eastAsia="宋体"/>
                      <w:szCs w:val="21"/>
                      <w:lang w:eastAsia="zh-CN"/>
                    </w:rPr>
                  </w:pPr>
                  <w:r>
                    <w:rPr>
                      <w:rFonts w:hint="eastAsia"/>
                      <w:szCs w:val="21"/>
                      <w:lang w:eastAsia="zh-CN"/>
                    </w:rPr>
                    <w:t>污水处理站</w:t>
                  </w:r>
                </w:p>
              </w:tc>
              <w:tc>
                <w:tcPr>
                  <w:tcW w:w="2262" w:type="dxa"/>
                  <w:tcBorders>
                    <w:tl2br w:val="nil"/>
                    <w:tr2bl w:val="nil"/>
                  </w:tcBorders>
                  <w:vAlign w:val="center"/>
                </w:tcPr>
                <w:p>
                  <w:pPr>
                    <w:jc w:val="center"/>
                    <w:rPr>
                      <w:szCs w:val="21"/>
                    </w:rPr>
                  </w:pPr>
                  <w:r>
                    <w:rPr>
                      <w:rFonts w:hint="eastAsia"/>
                      <w:szCs w:val="21"/>
                      <w:lang w:eastAsia="zh-CN"/>
                    </w:rPr>
                    <w:t>进</w:t>
                  </w:r>
                  <w:r>
                    <w:rPr>
                      <w:szCs w:val="21"/>
                    </w:rPr>
                    <w:t>水水质</w:t>
                  </w:r>
                </w:p>
              </w:tc>
              <w:tc>
                <w:tcPr>
                  <w:tcW w:w="758" w:type="dxa"/>
                  <w:tcBorders>
                    <w:tl2br w:val="nil"/>
                    <w:tr2bl w:val="nil"/>
                  </w:tcBorders>
                  <w:vAlign w:val="center"/>
                </w:tcPr>
                <w:p>
                  <w:pPr>
                    <w:jc w:val="center"/>
                    <w:rPr>
                      <w:szCs w:val="21"/>
                    </w:rPr>
                  </w:pPr>
                  <w:r>
                    <w:rPr>
                      <w:rFonts w:hint="eastAsia"/>
                      <w:szCs w:val="21"/>
                    </w:rPr>
                    <w:t>297.5</w:t>
                  </w:r>
                </w:p>
              </w:tc>
              <w:tc>
                <w:tcPr>
                  <w:tcW w:w="890" w:type="dxa"/>
                  <w:tcBorders>
                    <w:tl2br w:val="nil"/>
                    <w:tr2bl w:val="nil"/>
                  </w:tcBorders>
                  <w:vAlign w:val="center"/>
                </w:tcPr>
                <w:p>
                  <w:pPr>
                    <w:jc w:val="center"/>
                    <w:rPr>
                      <w:szCs w:val="21"/>
                    </w:rPr>
                  </w:pPr>
                  <w:r>
                    <w:rPr>
                      <w:rFonts w:hint="eastAsia"/>
                      <w:szCs w:val="21"/>
                    </w:rPr>
                    <w:t>182</w:t>
                  </w:r>
                </w:p>
              </w:tc>
              <w:tc>
                <w:tcPr>
                  <w:tcW w:w="889" w:type="dxa"/>
                  <w:tcBorders>
                    <w:tl2br w:val="nil"/>
                    <w:tr2bl w:val="nil"/>
                  </w:tcBorders>
                  <w:vAlign w:val="center"/>
                </w:tcPr>
                <w:p>
                  <w:pPr>
                    <w:jc w:val="center"/>
                    <w:rPr>
                      <w:szCs w:val="21"/>
                    </w:rPr>
                  </w:pPr>
                  <w:r>
                    <w:rPr>
                      <w:rFonts w:hint="eastAsia"/>
                      <w:szCs w:val="21"/>
                    </w:rPr>
                    <w:t>175</w:t>
                  </w:r>
                </w:p>
              </w:tc>
              <w:tc>
                <w:tcPr>
                  <w:tcW w:w="971" w:type="dxa"/>
                  <w:tcBorders>
                    <w:tl2br w:val="nil"/>
                    <w:tr2bl w:val="nil"/>
                  </w:tcBorders>
                  <w:vAlign w:val="center"/>
                </w:tcPr>
                <w:p>
                  <w:pPr>
                    <w:jc w:val="center"/>
                    <w:rPr>
                      <w:szCs w:val="21"/>
                    </w:rPr>
                  </w:pPr>
                  <w:r>
                    <w:rPr>
                      <w:rFonts w:hint="eastAsia"/>
                      <w:szCs w:val="21"/>
                    </w:rPr>
                    <w:t>25</w:t>
                  </w:r>
                </w:p>
              </w:tc>
              <w:tc>
                <w:tcPr>
                  <w:tcW w:w="894" w:type="dxa"/>
                  <w:tcBorders>
                    <w:tl2br w:val="nil"/>
                    <w:tr2bl w:val="nil"/>
                  </w:tcBorders>
                  <w:vAlign w:val="center"/>
                </w:tcPr>
                <w:p>
                  <w:pPr>
                    <w:jc w:val="center"/>
                    <w:rPr>
                      <w:rFonts w:hint="default" w:eastAsia="宋体"/>
                      <w:szCs w:val="21"/>
                      <w:lang w:val="en-US" w:eastAsia="zh-CN"/>
                    </w:rPr>
                  </w:pPr>
                  <w:r>
                    <w:rPr>
                      <w:rFonts w:hint="eastAsia"/>
                      <w:szCs w:val="21"/>
                      <w:lang w:val="en-US" w:eastAsia="zh-CN"/>
                    </w:rPr>
                    <w:t>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vMerge w:val="continue"/>
                  <w:tcBorders>
                    <w:tl2br w:val="nil"/>
                    <w:tr2bl w:val="nil"/>
                  </w:tcBorders>
                  <w:vAlign w:val="center"/>
                </w:tcPr>
                <w:p>
                  <w:pPr>
                    <w:jc w:val="center"/>
                    <w:rPr>
                      <w:szCs w:val="21"/>
                    </w:rPr>
                  </w:pPr>
                </w:p>
              </w:tc>
              <w:tc>
                <w:tcPr>
                  <w:tcW w:w="2262" w:type="dxa"/>
                  <w:tcBorders>
                    <w:tl2br w:val="nil"/>
                    <w:tr2bl w:val="nil"/>
                  </w:tcBorders>
                  <w:vAlign w:val="center"/>
                </w:tcPr>
                <w:p>
                  <w:pPr>
                    <w:jc w:val="center"/>
                    <w:rPr>
                      <w:szCs w:val="21"/>
                    </w:rPr>
                  </w:pPr>
                  <w:r>
                    <w:rPr>
                      <w:szCs w:val="21"/>
                    </w:rPr>
                    <w:t>出水水质</w:t>
                  </w:r>
                </w:p>
              </w:tc>
              <w:tc>
                <w:tcPr>
                  <w:tcW w:w="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szCs w:val="21"/>
                      <w:lang w:val="en-US"/>
                    </w:rPr>
                  </w:pPr>
                  <w:r>
                    <w:rPr>
                      <w:rFonts w:hint="eastAsia" w:cs="Times New Roman"/>
                      <w:color w:val="auto"/>
                      <w:sz w:val="21"/>
                      <w:szCs w:val="21"/>
                      <w:lang w:val="en-US" w:eastAsia="zh-CN"/>
                    </w:rPr>
                    <w:t>23.8</w:t>
                  </w:r>
                </w:p>
              </w:tc>
              <w:tc>
                <w:tcPr>
                  <w:tcW w:w="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szCs w:val="21"/>
                      <w:lang w:val="en-US"/>
                    </w:rPr>
                  </w:pPr>
                  <w:r>
                    <w:rPr>
                      <w:rFonts w:hint="eastAsia" w:cs="Times New Roman"/>
                      <w:sz w:val="21"/>
                      <w:szCs w:val="21"/>
                      <w:lang w:val="en-US" w:eastAsia="zh-CN"/>
                    </w:rPr>
                    <w:t>18.2</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szCs w:val="21"/>
                    </w:rPr>
                  </w:pPr>
                  <w:r>
                    <w:rPr>
                      <w:rFonts w:hint="eastAsia" w:cs="Times New Roman"/>
                      <w:sz w:val="21"/>
                      <w:szCs w:val="21"/>
                      <w:lang w:val="en-US" w:eastAsia="zh-CN"/>
                    </w:rPr>
                    <w:t>9.975</w:t>
                  </w:r>
                </w:p>
              </w:tc>
              <w:tc>
                <w:tcPr>
                  <w:tcW w:w="9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szCs w:val="21"/>
                    </w:rPr>
                  </w:pPr>
                  <w:r>
                    <w:rPr>
                      <w:rFonts w:hint="eastAsia" w:cs="Times New Roman"/>
                      <w:sz w:val="21"/>
                      <w:szCs w:val="21"/>
                      <w:lang w:val="en-US" w:eastAsia="zh-CN"/>
                    </w:rPr>
                    <w:t>0.75</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szCs w:val="21"/>
                      <w:lang w:val="en-US"/>
                    </w:rPr>
                  </w:pPr>
                  <w:r>
                    <w:rPr>
                      <w:rFonts w:hint="eastAsia" w:cs="Times New Roman"/>
                      <w:sz w:val="21"/>
                      <w:szCs w:val="21"/>
                      <w:lang w:val="en-US" w:eastAsia="zh-CN"/>
                    </w:rPr>
                    <w:t>4.947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vMerge w:val="continue"/>
                  <w:tcBorders>
                    <w:tl2br w:val="nil"/>
                    <w:tr2bl w:val="nil"/>
                  </w:tcBorders>
                  <w:vAlign w:val="center"/>
                </w:tcPr>
                <w:p>
                  <w:pPr>
                    <w:jc w:val="center"/>
                    <w:rPr>
                      <w:szCs w:val="21"/>
                    </w:rPr>
                  </w:pPr>
                </w:p>
              </w:tc>
              <w:tc>
                <w:tcPr>
                  <w:tcW w:w="2262" w:type="dxa"/>
                  <w:tcBorders>
                    <w:tl2br w:val="nil"/>
                    <w:tr2bl w:val="nil"/>
                  </w:tcBorders>
                  <w:vAlign w:val="center"/>
                </w:tcPr>
                <w:p>
                  <w:pPr>
                    <w:jc w:val="center"/>
                    <w:rPr>
                      <w:szCs w:val="21"/>
                    </w:rPr>
                  </w:pPr>
                  <w:r>
                    <w:rPr>
                      <w:szCs w:val="21"/>
                    </w:rPr>
                    <w:t>去除率%</w:t>
                  </w:r>
                </w:p>
              </w:tc>
              <w:tc>
                <w:tcPr>
                  <w:tcW w:w="758" w:type="dxa"/>
                  <w:tcBorders>
                    <w:tl2br w:val="nil"/>
                    <w:tr2bl w:val="nil"/>
                  </w:tcBorders>
                  <w:vAlign w:val="center"/>
                </w:tcPr>
                <w:p>
                  <w:pPr>
                    <w:jc w:val="center"/>
                    <w:rPr>
                      <w:rFonts w:hint="default"/>
                      <w:color w:val="auto"/>
                      <w:szCs w:val="21"/>
                      <w:lang w:val="en-US"/>
                    </w:rPr>
                  </w:pPr>
                  <w:r>
                    <w:rPr>
                      <w:rFonts w:hint="eastAsia"/>
                      <w:color w:val="auto"/>
                      <w:szCs w:val="21"/>
                      <w:lang w:val="en-US" w:eastAsia="zh-CN"/>
                    </w:rPr>
                    <w:t>92</w:t>
                  </w:r>
                </w:p>
              </w:tc>
              <w:tc>
                <w:tcPr>
                  <w:tcW w:w="890" w:type="dxa"/>
                  <w:tcBorders>
                    <w:tl2br w:val="nil"/>
                    <w:tr2bl w:val="nil"/>
                  </w:tcBorders>
                  <w:vAlign w:val="center"/>
                </w:tcPr>
                <w:p>
                  <w:pPr>
                    <w:jc w:val="center"/>
                    <w:rPr>
                      <w:rFonts w:hint="default"/>
                      <w:color w:val="auto"/>
                      <w:szCs w:val="21"/>
                      <w:lang w:val="en-US"/>
                    </w:rPr>
                  </w:pPr>
                  <w:r>
                    <w:rPr>
                      <w:rFonts w:hint="eastAsia"/>
                      <w:color w:val="auto"/>
                      <w:szCs w:val="21"/>
                      <w:lang w:val="en-US" w:eastAsia="zh-CN"/>
                    </w:rPr>
                    <w:t>90</w:t>
                  </w:r>
                </w:p>
              </w:tc>
              <w:tc>
                <w:tcPr>
                  <w:tcW w:w="889" w:type="dxa"/>
                  <w:tcBorders>
                    <w:tl2br w:val="nil"/>
                    <w:tr2bl w:val="nil"/>
                  </w:tcBorders>
                  <w:vAlign w:val="center"/>
                </w:tcPr>
                <w:p>
                  <w:pPr>
                    <w:jc w:val="center"/>
                    <w:rPr>
                      <w:rFonts w:hint="default"/>
                      <w:color w:val="auto"/>
                      <w:szCs w:val="21"/>
                      <w:lang w:val="en-US"/>
                    </w:rPr>
                  </w:pPr>
                  <w:r>
                    <w:rPr>
                      <w:rFonts w:hint="eastAsia"/>
                      <w:color w:val="auto"/>
                      <w:szCs w:val="21"/>
                      <w:lang w:val="en-US" w:eastAsia="zh-CN"/>
                    </w:rPr>
                    <w:t>94.3</w:t>
                  </w:r>
                </w:p>
              </w:tc>
              <w:tc>
                <w:tcPr>
                  <w:tcW w:w="971" w:type="dxa"/>
                  <w:tcBorders>
                    <w:tl2br w:val="nil"/>
                    <w:tr2bl w:val="nil"/>
                  </w:tcBorders>
                  <w:vAlign w:val="center"/>
                </w:tcPr>
                <w:p>
                  <w:pPr>
                    <w:jc w:val="center"/>
                    <w:rPr>
                      <w:color w:val="auto"/>
                      <w:szCs w:val="21"/>
                    </w:rPr>
                  </w:pPr>
                  <w:r>
                    <w:rPr>
                      <w:rFonts w:hint="eastAsia"/>
                      <w:color w:val="auto"/>
                      <w:szCs w:val="21"/>
                      <w:lang w:val="en-US" w:eastAsia="zh-CN"/>
                    </w:rPr>
                    <w:t>97</w:t>
                  </w:r>
                </w:p>
              </w:tc>
              <w:tc>
                <w:tcPr>
                  <w:tcW w:w="894" w:type="dxa"/>
                  <w:tcBorders>
                    <w:tl2br w:val="nil"/>
                    <w:tr2bl w:val="nil"/>
                  </w:tcBorders>
                  <w:vAlign w:val="center"/>
                </w:tcPr>
                <w:p>
                  <w:pPr>
                    <w:jc w:val="center"/>
                    <w:rPr>
                      <w:rFonts w:hint="default" w:eastAsia="宋体"/>
                      <w:color w:val="auto"/>
                      <w:szCs w:val="21"/>
                      <w:lang w:val="en-US" w:eastAsia="zh-CN"/>
                    </w:rPr>
                  </w:pPr>
                  <w:r>
                    <w:rPr>
                      <w:rFonts w:hint="eastAsia"/>
                      <w:color w:val="auto"/>
                      <w:szCs w:val="21"/>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tcBorders>
                    <w:tl2br w:val="nil"/>
                    <w:tr2bl w:val="nil"/>
                  </w:tcBorders>
                  <w:vAlign w:val="center"/>
                </w:tcPr>
                <w:p>
                  <w:pPr>
                    <w:jc w:val="center"/>
                    <w:rPr>
                      <w:rFonts w:hint="eastAsia" w:eastAsia="宋体"/>
                      <w:szCs w:val="21"/>
                      <w:lang w:eastAsia="zh-CN"/>
                    </w:rPr>
                  </w:pPr>
                  <w:r>
                    <w:rPr>
                      <w:rFonts w:hint="eastAsia"/>
                      <w:szCs w:val="21"/>
                      <w:lang w:eastAsia="zh-CN"/>
                    </w:rPr>
                    <w:t>——</w:t>
                  </w:r>
                </w:p>
              </w:tc>
              <w:tc>
                <w:tcPr>
                  <w:tcW w:w="2262" w:type="dxa"/>
                  <w:tcBorders>
                    <w:tl2br w:val="nil"/>
                    <w:tr2bl w:val="nil"/>
                  </w:tcBorders>
                  <w:vAlign w:val="center"/>
                </w:tcPr>
                <w:p>
                  <w:pPr>
                    <w:jc w:val="center"/>
                    <w:rPr>
                      <w:szCs w:val="21"/>
                    </w:rPr>
                  </w:pPr>
                  <w:r>
                    <w:rPr>
                      <w:rFonts w:hint="default"/>
                      <w:szCs w:val="21"/>
                    </w:rPr>
                    <w:t>《城镇污水处理厂污染物排放标准》（GB 18918-2002）</w:t>
                  </w:r>
                  <w:r>
                    <w:rPr>
                      <w:rFonts w:hint="default"/>
                      <w:szCs w:val="21"/>
                      <w:lang w:eastAsia="zh-CN"/>
                    </w:rPr>
                    <w:t>及其修改单</w:t>
                  </w:r>
                  <w:r>
                    <w:rPr>
                      <w:rFonts w:hint="default"/>
                      <w:szCs w:val="21"/>
                    </w:rPr>
                    <w:t>中表1中的一级A标准</w:t>
                  </w:r>
                </w:p>
              </w:tc>
              <w:tc>
                <w:tcPr>
                  <w:tcW w:w="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lang w:val="en-US" w:eastAsia="zh-CN"/>
                    </w:rPr>
                  </w:pPr>
                  <w:r>
                    <w:rPr>
                      <w:rFonts w:hint="eastAsia" w:ascii="Times New Roman" w:hAnsi="Times New Roman" w:eastAsia="宋体" w:cs="Times New Roman"/>
                      <w:color w:val="auto"/>
                      <w:sz w:val="21"/>
                      <w:szCs w:val="21"/>
                      <w:lang w:val="en-US" w:eastAsia="zh-CN"/>
                    </w:rPr>
                    <w:t>50</w:t>
                  </w:r>
                </w:p>
              </w:tc>
              <w:tc>
                <w:tcPr>
                  <w:tcW w:w="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rPr>
                  </w:pPr>
                  <w:r>
                    <w:rPr>
                      <w:rFonts w:hint="default" w:ascii="Times New Roman" w:hAnsi="Times New Roman" w:eastAsia="宋体" w:cs="Times New Roman"/>
                      <w:sz w:val="21"/>
                      <w:szCs w:val="21"/>
                      <w:lang w:val="en-US" w:eastAsia="zh-CN"/>
                    </w:rPr>
                    <w:t>10</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rPr>
                  </w:pPr>
                  <w:r>
                    <w:rPr>
                      <w:rFonts w:hint="default" w:ascii="Times New Roman" w:hAnsi="Times New Roman" w:eastAsia="宋体" w:cs="Times New Roman"/>
                      <w:sz w:val="21"/>
                      <w:szCs w:val="21"/>
                      <w:lang w:val="en-US" w:eastAsia="zh-CN"/>
                    </w:rPr>
                    <w:t>10</w:t>
                  </w:r>
                </w:p>
              </w:tc>
              <w:tc>
                <w:tcPr>
                  <w:tcW w:w="9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lang w:val="en-US" w:eastAsia="zh-CN"/>
                    </w:rPr>
                  </w:pPr>
                  <w:r>
                    <w:rPr>
                      <w:rFonts w:hint="eastAsia"/>
                      <w:lang w:val="en-US" w:eastAsia="zh-CN"/>
                    </w:rPr>
                    <w:t>1</w:t>
                  </w:r>
                </w:p>
                <w:p>
                  <w:pPr>
                    <w:pStyle w:val="8"/>
                    <w:jc w:val="center"/>
                    <w:rPr>
                      <w:rFonts w:hint="eastAsia"/>
                    </w:rPr>
                  </w:pP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rPr>
                  </w:pPr>
                  <w:r>
                    <w:rPr>
                      <w:rFonts w:hint="eastAsia" w:cs="Times New Roman"/>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tcBorders>
                    <w:tl2br w:val="nil"/>
                    <w:tr2bl w:val="nil"/>
                  </w:tcBorders>
                  <w:vAlign w:val="center"/>
                </w:tcPr>
                <w:p>
                  <w:pPr>
                    <w:jc w:val="center"/>
                    <w:rPr>
                      <w:rFonts w:hint="eastAsia" w:eastAsia="宋体"/>
                      <w:szCs w:val="21"/>
                      <w:lang w:eastAsia="zh-CN"/>
                    </w:rPr>
                  </w:pPr>
                  <w:r>
                    <w:rPr>
                      <w:rFonts w:hint="eastAsia"/>
                      <w:szCs w:val="21"/>
                      <w:lang w:eastAsia="zh-CN"/>
                    </w:rPr>
                    <w:t>——</w:t>
                  </w:r>
                </w:p>
              </w:tc>
              <w:tc>
                <w:tcPr>
                  <w:tcW w:w="2262" w:type="dxa"/>
                  <w:tcBorders>
                    <w:tl2br w:val="nil"/>
                    <w:tr2bl w:val="nil"/>
                  </w:tcBorders>
                  <w:vAlign w:val="center"/>
                </w:tcPr>
                <w:p>
                  <w:pPr>
                    <w:jc w:val="center"/>
                    <w:rPr>
                      <w:szCs w:val="21"/>
                    </w:rPr>
                  </w:pPr>
                  <w:r>
                    <w:rPr>
                      <w:rFonts w:hint="default"/>
                      <w:color w:val="auto"/>
                      <w:szCs w:val="21"/>
                      <w:lang w:eastAsia="zh-CN"/>
                    </w:rPr>
                    <w:t>《</w:t>
                  </w:r>
                  <w:r>
                    <w:rPr>
                      <w:rFonts w:hint="eastAsia"/>
                      <w:color w:val="auto"/>
                      <w:szCs w:val="21"/>
                      <w:lang w:eastAsia="zh-CN"/>
                    </w:rPr>
                    <w:t>城市污水再利用</w:t>
                  </w:r>
                  <w:r>
                    <w:rPr>
                      <w:rFonts w:hint="eastAsia"/>
                      <w:color w:val="auto"/>
                      <w:szCs w:val="21"/>
                      <w:lang w:val="en-US" w:eastAsia="zh-CN"/>
                    </w:rPr>
                    <w:t xml:space="preserve"> 农田灌溉用水水质标准</w:t>
                  </w:r>
                  <w:r>
                    <w:rPr>
                      <w:rFonts w:hint="default"/>
                      <w:color w:val="auto"/>
                      <w:szCs w:val="21"/>
                      <w:lang w:eastAsia="zh-CN"/>
                    </w:rPr>
                    <w:t>》（</w:t>
                  </w:r>
                  <w:r>
                    <w:rPr>
                      <w:rFonts w:hint="eastAsia"/>
                      <w:color w:val="auto"/>
                      <w:szCs w:val="21"/>
                      <w:lang w:val="en-US" w:eastAsia="zh-CN"/>
                    </w:rPr>
                    <w:t>GB209922-2007</w:t>
                  </w:r>
                  <w:r>
                    <w:rPr>
                      <w:rFonts w:hint="default"/>
                      <w:color w:val="auto"/>
                      <w:szCs w:val="21"/>
                      <w:lang w:eastAsia="zh-CN"/>
                    </w:rPr>
                    <w:t>）表</w:t>
                  </w:r>
                  <w:r>
                    <w:rPr>
                      <w:rFonts w:hint="default"/>
                      <w:color w:val="auto"/>
                      <w:szCs w:val="21"/>
                      <w:lang w:val="en-US" w:eastAsia="zh-CN"/>
                    </w:rPr>
                    <w:t>1</w:t>
                  </w:r>
                  <w:r>
                    <w:rPr>
                      <w:rFonts w:hint="eastAsia"/>
                      <w:color w:val="auto"/>
                      <w:szCs w:val="21"/>
                      <w:lang w:val="en-US" w:eastAsia="zh-CN"/>
                    </w:rPr>
                    <w:t>中</w:t>
                  </w:r>
                  <w:r>
                    <w:rPr>
                      <w:rFonts w:hint="default" w:ascii="Times New Roman" w:hAnsi="Times New Roman" w:cs="Times New Roman"/>
                      <w:color w:val="auto"/>
                      <w:kern w:val="0"/>
                      <w:sz w:val="21"/>
                      <w:szCs w:val="21"/>
                      <w:lang w:val="en-US" w:eastAsia="zh-CN" w:bidi="ar-SA"/>
                    </w:rPr>
                    <w:t>露地蔬菜</w:t>
                  </w:r>
                  <w:r>
                    <w:rPr>
                      <w:rFonts w:hint="default"/>
                      <w:color w:val="auto"/>
                      <w:szCs w:val="21"/>
                      <w:lang w:val="en-US" w:eastAsia="zh-CN"/>
                    </w:rPr>
                    <w:t>排放标准</w:t>
                  </w:r>
                </w:p>
              </w:tc>
              <w:tc>
                <w:tcPr>
                  <w:tcW w:w="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eastAsia="宋体"/>
                      <w:szCs w:val="21"/>
                      <w:lang w:val="en-US" w:eastAsia="zh-CN"/>
                    </w:rPr>
                  </w:pPr>
                  <w:r>
                    <w:rPr>
                      <w:rFonts w:hint="eastAsia" w:cs="Times New Roman"/>
                      <w:sz w:val="21"/>
                      <w:szCs w:val="21"/>
                      <w:lang w:val="en-US" w:eastAsia="zh-CN"/>
                    </w:rPr>
                    <w:t>100</w:t>
                  </w:r>
                </w:p>
              </w:tc>
              <w:tc>
                <w:tcPr>
                  <w:tcW w:w="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szCs w:val="21"/>
                      <w:lang w:val="en-US"/>
                    </w:rPr>
                  </w:pPr>
                  <w:r>
                    <w:rPr>
                      <w:rFonts w:hint="eastAsia" w:cs="Times New Roman"/>
                      <w:sz w:val="21"/>
                      <w:szCs w:val="21"/>
                      <w:lang w:val="en-US" w:eastAsia="zh-CN"/>
                    </w:rPr>
                    <w:t>40</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eastAsia="宋体"/>
                      <w:szCs w:val="21"/>
                      <w:lang w:val="en-US" w:eastAsia="zh-CN"/>
                    </w:rPr>
                  </w:pPr>
                  <w:r>
                    <w:rPr>
                      <w:rFonts w:hint="eastAsia" w:cs="Times New Roman"/>
                      <w:sz w:val="21"/>
                      <w:szCs w:val="21"/>
                      <w:lang w:val="en-US" w:eastAsia="zh-CN"/>
                    </w:rPr>
                    <w:t>60</w:t>
                  </w:r>
                </w:p>
              </w:tc>
              <w:tc>
                <w:tcPr>
                  <w:tcW w:w="9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szCs w:val="21"/>
                    </w:rPr>
                  </w:pPr>
                  <w:r>
                    <w:rPr>
                      <w:rFonts w:hint="default" w:ascii="Times New Roman" w:hAnsi="Times New Roman" w:eastAsia="宋体" w:cs="Times New Roman"/>
                      <w:sz w:val="21"/>
                      <w:szCs w:val="21"/>
                    </w:rPr>
                    <w:t>/</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eastAsia="宋体"/>
                      <w:szCs w:val="21"/>
                      <w:lang w:val="en-US" w:eastAsia="zh-CN"/>
                    </w:rPr>
                  </w:pPr>
                  <w:r>
                    <w:rPr>
                      <w:rFonts w:hint="default" w:ascii="Times New Roman" w:hAnsi="Times New Roman" w:eastAsia="宋体" w:cs="Times New Roman"/>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1321" w:type="dxa"/>
                  <w:vMerge w:val="continue"/>
                  <w:tcBorders>
                    <w:tl2br w:val="nil"/>
                    <w:tr2bl w:val="nil"/>
                  </w:tcBorders>
                  <w:vAlign w:val="center"/>
                </w:tcPr>
                <w:p>
                  <w:pPr>
                    <w:jc w:val="center"/>
                    <w:rPr>
                      <w:szCs w:val="21"/>
                    </w:rPr>
                  </w:pPr>
                </w:p>
              </w:tc>
              <w:tc>
                <w:tcPr>
                  <w:tcW w:w="1093" w:type="dxa"/>
                  <w:tcBorders>
                    <w:tl2br w:val="nil"/>
                    <w:tr2bl w:val="nil"/>
                  </w:tcBorders>
                  <w:vAlign w:val="center"/>
                </w:tcPr>
                <w:p>
                  <w:pPr>
                    <w:jc w:val="center"/>
                    <w:rPr>
                      <w:rFonts w:hint="eastAsia"/>
                      <w:szCs w:val="21"/>
                      <w:lang w:eastAsia="zh-CN"/>
                    </w:rPr>
                  </w:pPr>
                  <w:r>
                    <w:rPr>
                      <w:rFonts w:hint="eastAsia"/>
                      <w:szCs w:val="21"/>
                      <w:lang w:eastAsia="zh-CN"/>
                    </w:rPr>
                    <w:t>——</w:t>
                  </w:r>
                </w:p>
              </w:tc>
              <w:tc>
                <w:tcPr>
                  <w:tcW w:w="2262" w:type="dxa"/>
                  <w:tcBorders>
                    <w:tl2br w:val="nil"/>
                    <w:tr2bl w:val="nil"/>
                  </w:tcBorders>
                  <w:vAlign w:val="center"/>
                </w:tcPr>
                <w:p>
                  <w:pPr>
                    <w:jc w:val="center"/>
                    <w:rPr>
                      <w:rFonts w:hint="default"/>
                      <w:color w:val="auto"/>
                      <w:szCs w:val="21"/>
                      <w:lang w:eastAsia="zh-CN"/>
                    </w:rPr>
                  </w:pPr>
                  <w:r>
                    <w:rPr>
                      <w:rFonts w:hint="default" w:ascii="Times New Roman" w:hAnsi="Times New Roman" w:cs="Times New Roman"/>
                      <w:color w:val="auto"/>
                      <w:kern w:val="0"/>
                      <w:sz w:val="21"/>
                      <w:szCs w:val="21"/>
                      <w:lang w:val="en-US" w:eastAsia="zh-CN" w:bidi="ar-SA"/>
                    </w:rPr>
                    <w:t>兴隆县中冶水务有限公司污水处理厂</w:t>
                  </w:r>
                  <w:r>
                    <w:rPr>
                      <w:rFonts w:hint="default" w:ascii="Times New Roman" w:hAnsi="Times New Roman" w:eastAsia="宋体" w:cs="Times New Roman"/>
                      <w:color w:val="auto"/>
                      <w:sz w:val="21"/>
                      <w:szCs w:val="21"/>
                      <w:lang w:bidi="ar"/>
                    </w:rPr>
                    <w:t>进水水质</w:t>
                  </w:r>
                </w:p>
              </w:tc>
              <w:tc>
                <w:tcPr>
                  <w:tcW w:w="758"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cs="Times New Roman"/>
                      <w:sz w:val="21"/>
                      <w:szCs w:val="21"/>
                      <w:lang w:val="en-US" w:eastAsia="zh-CN"/>
                    </w:rPr>
                  </w:pPr>
                  <w:r>
                    <w:rPr>
                      <w:rFonts w:hint="eastAsia" w:cs="Times New Roman"/>
                      <w:sz w:val="21"/>
                      <w:szCs w:val="21"/>
                      <w:lang w:val="en-US" w:eastAsia="zh-CN"/>
                    </w:rPr>
                    <w:t>450</w:t>
                  </w:r>
                </w:p>
              </w:tc>
              <w:tc>
                <w:tcPr>
                  <w:tcW w:w="89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cs="Times New Roman"/>
                      <w:sz w:val="21"/>
                      <w:szCs w:val="21"/>
                      <w:lang w:val="en-US" w:eastAsia="zh-CN"/>
                    </w:rPr>
                  </w:pPr>
                  <w:r>
                    <w:rPr>
                      <w:rFonts w:hint="eastAsia" w:cs="Times New Roman"/>
                      <w:sz w:val="21"/>
                      <w:szCs w:val="21"/>
                      <w:lang w:val="en-US" w:eastAsia="zh-CN"/>
                    </w:rPr>
                    <w:t>200</w:t>
                  </w:r>
                </w:p>
              </w:tc>
              <w:tc>
                <w:tcPr>
                  <w:tcW w:w="889"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cs="Times New Roman"/>
                      <w:sz w:val="21"/>
                      <w:szCs w:val="21"/>
                      <w:lang w:val="en-US" w:eastAsia="zh-CN"/>
                    </w:rPr>
                  </w:pPr>
                  <w:r>
                    <w:rPr>
                      <w:rFonts w:hint="eastAsia" w:cs="Times New Roman"/>
                      <w:sz w:val="21"/>
                      <w:szCs w:val="21"/>
                      <w:lang w:val="en-US" w:eastAsia="zh-CN"/>
                    </w:rPr>
                    <w:t>250</w:t>
                  </w:r>
                </w:p>
              </w:tc>
              <w:tc>
                <w:tcPr>
                  <w:tcW w:w="97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100</w:t>
                  </w:r>
                </w:p>
              </w:tc>
              <w:tc>
                <w:tcPr>
                  <w:tcW w:w="894"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default" w:ascii="Times New Roman" w:hAnsi="Times New Roman" w:eastAsia="宋体" w:cs="Times New Roman"/>
                      <w:sz w:val="21"/>
                      <w:szCs w:val="21"/>
                      <w:lang w:val="en-US" w:eastAsia="zh-CN"/>
                    </w:rPr>
                  </w:pPr>
                  <w:r>
                    <w:rPr>
                      <w:rFonts w:hint="eastAsia" w:cs="Times New Roman"/>
                      <w:sz w:val="21"/>
                      <w:szCs w:val="21"/>
                      <w:lang w:val="en-US" w:eastAsia="zh-CN"/>
                    </w:rPr>
                    <w:t>50</w:t>
                  </w:r>
                </w:p>
              </w:tc>
            </w:tr>
          </w:tbl>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eastAsia="宋体"/>
                <w:sz w:val="24"/>
                <w:lang w:val="en-US" w:eastAsia="zh-CN"/>
              </w:rPr>
            </w:pPr>
            <w:r>
              <w:rPr>
                <w:rFonts w:hint="eastAsia"/>
                <w:kern w:val="24"/>
                <w:sz w:val="24"/>
                <w:lang w:eastAsia="zh-CN" w:bidi="ar"/>
              </w:rPr>
              <w:t>由上表可知，</w:t>
            </w:r>
            <w:r>
              <w:rPr>
                <w:rFonts w:hint="default" w:ascii="Times New Roman" w:hAnsi="Times New Roman" w:eastAsia="宋体" w:cs="Times New Roman"/>
                <w:color w:val="auto"/>
                <w:sz w:val="24"/>
                <w:szCs w:val="24"/>
                <w:lang w:val="en-US" w:eastAsia="zh-CN"/>
              </w:rPr>
              <w:t>本项目自建污水处理站各项污染物的处理效率分别为</w:t>
            </w:r>
            <w:r>
              <w:rPr>
                <w:rFonts w:hint="eastAsia"/>
                <w:kern w:val="24"/>
                <w:sz w:val="24"/>
              </w:rPr>
              <w:t>COD</w:t>
            </w:r>
            <w:r>
              <w:rPr>
                <w:rFonts w:hint="eastAsia"/>
                <w:kern w:val="24"/>
                <w:sz w:val="24"/>
                <w:lang w:eastAsia="zh-CN"/>
              </w:rPr>
              <w:t>：</w:t>
            </w:r>
            <w:r>
              <w:rPr>
                <w:rFonts w:hint="eastAsia"/>
                <w:kern w:val="24"/>
                <w:sz w:val="24"/>
                <w:lang w:val="en-US" w:eastAsia="zh-CN"/>
              </w:rPr>
              <w:t>92</w:t>
            </w:r>
            <w:r>
              <w:rPr>
                <w:rFonts w:hint="eastAsia"/>
                <w:kern w:val="24"/>
                <w:sz w:val="24"/>
              </w:rPr>
              <w:t>%，B</w:t>
            </w:r>
            <w:r>
              <w:rPr>
                <w:rFonts w:hint="eastAsia"/>
                <w:color w:val="auto"/>
                <w:kern w:val="24"/>
                <w:sz w:val="24"/>
              </w:rPr>
              <w:t>OD</w:t>
            </w:r>
            <w:r>
              <w:rPr>
                <w:rFonts w:hint="eastAsia"/>
                <w:color w:val="auto"/>
                <w:kern w:val="24"/>
                <w:sz w:val="24"/>
                <w:vertAlign w:val="subscript"/>
              </w:rPr>
              <w:t>5</w:t>
            </w:r>
            <w:r>
              <w:rPr>
                <w:rFonts w:hint="eastAsia"/>
                <w:color w:val="auto"/>
                <w:kern w:val="24"/>
                <w:sz w:val="24"/>
                <w:lang w:eastAsia="zh-CN"/>
              </w:rPr>
              <w:t>：</w:t>
            </w:r>
            <w:r>
              <w:rPr>
                <w:rFonts w:hint="eastAsia"/>
                <w:color w:val="auto"/>
                <w:kern w:val="24"/>
                <w:sz w:val="24"/>
                <w:lang w:val="en-US" w:eastAsia="zh-CN"/>
              </w:rPr>
              <w:t>90</w:t>
            </w:r>
            <w:r>
              <w:rPr>
                <w:rFonts w:hint="eastAsia"/>
                <w:color w:val="auto"/>
                <w:kern w:val="24"/>
                <w:sz w:val="24"/>
              </w:rPr>
              <w:t>%，SS</w:t>
            </w:r>
            <w:r>
              <w:rPr>
                <w:rFonts w:hint="eastAsia"/>
                <w:color w:val="auto"/>
                <w:kern w:val="24"/>
                <w:sz w:val="24"/>
                <w:lang w:eastAsia="zh-CN"/>
              </w:rPr>
              <w:t>：</w:t>
            </w:r>
            <w:r>
              <w:rPr>
                <w:rFonts w:hint="eastAsia"/>
                <w:color w:val="auto"/>
                <w:kern w:val="24"/>
                <w:sz w:val="24"/>
                <w:lang w:val="en-US" w:eastAsia="zh-CN"/>
              </w:rPr>
              <w:t>94.3</w:t>
            </w:r>
            <w:r>
              <w:rPr>
                <w:rFonts w:hint="eastAsia"/>
                <w:color w:val="auto"/>
                <w:kern w:val="24"/>
                <w:sz w:val="24"/>
              </w:rPr>
              <w:t>%，动植物油：</w:t>
            </w:r>
            <w:r>
              <w:rPr>
                <w:rFonts w:hint="eastAsia"/>
                <w:color w:val="auto"/>
                <w:kern w:val="24"/>
                <w:sz w:val="24"/>
                <w:lang w:val="en-US" w:eastAsia="zh-CN"/>
              </w:rPr>
              <w:t>97</w:t>
            </w:r>
            <w:r>
              <w:rPr>
                <w:rFonts w:hint="eastAsia"/>
                <w:color w:val="auto"/>
                <w:kern w:val="24"/>
                <w:sz w:val="24"/>
              </w:rPr>
              <w:t>%，</w:t>
            </w:r>
            <w:r>
              <w:rPr>
                <w:rFonts w:hAnsi="宋体"/>
                <w:color w:val="auto"/>
                <w:kern w:val="24"/>
                <w:sz w:val="24"/>
              </w:rPr>
              <w:t>NH</w:t>
            </w:r>
            <w:r>
              <w:rPr>
                <w:rFonts w:hAnsi="宋体"/>
                <w:color w:val="auto"/>
                <w:kern w:val="24"/>
                <w:sz w:val="24"/>
                <w:vertAlign w:val="subscript"/>
              </w:rPr>
              <w:t>3</w:t>
            </w:r>
            <w:r>
              <w:rPr>
                <w:rFonts w:hAnsi="宋体"/>
                <w:color w:val="auto"/>
                <w:kern w:val="24"/>
                <w:sz w:val="24"/>
              </w:rPr>
              <w:t>-N</w:t>
            </w:r>
            <w:r>
              <w:rPr>
                <w:rFonts w:hint="eastAsia" w:hAnsi="宋体"/>
                <w:color w:val="auto"/>
                <w:kern w:val="24"/>
                <w:sz w:val="24"/>
              </w:rPr>
              <w:t>：</w:t>
            </w:r>
            <w:r>
              <w:rPr>
                <w:rFonts w:hint="eastAsia" w:hAnsi="宋体"/>
                <w:color w:val="auto"/>
                <w:kern w:val="24"/>
                <w:sz w:val="24"/>
                <w:lang w:val="en-US" w:eastAsia="zh-CN"/>
              </w:rPr>
              <w:t>83</w:t>
            </w:r>
            <w:r>
              <w:rPr>
                <w:rFonts w:hint="eastAsia" w:hAnsi="宋体"/>
                <w:color w:val="auto"/>
                <w:kern w:val="24"/>
                <w:sz w:val="24"/>
              </w:rPr>
              <w:t>%</w:t>
            </w:r>
            <w:r>
              <w:rPr>
                <w:rFonts w:hint="eastAsia" w:hAnsi="宋体"/>
                <w:color w:val="auto"/>
                <w:kern w:val="24"/>
                <w:sz w:val="24"/>
                <w:lang w:eastAsia="zh-CN"/>
              </w:rPr>
              <w:t>。</w:t>
            </w:r>
            <w:r>
              <w:rPr>
                <w:rFonts w:hint="eastAsia"/>
                <w:color w:val="auto"/>
                <w:kern w:val="24"/>
                <w:sz w:val="24"/>
              </w:rPr>
              <w:t>处理</w:t>
            </w:r>
            <w:r>
              <w:rPr>
                <w:color w:val="auto"/>
                <w:kern w:val="24"/>
                <w:sz w:val="24"/>
              </w:rPr>
              <w:t>后的污水中各项污染物</w:t>
            </w:r>
            <w:r>
              <w:rPr>
                <w:rFonts w:hint="eastAsia"/>
                <w:color w:val="auto"/>
                <w:kern w:val="24"/>
                <w:sz w:val="24"/>
              </w:rPr>
              <w:t>排放</w:t>
            </w:r>
            <w:r>
              <w:rPr>
                <w:color w:val="auto"/>
                <w:kern w:val="24"/>
                <w:sz w:val="24"/>
              </w:rPr>
              <w:t>浓度为：COD：</w:t>
            </w:r>
            <w:r>
              <w:rPr>
                <w:rFonts w:hint="eastAsia"/>
                <w:color w:val="auto"/>
                <w:kern w:val="24"/>
                <w:sz w:val="24"/>
                <w:lang w:val="en-US" w:eastAsia="zh-CN"/>
              </w:rPr>
              <w:t>23.8</w:t>
            </w:r>
            <w:r>
              <w:rPr>
                <w:color w:val="auto"/>
                <w:kern w:val="24"/>
                <w:sz w:val="24"/>
              </w:rPr>
              <w:t>mg/L，BOD</w:t>
            </w:r>
            <w:r>
              <w:rPr>
                <w:color w:val="auto"/>
                <w:kern w:val="24"/>
                <w:sz w:val="24"/>
                <w:vertAlign w:val="subscript"/>
              </w:rPr>
              <w:t>5</w:t>
            </w:r>
            <w:r>
              <w:rPr>
                <w:color w:val="auto"/>
                <w:kern w:val="24"/>
                <w:sz w:val="24"/>
              </w:rPr>
              <w:t>：</w:t>
            </w:r>
            <w:r>
              <w:rPr>
                <w:rFonts w:hint="eastAsia"/>
                <w:color w:val="auto"/>
                <w:kern w:val="24"/>
                <w:sz w:val="24"/>
                <w:lang w:val="en-US" w:eastAsia="zh-CN"/>
              </w:rPr>
              <w:t>18.2</w:t>
            </w:r>
            <w:r>
              <w:rPr>
                <w:color w:val="auto"/>
                <w:kern w:val="24"/>
                <w:sz w:val="24"/>
              </w:rPr>
              <w:t>mg/L，SS：</w:t>
            </w:r>
            <w:r>
              <w:rPr>
                <w:rFonts w:hint="eastAsia"/>
                <w:color w:val="auto"/>
                <w:kern w:val="24"/>
                <w:sz w:val="24"/>
                <w:lang w:val="en-US" w:eastAsia="zh-CN"/>
              </w:rPr>
              <w:t>9.975</w:t>
            </w:r>
            <w:r>
              <w:rPr>
                <w:color w:val="auto"/>
                <w:kern w:val="24"/>
                <w:sz w:val="24"/>
              </w:rPr>
              <w:t>mg/L，动植物油：</w:t>
            </w:r>
            <w:r>
              <w:rPr>
                <w:rFonts w:hint="eastAsia"/>
                <w:color w:val="auto"/>
                <w:kern w:val="24"/>
                <w:sz w:val="24"/>
                <w:lang w:val="en-US" w:eastAsia="zh-CN"/>
              </w:rPr>
              <w:t>0.75</w:t>
            </w:r>
            <w:r>
              <w:rPr>
                <w:color w:val="auto"/>
                <w:kern w:val="24"/>
                <w:sz w:val="24"/>
              </w:rPr>
              <w:t>mg/L，NH</w:t>
            </w:r>
            <w:r>
              <w:rPr>
                <w:color w:val="auto"/>
                <w:kern w:val="24"/>
                <w:sz w:val="24"/>
                <w:vertAlign w:val="subscript"/>
              </w:rPr>
              <w:t>3</w:t>
            </w:r>
            <w:r>
              <w:rPr>
                <w:color w:val="auto"/>
                <w:kern w:val="24"/>
                <w:sz w:val="24"/>
              </w:rPr>
              <w:t>-N：</w:t>
            </w:r>
            <w:r>
              <w:rPr>
                <w:rFonts w:hint="eastAsia"/>
                <w:color w:val="auto"/>
                <w:kern w:val="24"/>
                <w:sz w:val="24"/>
                <w:lang w:val="en-US" w:eastAsia="zh-CN"/>
              </w:rPr>
              <w:t>4.947</w:t>
            </w:r>
            <w:r>
              <w:rPr>
                <w:color w:val="auto"/>
                <w:kern w:val="24"/>
                <w:sz w:val="24"/>
              </w:rPr>
              <w:t>mg/L，</w:t>
            </w:r>
            <w:r>
              <w:rPr>
                <w:rFonts w:hint="eastAsia"/>
                <w:color w:val="auto"/>
                <w:kern w:val="24"/>
                <w:sz w:val="24"/>
                <w:lang w:bidi="ar"/>
              </w:rPr>
              <w:t>排放量分别为</w:t>
            </w:r>
            <w:r>
              <w:rPr>
                <w:color w:val="auto"/>
                <w:kern w:val="24"/>
                <w:sz w:val="24"/>
                <w:lang w:bidi="ar"/>
              </w:rPr>
              <w:t>COD</w:t>
            </w:r>
            <w:r>
              <w:rPr>
                <w:rFonts w:hint="eastAsia"/>
                <w:color w:val="auto"/>
                <w:kern w:val="24"/>
                <w:sz w:val="24"/>
                <w:lang w:bidi="ar"/>
              </w:rPr>
              <w:t>：</w:t>
            </w:r>
            <w:r>
              <w:rPr>
                <w:rFonts w:hint="eastAsia"/>
                <w:color w:val="auto"/>
                <w:kern w:val="24"/>
                <w:sz w:val="24"/>
                <w:lang w:val="en-US" w:eastAsia="zh-CN" w:bidi="ar"/>
              </w:rPr>
              <w:t>0.0009t</w:t>
            </w:r>
            <w:r>
              <w:rPr>
                <w:color w:val="auto"/>
                <w:kern w:val="24"/>
                <w:sz w:val="24"/>
                <w:lang w:bidi="ar"/>
              </w:rPr>
              <w:t>/a</w:t>
            </w:r>
            <w:r>
              <w:rPr>
                <w:rFonts w:hint="eastAsia"/>
                <w:color w:val="auto"/>
                <w:kern w:val="24"/>
                <w:sz w:val="24"/>
                <w:lang w:bidi="ar"/>
              </w:rPr>
              <w:t>，</w:t>
            </w:r>
            <w:r>
              <w:rPr>
                <w:color w:val="auto"/>
                <w:kern w:val="24"/>
                <w:sz w:val="24"/>
                <w:lang w:bidi="ar"/>
              </w:rPr>
              <w:t>BOD</w:t>
            </w:r>
            <w:r>
              <w:rPr>
                <w:color w:val="auto"/>
                <w:kern w:val="24"/>
                <w:sz w:val="24"/>
                <w:vertAlign w:val="subscript"/>
                <w:lang w:bidi="ar"/>
              </w:rPr>
              <w:t>5</w:t>
            </w:r>
            <w:r>
              <w:rPr>
                <w:rFonts w:hint="eastAsia"/>
                <w:color w:val="auto"/>
                <w:kern w:val="24"/>
                <w:sz w:val="24"/>
                <w:lang w:bidi="ar"/>
              </w:rPr>
              <w:t>：</w:t>
            </w:r>
            <w:r>
              <w:rPr>
                <w:rFonts w:hint="eastAsia"/>
                <w:color w:val="auto"/>
                <w:kern w:val="24"/>
                <w:sz w:val="24"/>
                <w:lang w:val="en-US" w:eastAsia="zh-CN" w:bidi="ar"/>
              </w:rPr>
              <w:t>0.0007t</w:t>
            </w:r>
            <w:r>
              <w:rPr>
                <w:color w:val="auto"/>
                <w:kern w:val="24"/>
                <w:sz w:val="24"/>
                <w:lang w:bidi="ar"/>
              </w:rPr>
              <w:t>/a</w:t>
            </w:r>
            <w:r>
              <w:rPr>
                <w:rFonts w:hint="eastAsia"/>
                <w:color w:val="auto"/>
                <w:kern w:val="24"/>
                <w:sz w:val="24"/>
                <w:lang w:bidi="ar"/>
              </w:rPr>
              <w:t>，</w:t>
            </w:r>
            <w:r>
              <w:rPr>
                <w:color w:val="auto"/>
                <w:kern w:val="24"/>
                <w:sz w:val="24"/>
                <w:lang w:bidi="ar"/>
              </w:rPr>
              <w:t>SS</w:t>
            </w:r>
            <w:r>
              <w:rPr>
                <w:rFonts w:hint="eastAsia"/>
                <w:color w:val="auto"/>
                <w:kern w:val="24"/>
                <w:sz w:val="24"/>
                <w:lang w:bidi="ar"/>
              </w:rPr>
              <w:t>：</w:t>
            </w:r>
            <w:r>
              <w:rPr>
                <w:rFonts w:hint="eastAsia"/>
                <w:color w:val="auto"/>
                <w:kern w:val="24"/>
                <w:sz w:val="24"/>
                <w:lang w:val="en-US" w:eastAsia="zh-CN" w:bidi="ar"/>
              </w:rPr>
              <w:t>0.00039t</w:t>
            </w:r>
            <w:r>
              <w:rPr>
                <w:color w:val="auto"/>
                <w:kern w:val="24"/>
                <w:sz w:val="24"/>
                <w:lang w:bidi="ar"/>
              </w:rPr>
              <w:t>/a</w:t>
            </w:r>
            <w:r>
              <w:rPr>
                <w:rFonts w:hint="eastAsia"/>
                <w:color w:val="auto"/>
                <w:kern w:val="24"/>
                <w:sz w:val="24"/>
                <w:lang w:bidi="ar"/>
              </w:rPr>
              <w:t>，动植物油：</w:t>
            </w:r>
            <w:r>
              <w:rPr>
                <w:rFonts w:hint="eastAsia"/>
                <w:color w:val="auto"/>
                <w:kern w:val="24"/>
                <w:sz w:val="24"/>
                <w:lang w:val="en-US" w:eastAsia="zh-CN" w:bidi="ar"/>
              </w:rPr>
              <w:t>0.00003t</w:t>
            </w:r>
            <w:r>
              <w:rPr>
                <w:color w:val="auto"/>
                <w:kern w:val="24"/>
                <w:sz w:val="24"/>
                <w:lang w:bidi="ar"/>
              </w:rPr>
              <w:t>/a</w:t>
            </w:r>
            <w:r>
              <w:rPr>
                <w:rFonts w:hint="eastAsia"/>
                <w:color w:val="auto"/>
                <w:kern w:val="24"/>
                <w:sz w:val="24"/>
                <w:lang w:bidi="ar"/>
              </w:rPr>
              <w:t>，</w:t>
            </w:r>
            <w:r>
              <w:rPr>
                <w:color w:val="auto"/>
                <w:kern w:val="24"/>
                <w:sz w:val="24"/>
                <w:lang w:bidi="ar"/>
              </w:rPr>
              <w:t>NH</w:t>
            </w:r>
            <w:r>
              <w:rPr>
                <w:color w:val="auto"/>
                <w:kern w:val="24"/>
                <w:sz w:val="24"/>
                <w:vertAlign w:val="subscript"/>
                <w:lang w:bidi="ar"/>
              </w:rPr>
              <w:t>3</w:t>
            </w:r>
            <w:r>
              <w:rPr>
                <w:color w:val="auto"/>
                <w:kern w:val="24"/>
                <w:sz w:val="24"/>
                <w:lang w:bidi="ar"/>
              </w:rPr>
              <w:t>-N</w:t>
            </w:r>
            <w:r>
              <w:rPr>
                <w:rFonts w:hint="eastAsia"/>
                <w:color w:val="auto"/>
                <w:kern w:val="24"/>
                <w:sz w:val="24"/>
                <w:lang w:bidi="ar"/>
              </w:rPr>
              <w:t>：</w:t>
            </w:r>
            <w:r>
              <w:rPr>
                <w:rFonts w:hint="eastAsia"/>
                <w:color w:val="auto"/>
                <w:kern w:val="24"/>
                <w:sz w:val="24"/>
                <w:lang w:val="en-US" w:eastAsia="zh-CN" w:bidi="ar"/>
              </w:rPr>
              <w:t>0.0002t</w:t>
            </w:r>
            <w:r>
              <w:rPr>
                <w:color w:val="auto"/>
                <w:kern w:val="24"/>
                <w:sz w:val="24"/>
                <w:lang w:bidi="ar"/>
              </w:rPr>
              <w:t>/a</w:t>
            </w:r>
            <w:r>
              <w:rPr>
                <w:rFonts w:hint="eastAsia"/>
                <w:color w:val="auto"/>
                <w:kern w:val="24"/>
                <w:sz w:val="24"/>
                <w:lang w:eastAsia="zh-CN" w:bidi="ar"/>
              </w:rPr>
              <w:t>。</w:t>
            </w:r>
            <w:r>
              <w:rPr>
                <w:rFonts w:hint="default"/>
                <w:color w:val="auto"/>
                <w:kern w:val="24"/>
                <w:sz w:val="24"/>
                <w:lang w:eastAsia="zh-CN" w:bidi="ar"/>
              </w:rPr>
              <w:t>各项污染物排放</w:t>
            </w:r>
            <w:r>
              <w:rPr>
                <w:rFonts w:hint="default"/>
                <w:kern w:val="24"/>
                <w:sz w:val="24"/>
                <w:lang w:eastAsia="zh-CN" w:bidi="ar"/>
              </w:rPr>
              <w:t>浓度均可满足</w:t>
            </w:r>
            <w:r>
              <w:rPr>
                <w:rFonts w:hint="default"/>
                <w:kern w:val="24"/>
                <w:sz w:val="24"/>
                <w:lang w:bidi="ar"/>
              </w:rPr>
              <w:t>《城镇污水处理厂污染物排放标准》（GB 18918-2002）</w:t>
            </w:r>
            <w:r>
              <w:rPr>
                <w:rFonts w:hint="default"/>
                <w:kern w:val="24"/>
                <w:sz w:val="24"/>
                <w:lang w:eastAsia="zh-CN" w:bidi="ar"/>
              </w:rPr>
              <w:t>及其修改单</w:t>
            </w:r>
            <w:r>
              <w:rPr>
                <w:rFonts w:hint="default"/>
                <w:kern w:val="24"/>
                <w:sz w:val="24"/>
                <w:lang w:bidi="ar"/>
              </w:rPr>
              <w:t>中表1中的一级A标准</w:t>
            </w:r>
            <w:r>
              <w:rPr>
                <w:rFonts w:hint="default"/>
                <w:kern w:val="24"/>
                <w:sz w:val="24"/>
                <w:lang w:eastAsia="zh-CN" w:bidi="ar"/>
              </w:rPr>
              <w:t>，同时满足</w:t>
            </w:r>
            <w:r>
              <w:rPr>
                <w:rFonts w:hint="default"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eastAsia="zh-CN"/>
              </w:rPr>
              <w:t>城市污水再生利用</w:t>
            </w:r>
            <w:r>
              <w:rPr>
                <w:rFonts w:hint="eastAsia"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lang w:eastAsia="zh-CN"/>
              </w:rPr>
              <w:t>农田灌溉</w:t>
            </w:r>
            <w:r>
              <w:rPr>
                <w:rFonts w:hint="eastAsia" w:ascii="Times New Roman" w:hAnsi="Times New Roman" w:eastAsia="宋体" w:cs="Times New Roman"/>
                <w:color w:val="auto"/>
                <w:sz w:val="24"/>
                <w:szCs w:val="24"/>
                <w:lang w:eastAsia="zh-CN"/>
              </w:rPr>
              <w:t>用水</w:t>
            </w:r>
            <w:r>
              <w:rPr>
                <w:rFonts w:hint="default" w:ascii="Times New Roman" w:hAnsi="Times New Roman" w:eastAsia="宋体" w:cs="Times New Roman"/>
                <w:color w:val="auto"/>
                <w:sz w:val="24"/>
                <w:szCs w:val="24"/>
                <w:lang w:eastAsia="zh-CN"/>
              </w:rPr>
              <w:t>水质标准》（</w:t>
            </w:r>
            <w:r>
              <w:rPr>
                <w:rFonts w:hint="default" w:ascii="Times New Roman" w:hAnsi="Times New Roman" w:eastAsia="宋体" w:cs="Times New Roman"/>
                <w:color w:val="auto"/>
                <w:sz w:val="24"/>
                <w:szCs w:val="24"/>
                <w:lang w:val="en-US" w:eastAsia="zh-CN"/>
              </w:rPr>
              <w:t>GB</w:t>
            </w:r>
            <w:r>
              <w:rPr>
                <w:rFonts w:hint="eastAsia" w:ascii="Times New Roman" w:hAnsi="Times New Roman" w:eastAsia="宋体" w:cs="Times New Roman"/>
                <w:color w:val="auto"/>
                <w:sz w:val="24"/>
                <w:szCs w:val="24"/>
                <w:lang w:val="en-US" w:eastAsia="zh-CN"/>
              </w:rPr>
              <w:t>20922-2007</w:t>
            </w:r>
            <w:r>
              <w:rPr>
                <w:rFonts w:hint="default" w:ascii="Times New Roman" w:hAnsi="Times New Roman" w:eastAsia="宋体" w:cs="Times New Roman"/>
                <w:color w:val="auto"/>
                <w:sz w:val="24"/>
                <w:szCs w:val="24"/>
                <w:lang w:val="en-US" w:eastAsia="zh-CN"/>
              </w:rPr>
              <w:t>）表1中</w:t>
            </w:r>
            <w:r>
              <w:rPr>
                <w:rFonts w:hint="eastAsia" w:ascii="Times New Roman" w:hAnsi="Times New Roman" w:eastAsia="宋体" w:cs="Times New Roman"/>
                <w:color w:val="auto"/>
                <w:sz w:val="24"/>
                <w:szCs w:val="24"/>
                <w:lang w:val="en-US" w:eastAsia="zh-CN"/>
              </w:rPr>
              <w:t>露地蔬菜</w:t>
            </w:r>
            <w:r>
              <w:rPr>
                <w:rFonts w:hint="default" w:ascii="Times New Roman" w:hAnsi="Times New Roman" w:eastAsia="宋体" w:cs="Times New Roman"/>
                <w:color w:val="auto"/>
                <w:sz w:val="24"/>
                <w:szCs w:val="24"/>
                <w:lang w:val="en-US" w:eastAsia="zh-CN"/>
              </w:rPr>
              <w:t>排放标准</w:t>
            </w:r>
            <w:r>
              <w:rPr>
                <w:rFonts w:hint="eastAsia"/>
                <w:kern w:val="24"/>
                <w:sz w:val="24"/>
                <w:lang w:val="en-US" w:eastAsia="zh-CN" w:bidi="ar"/>
              </w:rPr>
              <w:t>及兴隆县中冶水务有限公司污水处理厂进水指标。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b/>
                <w:bCs/>
                <w:sz w:val="24"/>
              </w:rPr>
            </w:pPr>
            <w:r>
              <w:rPr>
                <w:rFonts w:hint="eastAsia"/>
                <w:b/>
                <w:bCs/>
                <w:sz w:val="24"/>
                <w:lang w:val="en-US" w:eastAsia="zh-CN"/>
              </w:rPr>
              <w:t>3、</w:t>
            </w:r>
            <w:r>
              <w:rPr>
                <w:b/>
                <w:bCs/>
                <w:sz w:val="24"/>
              </w:rPr>
              <w:t>噪声</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cs="宋体"/>
                <w:color w:val="auto"/>
                <w:kern w:val="0"/>
                <w:sz w:val="24"/>
              </w:rPr>
            </w:pPr>
            <w:r>
              <w:rPr>
                <w:rFonts w:hint="eastAsia"/>
                <w:b/>
                <w:color w:val="auto"/>
                <w:sz w:val="24"/>
              </w:rPr>
              <w:t xml:space="preserve"> </w:t>
            </w:r>
            <w:r>
              <w:rPr>
                <w:color w:val="auto"/>
                <w:sz w:val="24"/>
              </w:rPr>
              <w:t>本项目噪声</w:t>
            </w:r>
            <w:r>
              <w:rPr>
                <w:color w:val="auto"/>
                <w:sz w:val="24"/>
                <w:lang w:val="zh-CN"/>
              </w:rPr>
              <w:t>主要为</w:t>
            </w:r>
            <w:r>
              <w:rPr>
                <w:rFonts w:hint="eastAsia"/>
                <w:color w:val="auto"/>
                <w:sz w:val="24"/>
                <w:lang w:val="zh-CN"/>
              </w:rPr>
              <w:t>污水处理站及泵房产生的噪声及进出厂车辆噪声。污水处理站及泵房产生的噪声，源强为</w:t>
            </w:r>
            <w:r>
              <w:rPr>
                <w:rFonts w:hint="eastAsia" w:cs="宋体"/>
                <w:color w:val="auto"/>
                <w:kern w:val="0"/>
                <w:sz w:val="24"/>
              </w:rPr>
              <w:t>70～8</w:t>
            </w:r>
            <w:r>
              <w:rPr>
                <w:rFonts w:hint="eastAsia" w:cs="宋体"/>
                <w:color w:val="auto"/>
                <w:kern w:val="0"/>
                <w:sz w:val="24"/>
                <w:lang w:val="en-US" w:eastAsia="zh-CN"/>
              </w:rPr>
              <w:t>5</w:t>
            </w:r>
            <w:r>
              <w:rPr>
                <w:rFonts w:cs="宋体"/>
                <w:color w:val="auto"/>
                <w:kern w:val="0"/>
                <w:sz w:val="24"/>
              </w:rPr>
              <w:t>dB（A）</w:t>
            </w:r>
            <w:r>
              <w:rPr>
                <w:rFonts w:hint="eastAsia" w:cs="宋体"/>
                <w:color w:val="auto"/>
                <w:kern w:val="0"/>
                <w:sz w:val="24"/>
                <w:lang w:eastAsia="zh-CN"/>
              </w:rPr>
              <w:t>，</w:t>
            </w:r>
            <w:r>
              <w:rPr>
                <w:rFonts w:hint="eastAsia"/>
                <w:color w:val="auto"/>
                <w:sz w:val="24"/>
                <w:lang w:val="zh-CN"/>
              </w:rPr>
              <w:t>进出厂车辆噪声，</w:t>
            </w:r>
            <w:r>
              <w:rPr>
                <w:rFonts w:hint="eastAsia" w:cs="宋体"/>
                <w:color w:val="auto"/>
                <w:kern w:val="0"/>
                <w:sz w:val="24"/>
              </w:rPr>
              <w:t>源强为70～8</w:t>
            </w:r>
            <w:r>
              <w:rPr>
                <w:rFonts w:hint="eastAsia" w:cs="宋体"/>
                <w:color w:val="auto"/>
                <w:kern w:val="0"/>
                <w:sz w:val="24"/>
                <w:lang w:val="en-US" w:eastAsia="zh-CN"/>
              </w:rPr>
              <w:t>5</w:t>
            </w:r>
            <w:r>
              <w:rPr>
                <w:rFonts w:cs="宋体"/>
                <w:color w:val="auto"/>
                <w:kern w:val="0"/>
                <w:sz w:val="24"/>
              </w:rPr>
              <w:t>dB（A）</w:t>
            </w:r>
            <w:r>
              <w:rPr>
                <w:rFonts w:hint="eastAsia" w:cs="宋体"/>
                <w:color w:val="auto"/>
                <w:kern w:val="0"/>
                <w:sz w:val="24"/>
              </w:rPr>
              <w:t>。</w:t>
            </w:r>
          </w:p>
          <w:p>
            <w:pPr>
              <w:keepNext w:val="0"/>
              <w:keepLines w:val="0"/>
              <w:pageBreakBefore w:val="0"/>
              <w:widowControl w:val="0"/>
              <w:numPr>
                <w:ilvl w:val="0"/>
                <w:numId w:val="0"/>
              </w:numPr>
              <w:kinsoku/>
              <w:wordWrap/>
              <w:overflowPunct/>
              <w:topLinePunct w:val="0"/>
              <w:bidi w:val="0"/>
              <w:snapToGrid/>
              <w:spacing w:line="360" w:lineRule="auto"/>
              <w:ind w:leftChars="0" w:firstLine="482" w:firstLineChars="200"/>
              <w:textAlignment w:val="auto"/>
              <w:rPr>
                <w:b/>
                <w:bCs/>
                <w:sz w:val="24"/>
              </w:rPr>
            </w:pPr>
            <w:r>
              <w:rPr>
                <w:rFonts w:hint="eastAsia"/>
                <w:b/>
                <w:bCs/>
                <w:sz w:val="24"/>
                <w:lang w:val="en-US" w:eastAsia="zh-CN"/>
              </w:rPr>
              <w:t>4、</w:t>
            </w:r>
            <w:r>
              <w:rPr>
                <w:b/>
                <w:bCs/>
                <w:sz w:val="24"/>
              </w:rPr>
              <w:t>固体废物</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9"/>
              <w:rPr>
                <w:rFonts w:hint="default" w:eastAsia="宋体"/>
                <w:color w:val="000000"/>
                <w:sz w:val="24"/>
                <w:szCs w:val="24"/>
                <w:lang w:val="en-US" w:eastAsia="zh-CN"/>
              </w:rPr>
            </w:pPr>
            <w:r>
              <w:rPr>
                <w:color w:val="000000"/>
                <w:sz w:val="24"/>
                <w:szCs w:val="24"/>
              </w:rPr>
              <w:t>运营期项目产生的固体废弃物主要是生活垃圾</w:t>
            </w:r>
            <w:r>
              <w:rPr>
                <w:rFonts w:hint="eastAsia"/>
                <w:color w:val="000000"/>
                <w:sz w:val="24"/>
                <w:szCs w:val="24"/>
                <w:lang w:eastAsia="zh-CN"/>
              </w:rPr>
              <w:t>、</w:t>
            </w:r>
            <w:r>
              <w:rPr>
                <w:color w:val="000000"/>
                <w:sz w:val="24"/>
                <w:szCs w:val="24"/>
              </w:rPr>
              <w:t>污水处理站污泥。</w:t>
            </w:r>
            <w:r>
              <w:rPr>
                <w:color w:val="auto"/>
                <w:kern w:val="0"/>
                <w:sz w:val="24"/>
                <w:lang w:val="zh-CN"/>
              </w:rPr>
              <w:t>本项目按每人每天排放生活垃圾1.2kg计，</w:t>
            </w:r>
            <w:r>
              <w:rPr>
                <w:rFonts w:hint="eastAsia"/>
                <w:color w:val="auto"/>
                <w:kern w:val="0"/>
                <w:sz w:val="24"/>
                <w:lang w:val="zh-CN"/>
              </w:rPr>
              <w:t>则</w:t>
            </w:r>
            <w:r>
              <w:rPr>
                <w:color w:val="auto"/>
                <w:kern w:val="0"/>
                <w:sz w:val="24"/>
                <w:lang w:val="zh-CN"/>
              </w:rPr>
              <w:t>该</w:t>
            </w:r>
            <w:r>
              <w:rPr>
                <w:rFonts w:hint="eastAsia"/>
                <w:color w:val="auto"/>
                <w:kern w:val="0"/>
                <w:sz w:val="24"/>
                <w:lang w:val="zh-CN"/>
              </w:rPr>
              <w:t>区域</w:t>
            </w:r>
            <w:r>
              <w:rPr>
                <w:color w:val="auto"/>
                <w:kern w:val="0"/>
                <w:sz w:val="24"/>
                <w:lang w:val="zh-CN"/>
              </w:rPr>
              <w:t>生活垃圾年排放量约为</w:t>
            </w:r>
            <w:r>
              <w:rPr>
                <w:rFonts w:hint="eastAsia"/>
                <w:color w:val="auto"/>
                <w:kern w:val="0"/>
                <w:sz w:val="24"/>
                <w:lang w:val="en-US" w:eastAsia="zh-CN"/>
              </w:rPr>
              <w:t>46.38万</w:t>
            </w:r>
            <w:r>
              <w:rPr>
                <w:color w:val="auto"/>
                <w:kern w:val="0"/>
                <w:sz w:val="24"/>
                <w:lang w:val="zh-CN"/>
              </w:rPr>
              <w:t>t</w:t>
            </w:r>
            <w:r>
              <w:rPr>
                <w:rFonts w:hint="eastAsia"/>
                <w:color w:val="auto"/>
                <w:kern w:val="0"/>
                <w:sz w:val="24"/>
              </w:rPr>
              <w:t>/a</w:t>
            </w:r>
            <w:r>
              <w:rPr>
                <w:color w:val="auto"/>
                <w:kern w:val="0"/>
                <w:sz w:val="24"/>
                <w:lang w:val="zh-CN"/>
              </w:rPr>
              <w:t>。生活垃圾主要成分为纸屑、废塑料制品、厨余、碎玻璃、织物、金属等，无特殊有毒有害物质</w:t>
            </w:r>
            <w:r>
              <w:rPr>
                <w:rFonts w:hint="eastAsia"/>
                <w:color w:val="auto"/>
                <w:kern w:val="0"/>
                <w:sz w:val="24"/>
                <w:lang w:val="zh-CN"/>
              </w:rPr>
              <w:t>；</w:t>
            </w:r>
            <w:r>
              <w:rPr>
                <w:color w:val="000000"/>
                <w:sz w:val="24"/>
                <w:szCs w:val="24"/>
              </w:rPr>
              <w:t>污水处理站产生的污泥主要为有机物降解产物，污泥产生量为</w:t>
            </w:r>
            <w:r>
              <w:rPr>
                <w:rFonts w:hint="eastAsia"/>
                <w:color w:val="000000"/>
                <w:sz w:val="24"/>
                <w:szCs w:val="24"/>
                <w:lang w:val="en-US" w:eastAsia="zh-CN"/>
              </w:rPr>
              <w:t>390</w:t>
            </w:r>
            <w:r>
              <w:rPr>
                <w:color w:val="000000"/>
                <w:sz w:val="24"/>
                <w:szCs w:val="24"/>
              </w:rPr>
              <w:t>t/a</w:t>
            </w:r>
            <w:r>
              <w:rPr>
                <w:rFonts w:hint="eastAsia"/>
                <w:color w:val="000000"/>
                <w:sz w:val="24"/>
                <w:szCs w:val="24"/>
                <w:lang w:val="en-US" w:eastAsia="zh-CN"/>
              </w:rPr>
              <w:t>。</w:t>
            </w:r>
          </w:p>
          <w:p>
            <w:pPr>
              <w:pStyle w:val="8"/>
              <w:keepNext w:val="0"/>
              <w:keepLines w:val="0"/>
              <w:pageBreakBefore w:val="0"/>
              <w:widowControl w:val="0"/>
              <w:kinsoku/>
              <w:wordWrap/>
              <w:overflowPunct/>
              <w:topLinePunct w:val="0"/>
              <w:bidi w:val="0"/>
              <w:snapToGrid/>
              <w:spacing w:line="360" w:lineRule="auto"/>
              <w:textAlignment w:val="auto"/>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eastAsia="zh-CN"/>
              </w:rPr>
            </w:pPr>
          </w:p>
          <w:p>
            <w:pPr>
              <w:pStyle w:val="8"/>
              <w:rPr>
                <w:rFonts w:hint="eastAsia"/>
                <w:color w:val="000000"/>
                <w:sz w:val="24"/>
                <w:szCs w:val="24"/>
                <w:lang w:val="en-US" w:eastAsia="zh-CN"/>
              </w:rPr>
            </w:pPr>
          </w:p>
          <w:p>
            <w:pPr>
              <w:pStyle w:val="29"/>
              <w:rPr>
                <w:rFonts w:hint="eastAsia"/>
                <w:sz w:val="24"/>
                <w:lang w:val="zh-CN"/>
              </w:rPr>
            </w:pPr>
          </w:p>
          <w:p>
            <w:pPr>
              <w:pStyle w:val="29"/>
              <w:rPr>
                <w:rFonts w:hint="eastAsia"/>
                <w:sz w:val="24"/>
                <w:lang w:val="zh-CN"/>
              </w:rPr>
            </w:pPr>
          </w:p>
          <w:p>
            <w:pPr>
              <w:pStyle w:val="8"/>
              <w:ind w:left="0" w:leftChars="0" w:firstLine="0" w:firstLineChars="0"/>
              <w:rPr>
                <w:sz w:val="24"/>
                <w:lang w:val="zh-CN"/>
              </w:rPr>
            </w:pPr>
          </w:p>
          <w:p>
            <w:pPr>
              <w:pStyle w:val="8"/>
              <w:rPr>
                <w:sz w:val="24"/>
                <w:lang w:val="zh-CN"/>
              </w:rPr>
            </w:pPr>
          </w:p>
          <w:p>
            <w:pPr>
              <w:pStyle w:val="8"/>
              <w:rPr>
                <w:sz w:val="24"/>
                <w:lang w:val="zh-CN"/>
              </w:rPr>
            </w:pPr>
          </w:p>
          <w:p>
            <w:pPr>
              <w:spacing w:line="480" w:lineRule="exact"/>
              <w:rPr>
                <w:rFonts w:hint="eastAsia"/>
                <w:sz w:val="24"/>
                <w:lang w:val="en-US" w:eastAsia="zh-CN"/>
              </w:rPr>
            </w:pPr>
            <w:r>
              <w:rPr>
                <w:rFonts w:hint="eastAsia"/>
                <w:sz w:val="24"/>
                <w:lang w:val="en-US" w:eastAsia="zh-CN"/>
              </w:rPr>
              <w:t xml:space="preserve">          </w:t>
            </w:r>
          </w:p>
          <w:p>
            <w:pPr>
              <w:spacing w:line="480" w:lineRule="exact"/>
              <w:rPr>
                <w:rFonts w:hint="eastAsia"/>
                <w:sz w:val="24"/>
                <w:lang w:val="en-US" w:eastAsia="zh-CN"/>
              </w:rPr>
            </w:pPr>
          </w:p>
          <w:p>
            <w:pPr>
              <w:spacing w:line="480" w:lineRule="exact"/>
              <w:rPr>
                <w:rFonts w:hint="eastAsia"/>
                <w:sz w:val="24"/>
                <w:lang w:val="en-US" w:eastAsia="zh-CN"/>
              </w:rPr>
            </w:pPr>
          </w:p>
          <w:p>
            <w:pPr>
              <w:spacing w:line="480" w:lineRule="exact"/>
              <w:rPr>
                <w:rFonts w:hint="default" w:eastAsia="宋体"/>
                <w:sz w:val="24"/>
                <w:lang w:val="en-US" w:eastAsia="zh-CN"/>
              </w:rPr>
            </w:pPr>
            <w:r>
              <w:rPr>
                <w:rFonts w:hint="eastAsia"/>
                <w:sz w:val="24"/>
                <w:lang w:val="en-US" w:eastAsia="zh-CN"/>
              </w:rPr>
              <w:t xml:space="preserve">                                                                           </w:t>
            </w:r>
          </w:p>
        </w:tc>
      </w:tr>
    </w:tbl>
    <w:p>
      <w:pPr>
        <w:pStyle w:val="3"/>
      </w:pPr>
      <w:r>
        <w:br w:type="page"/>
      </w:r>
      <w:r>
        <w:t>项目主要污染物产生及预计排放情况</w:t>
      </w:r>
    </w:p>
    <w:tbl>
      <w:tblPr>
        <w:tblStyle w:val="21"/>
        <w:tblW w:w="10123"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110"/>
        <w:gridCol w:w="540"/>
        <w:gridCol w:w="1953"/>
        <w:gridCol w:w="1271"/>
        <w:gridCol w:w="2512"/>
        <w:gridCol w:w="273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tcBorders>
              <w:tl2br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right"/>
              <w:rPr>
                <w:b/>
                <w:kern w:val="0"/>
                <w:szCs w:val="24"/>
              </w:rPr>
            </w:pPr>
            <w:r>
              <w:rPr>
                <w:b/>
                <w:kern w:val="0"/>
                <w:szCs w:val="24"/>
              </w:rPr>
              <w:t>内容</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left"/>
              <w:rPr>
                <w:b/>
                <w:kern w:val="24"/>
                <w:szCs w:val="24"/>
              </w:rPr>
            </w:pPr>
            <w:r>
              <w:rPr>
                <w:b/>
                <w:kern w:val="0"/>
                <w:szCs w:val="24"/>
              </w:rPr>
              <w:t>类型</w:t>
            </w:r>
          </w:p>
        </w:tc>
        <w:tc>
          <w:tcPr>
            <w:tcW w:w="540" w:type="dxa"/>
            <w:tcBorders>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b/>
                <w:kern w:val="24"/>
                <w:szCs w:val="24"/>
              </w:rPr>
            </w:pPr>
            <w:r>
              <w:rPr>
                <w:rFonts w:hint="eastAsia"/>
                <w:b/>
                <w:kern w:val="24"/>
                <w:szCs w:val="24"/>
              </w:rPr>
              <w:t>时段</w:t>
            </w:r>
          </w:p>
        </w:tc>
        <w:tc>
          <w:tcPr>
            <w:tcW w:w="1953" w:type="dxa"/>
            <w:tcBorders>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排放源</w:t>
            </w:r>
          </w:p>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（编号）</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污染物</w:t>
            </w:r>
          </w:p>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名称</w:t>
            </w:r>
          </w:p>
        </w:tc>
        <w:tc>
          <w:tcPr>
            <w:tcW w:w="251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处理前产生浓度及产生量(单位)</w:t>
            </w:r>
          </w:p>
        </w:tc>
        <w:tc>
          <w:tcPr>
            <w:tcW w:w="2737"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排放浓度及排放量</w:t>
            </w:r>
          </w:p>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r>
              <w:rPr>
                <w:b/>
                <w:kern w:val="24"/>
                <w:szCs w:val="24"/>
              </w:rPr>
              <w:t>(单位)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大</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气</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污</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染</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物</w:t>
            </w:r>
          </w:p>
        </w:tc>
        <w:tc>
          <w:tcPr>
            <w:tcW w:w="54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r>
              <w:rPr>
                <w:rFonts w:hint="eastAsia"/>
                <w:kern w:val="24"/>
                <w:sz w:val="21"/>
                <w:szCs w:val="21"/>
              </w:rPr>
              <w:t>施工期</w:t>
            </w: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color w:val="000000"/>
                <w:sz w:val="21"/>
                <w:szCs w:val="21"/>
                <w:lang w:eastAsia="zh-CN"/>
              </w:rPr>
            </w:pPr>
            <w:r>
              <w:rPr>
                <w:rFonts w:hint="eastAsia"/>
                <w:sz w:val="21"/>
                <w:szCs w:val="21"/>
                <w:lang w:eastAsia="zh-CN"/>
              </w:rPr>
              <w:t>工程施工</w:t>
            </w:r>
          </w:p>
        </w:tc>
        <w:tc>
          <w:tcPr>
            <w:tcW w:w="1271" w:type="dxa"/>
            <w:tcBorders>
              <w:top w:val="single" w:color="auto" w:sz="4" w:space="0"/>
            </w:tcBorders>
            <w:noWrap w:val="0"/>
            <w:vAlign w:val="center"/>
          </w:tcPr>
          <w:p>
            <w:pPr>
              <w:pStyle w:val="54"/>
              <w:keepNext w:val="0"/>
              <w:keepLines w:val="0"/>
              <w:pageBreakBefore w:val="0"/>
              <w:kinsoku/>
              <w:wordWrap/>
              <w:overflowPunct/>
              <w:topLinePunct w:val="0"/>
              <w:bidi w:val="0"/>
              <w:adjustRightInd/>
              <w:snapToGrid/>
              <w:spacing w:before="0" w:after="0" w:line="240" w:lineRule="auto"/>
              <w:ind w:left="0" w:leftChars="0" w:firstLine="0" w:firstLineChars="0"/>
              <w:rPr>
                <w:rFonts w:hint="eastAsia"/>
                <w:kern w:val="24"/>
                <w:sz w:val="21"/>
                <w:szCs w:val="21"/>
              </w:rPr>
            </w:pPr>
            <w:r>
              <w:rPr>
                <w:sz w:val="21"/>
                <w:szCs w:val="21"/>
              </w:rPr>
              <w:t>颗粒物</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r>
              <w:rPr>
                <w:rFonts w:hint="eastAsia"/>
                <w:sz w:val="21"/>
                <w:szCs w:val="21"/>
                <w:lang w:val="en-US" w:eastAsia="zh-CN"/>
              </w:rPr>
              <w:t>7</w:t>
            </w:r>
            <w:r>
              <w:rPr>
                <w:sz w:val="21"/>
                <w:szCs w:val="21"/>
              </w:rPr>
              <w:t>-</w:t>
            </w:r>
            <w:r>
              <w:rPr>
                <w:rFonts w:hint="eastAsia"/>
                <w:sz w:val="21"/>
                <w:szCs w:val="21"/>
                <w:lang w:val="en-US" w:eastAsia="zh-CN"/>
              </w:rPr>
              <w:t>9</w:t>
            </w:r>
            <w:r>
              <w:rPr>
                <w:sz w:val="21"/>
                <w:szCs w:val="21"/>
              </w:rPr>
              <w:t>mg/m</w:t>
            </w:r>
            <w:r>
              <w:rPr>
                <w:sz w:val="21"/>
                <w:szCs w:val="21"/>
                <w:vertAlign w:val="superscript"/>
              </w:rPr>
              <w:t>3</w:t>
            </w:r>
          </w:p>
        </w:tc>
        <w:tc>
          <w:tcPr>
            <w:tcW w:w="2737" w:type="dxa"/>
            <w:vMerge w:val="restart"/>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0"/>
                <w:sz w:val="21"/>
                <w:szCs w:val="21"/>
                <w:lang w:bidi="ar"/>
              </w:rPr>
            </w:pPr>
            <w:r>
              <w:rPr>
                <w:kern w:val="0"/>
                <w:sz w:val="21"/>
                <w:szCs w:val="21"/>
                <w:lang w:bidi="ar"/>
              </w:rPr>
              <w:t>监测点PM</w:t>
            </w:r>
            <w:r>
              <w:rPr>
                <w:kern w:val="0"/>
                <w:sz w:val="21"/>
                <w:szCs w:val="21"/>
                <w:vertAlign w:val="subscript"/>
                <w:lang w:bidi="ar"/>
              </w:rPr>
              <w:t>10</w:t>
            </w:r>
            <w:r>
              <w:rPr>
                <w:kern w:val="0"/>
                <w:sz w:val="21"/>
                <w:szCs w:val="21"/>
                <w:lang w:bidi="ar"/>
              </w:rPr>
              <w:t>小时平均浓度实测值与同时段所属县（市、区）PM</w:t>
            </w:r>
            <w:r>
              <w:rPr>
                <w:kern w:val="0"/>
                <w:sz w:val="21"/>
                <w:szCs w:val="21"/>
                <w:vertAlign w:val="subscript"/>
                <w:lang w:bidi="ar"/>
              </w:rPr>
              <w:t>10</w:t>
            </w:r>
            <w:r>
              <w:rPr>
                <w:kern w:val="0"/>
                <w:sz w:val="21"/>
                <w:szCs w:val="21"/>
                <w:lang w:bidi="ar"/>
              </w:rPr>
              <w:t>小时平均浓度的差值限值</w:t>
            </w:r>
          </w:p>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r>
              <w:rPr>
                <w:kern w:val="0"/>
                <w:sz w:val="21"/>
                <w:szCs w:val="21"/>
                <w:lang w:bidi="ar"/>
              </w:rPr>
              <w:t>＜80μg/m</w:t>
            </w:r>
            <w:r>
              <w:rPr>
                <w:kern w:val="0"/>
                <w:sz w:val="21"/>
                <w:szCs w:val="21"/>
                <w:vertAlign w:val="superscript"/>
                <w:lang w:bidi="ar"/>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sz w:val="21"/>
                <w:szCs w:val="21"/>
                <w:lang w:eastAsia="zh-CN"/>
              </w:rPr>
            </w:pPr>
            <w:r>
              <w:rPr>
                <w:rFonts w:hint="eastAsia"/>
                <w:sz w:val="21"/>
                <w:szCs w:val="21"/>
                <w:lang w:eastAsia="zh-CN"/>
              </w:rPr>
              <w:t>物料堆存</w:t>
            </w:r>
          </w:p>
        </w:tc>
        <w:tc>
          <w:tcPr>
            <w:tcW w:w="1271" w:type="dxa"/>
            <w:tcBorders>
              <w:top w:val="single" w:color="auto" w:sz="4" w:space="0"/>
            </w:tcBorders>
            <w:noWrap w:val="0"/>
            <w:vAlign w:val="center"/>
          </w:tcPr>
          <w:p>
            <w:pPr>
              <w:pStyle w:val="54"/>
              <w:keepNext w:val="0"/>
              <w:keepLines w:val="0"/>
              <w:pageBreakBefore w:val="0"/>
              <w:kinsoku/>
              <w:wordWrap/>
              <w:overflowPunct/>
              <w:topLinePunct w:val="0"/>
              <w:bidi w:val="0"/>
              <w:adjustRightInd/>
              <w:snapToGrid/>
              <w:spacing w:before="0" w:after="0" w:line="240" w:lineRule="auto"/>
              <w:ind w:left="0" w:leftChars="0" w:firstLine="0" w:firstLineChars="0"/>
              <w:rPr>
                <w:rFonts w:hint="eastAsia" w:eastAsia="宋体"/>
                <w:sz w:val="21"/>
                <w:szCs w:val="21"/>
                <w:lang w:eastAsia="zh-CN"/>
              </w:rPr>
            </w:pPr>
            <w:r>
              <w:rPr>
                <w:rFonts w:hint="eastAsia"/>
                <w:sz w:val="21"/>
                <w:szCs w:val="21"/>
                <w:lang w:eastAsia="zh-CN"/>
              </w:rPr>
              <w:t>颗粒物</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sz w:val="21"/>
                <w:szCs w:val="21"/>
              </w:rPr>
            </w:pPr>
            <w:r>
              <w:rPr>
                <w:rFonts w:hint="eastAsia"/>
                <w:sz w:val="21"/>
                <w:szCs w:val="21"/>
                <w:lang w:val="en-US" w:eastAsia="zh-CN"/>
              </w:rPr>
              <w:t>2</w:t>
            </w:r>
            <w:r>
              <w:rPr>
                <w:sz w:val="21"/>
                <w:szCs w:val="21"/>
              </w:rPr>
              <w:t>-</w:t>
            </w:r>
            <w:r>
              <w:rPr>
                <w:rFonts w:hint="eastAsia"/>
                <w:sz w:val="21"/>
                <w:szCs w:val="21"/>
                <w:lang w:val="en-US" w:eastAsia="zh-CN"/>
              </w:rPr>
              <w:t>4</w:t>
            </w:r>
            <w:r>
              <w:rPr>
                <w:sz w:val="21"/>
                <w:szCs w:val="21"/>
              </w:rPr>
              <w:t>mg/m</w:t>
            </w:r>
            <w:r>
              <w:rPr>
                <w:sz w:val="21"/>
                <w:szCs w:val="21"/>
                <w:vertAlign w:val="superscript"/>
              </w:rPr>
              <w:t>3</w:t>
            </w:r>
          </w:p>
        </w:tc>
        <w:tc>
          <w:tcPr>
            <w:tcW w:w="2737"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0"/>
                <w:sz w:val="21"/>
                <w:szCs w:val="21"/>
                <w:lang w:bidi="ar"/>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kern w:val="24"/>
                <w:sz w:val="21"/>
                <w:szCs w:val="21"/>
              </w:rPr>
            </w:pP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000000"/>
                <w:sz w:val="21"/>
                <w:szCs w:val="21"/>
              </w:rPr>
            </w:pPr>
            <w:r>
              <w:rPr>
                <w:sz w:val="21"/>
                <w:szCs w:val="21"/>
              </w:rPr>
              <w:t>车辆运输</w:t>
            </w:r>
          </w:p>
        </w:tc>
        <w:tc>
          <w:tcPr>
            <w:tcW w:w="1271" w:type="dxa"/>
            <w:tcBorders>
              <w:top w:val="single" w:color="auto" w:sz="4" w:space="0"/>
            </w:tcBorders>
            <w:noWrap w:val="0"/>
            <w:vAlign w:val="center"/>
          </w:tcPr>
          <w:p>
            <w:pPr>
              <w:pStyle w:val="10"/>
              <w:keepNext w:val="0"/>
              <w:keepLines w:val="0"/>
              <w:pageBreakBefore w:val="0"/>
              <w:kinsoku/>
              <w:wordWrap/>
              <w:overflowPunct/>
              <w:topLinePunct w:val="0"/>
              <w:bidi w:val="0"/>
              <w:adjustRightInd/>
              <w:snapToGrid/>
              <w:spacing w:line="240" w:lineRule="auto"/>
              <w:ind w:left="0" w:leftChars="0"/>
              <w:jc w:val="center"/>
              <w:rPr>
                <w:rFonts w:hint="eastAsia" w:ascii="Times New Roman"/>
                <w:kern w:val="24"/>
                <w:sz w:val="21"/>
                <w:szCs w:val="21"/>
              </w:rPr>
            </w:pPr>
            <w:r>
              <w:rPr>
                <w:rFonts w:ascii="Times New Roman"/>
                <w:color w:val="000000"/>
                <w:sz w:val="21"/>
                <w:szCs w:val="21"/>
              </w:rPr>
              <w:t>颗粒物</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r>
              <w:rPr>
                <w:color w:val="000000"/>
                <w:sz w:val="21"/>
                <w:szCs w:val="21"/>
              </w:rPr>
              <w:t>周界外浓度最高点2-4mg/m</w:t>
            </w:r>
            <w:r>
              <w:rPr>
                <w:color w:val="000000"/>
                <w:sz w:val="21"/>
                <w:szCs w:val="21"/>
                <w:vertAlign w:val="superscript"/>
              </w:rPr>
              <w:t>3</w:t>
            </w:r>
          </w:p>
        </w:tc>
        <w:tc>
          <w:tcPr>
            <w:tcW w:w="2737" w:type="dxa"/>
            <w:vMerge w:val="continue"/>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r>
              <w:rPr>
                <w:rFonts w:hint="eastAsia"/>
                <w:kern w:val="24"/>
                <w:sz w:val="21"/>
                <w:szCs w:val="21"/>
              </w:rPr>
              <w:t>运营期</w:t>
            </w: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jc w:val="center"/>
              <w:rPr>
                <w:color w:val="000000"/>
                <w:sz w:val="21"/>
                <w:szCs w:val="21"/>
              </w:rPr>
            </w:pPr>
            <w:r>
              <w:rPr>
                <w:rFonts w:hint="eastAsia"/>
                <w:color w:val="auto"/>
                <w:kern w:val="0"/>
                <w:sz w:val="21"/>
                <w:szCs w:val="21"/>
                <w:lang w:val="zh-CN"/>
              </w:rPr>
              <w:t>居</w:t>
            </w:r>
            <w:r>
              <w:rPr>
                <w:bCs/>
                <w:color w:val="auto"/>
                <w:sz w:val="21"/>
                <w:szCs w:val="21"/>
                <w:lang w:val="zh-CN"/>
              </w:rPr>
              <w:t>民厨房</w:t>
            </w:r>
            <w:r>
              <w:rPr>
                <w:rFonts w:hint="eastAsia"/>
                <w:bCs/>
                <w:color w:val="auto"/>
                <w:sz w:val="21"/>
                <w:szCs w:val="21"/>
                <w:lang w:val="zh-CN"/>
              </w:rPr>
              <w:t>燃气灶及家用燃气壁挂炉</w:t>
            </w:r>
            <w:r>
              <w:rPr>
                <w:bCs/>
                <w:color w:val="auto"/>
                <w:sz w:val="21"/>
                <w:szCs w:val="21"/>
                <w:lang w:val="zh-CN"/>
              </w:rPr>
              <w:t>产生的</w:t>
            </w:r>
            <w:r>
              <w:rPr>
                <w:rFonts w:hint="eastAsia"/>
                <w:bCs/>
                <w:color w:val="auto"/>
                <w:sz w:val="21"/>
                <w:szCs w:val="21"/>
                <w:lang w:val="zh-CN"/>
              </w:rPr>
              <w:t>废气</w:t>
            </w:r>
          </w:p>
        </w:tc>
        <w:tc>
          <w:tcPr>
            <w:tcW w:w="1271"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jc w:val="center"/>
              <w:rPr>
                <w:rFonts w:hint="eastAsia"/>
                <w:kern w:val="24"/>
                <w:sz w:val="21"/>
                <w:szCs w:val="21"/>
              </w:rPr>
            </w:pPr>
            <w:r>
              <w:rPr>
                <w:rFonts w:hint="eastAsia" w:eastAsia="宋体"/>
                <w:color w:val="auto"/>
                <w:sz w:val="21"/>
                <w:szCs w:val="21"/>
                <w:lang w:eastAsia="zh-CN"/>
              </w:rPr>
              <w:t>烟气</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sz w:val="21"/>
                <w:szCs w:val="21"/>
                <w:lang w:eastAsia="zh-CN"/>
              </w:rPr>
            </w:pPr>
            <w:r>
              <w:rPr>
                <w:rFonts w:hint="eastAsia"/>
                <w:sz w:val="21"/>
                <w:szCs w:val="21"/>
                <w:lang w:eastAsia="zh-CN"/>
              </w:rPr>
              <w:t>少量</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sz w:val="21"/>
                <w:szCs w:val="21"/>
                <w:lang w:eastAsia="zh-CN"/>
              </w:rPr>
            </w:pPr>
            <w:r>
              <w:rPr>
                <w:rFonts w:hint="eastAsia"/>
                <w:sz w:val="21"/>
                <w:szCs w:val="21"/>
                <w:lang w:eastAsia="zh-CN"/>
              </w:rPr>
              <w:t>达标排放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color w:val="000000"/>
                <w:spacing w:val="4"/>
                <w:kern w:val="24"/>
                <w:sz w:val="21"/>
                <w:szCs w:val="21"/>
                <w:lang w:eastAsia="zh-CN"/>
              </w:rPr>
            </w:pPr>
            <w:r>
              <w:rPr>
                <w:rFonts w:hint="eastAsia"/>
                <w:color w:val="000000"/>
                <w:spacing w:val="4"/>
                <w:kern w:val="24"/>
                <w:sz w:val="21"/>
                <w:szCs w:val="21"/>
                <w:lang w:eastAsia="zh-CN"/>
              </w:rPr>
              <w:t>污水处理站恶臭</w:t>
            </w:r>
          </w:p>
        </w:tc>
        <w:tc>
          <w:tcPr>
            <w:tcW w:w="1271" w:type="dxa"/>
            <w:tcBorders>
              <w:top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default" w:ascii="Times New Roman" w:hAnsi="Times New Roman" w:eastAsia="宋体" w:cs="Times New Roman"/>
                <w:color w:val="auto"/>
                <w:kern w:val="24"/>
                <w:sz w:val="21"/>
                <w:szCs w:val="21"/>
                <w:lang w:eastAsia="zh-CN"/>
              </w:rPr>
              <w:t>氨</w:t>
            </w:r>
          </w:p>
        </w:tc>
        <w:tc>
          <w:tcPr>
            <w:tcW w:w="2512" w:type="dxa"/>
            <w:vMerge w:val="restart"/>
            <w:tcBorders>
              <w:top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eastAsia" w:cs="Times New Roman"/>
                <w:sz w:val="21"/>
                <w:szCs w:val="21"/>
                <w:lang w:val="en-US" w:eastAsia="zh-CN"/>
              </w:rPr>
              <w:t>0</w:t>
            </w:r>
            <w:r>
              <w:rPr>
                <w:rFonts w:hint="default" w:ascii="Times New Roman" w:hAnsi="Times New Roman" w:cs="Times New Roman"/>
                <w:sz w:val="21"/>
                <w:szCs w:val="21"/>
                <w:lang w:val="en-US" w:eastAsia="zh-CN"/>
              </w:rPr>
              <w:t>.</w:t>
            </w:r>
            <w:r>
              <w:rPr>
                <w:rFonts w:hint="eastAsia" w:cs="Times New Roman"/>
                <w:sz w:val="21"/>
                <w:szCs w:val="21"/>
                <w:lang w:val="en-US" w:eastAsia="zh-CN"/>
              </w:rPr>
              <w:t>0</w:t>
            </w:r>
            <w:r>
              <w:rPr>
                <w:rFonts w:hint="default" w:ascii="Times New Roman" w:hAnsi="Times New Roman" w:cs="Times New Roman"/>
                <w:sz w:val="21"/>
                <w:szCs w:val="21"/>
                <w:lang w:val="en-US" w:eastAsia="zh-CN"/>
              </w:rPr>
              <w:t>5</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000000"/>
                <w:spacing w:val="4"/>
                <w:kern w:val="24"/>
                <w:sz w:val="21"/>
                <w:szCs w:val="21"/>
                <w:lang w:eastAsia="zh-CN"/>
              </w:rPr>
            </w:pP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eastAsia" w:ascii="Times New Roman" w:hAnsi="Times New Roman" w:eastAsia="宋体" w:cs="Times New Roman"/>
                <w:color w:val="auto"/>
                <w:kern w:val="24"/>
                <w:sz w:val="21"/>
                <w:szCs w:val="21"/>
                <w:lang w:eastAsia="zh-CN"/>
              </w:rPr>
              <w:t>硫化氢</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kern w:val="24"/>
                <w:sz w:val="21"/>
                <w:szCs w:val="21"/>
                <w:lang w:val="en-US"/>
              </w:rPr>
            </w:pPr>
            <w:r>
              <w:rPr>
                <w:rFonts w:hint="eastAsia" w:cs="Times New Roman"/>
                <w:kern w:val="24"/>
                <w:sz w:val="21"/>
                <w:szCs w:val="21"/>
                <w:lang w:val="en-US" w:eastAsia="zh-CN"/>
              </w:rPr>
              <w:t>0.002</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default" w:ascii="Times New Roman" w:hAnsi="Times New Roman" w:eastAsia="宋体" w:cs="Times New Roman"/>
                <w:sz w:val="21"/>
                <w:szCs w:val="21"/>
                <w:lang w:eastAsia="zh-CN"/>
              </w:rPr>
              <w:t>＜</w:t>
            </w:r>
            <w:r>
              <w:rPr>
                <w:rFonts w:hint="eastAsia" w:ascii="Times New Roman" w:hAnsi="Times New Roman" w:cs="Times New Roman"/>
                <w:sz w:val="21"/>
                <w:szCs w:val="21"/>
                <w:lang w:val="en-US" w:eastAsia="zh-CN"/>
              </w:rPr>
              <w:t>0.06</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000000"/>
                <w:spacing w:val="4"/>
                <w:kern w:val="24"/>
                <w:sz w:val="21"/>
                <w:szCs w:val="21"/>
                <w:lang w:eastAsia="zh-CN"/>
              </w:rPr>
            </w:pP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kern w:val="24"/>
                <w:sz w:val="21"/>
                <w:szCs w:val="21"/>
                <w:lang w:val="en-US"/>
              </w:rPr>
            </w:pPr>
            <w:r>
              <w:rPr>
                <w:rFonts w:hint="default" w:ascii="Times New Roman" w:hAnsi="Times New Roman" w:cs="Times New Roman"/>
                <w:color w:val="auto"/>
                <w:kern w:val="24"/>
                <w:sz w:val="21"/>
                <w:szCs w:val="21"/>
                <w:lang w:eastAsia="zh-CN"/>
              </w:rPr>
              <w:t>臭气</w:t>
            </w:r>
            <w:r>
              <w:rPr>
                <w:rFonts w:hint="eastAsia" w:cs="Times New Roman"/>
                <w:color w:val="auto"/>
                <w:kern w:val="24"/>
                <w:sz w:val="21"/>
                <w:szCs w:val="21"/>
                <w:lang w:val="en-US" w:eastAsia="zh-CN"/>
              </w:rPr>
              <w:t>浓度</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kern w:val="24"/>
                <w:sz w:val="21"/>
                <w:szCs w:val="21"/>
                <w:lang w:val="en-US"/>
              </w:rPr>
            </w:pPr>
            <w:r>
              <w:rPr>
                <w:rFonts w:hint="eastAsia" w:cs="Times New Roman"/>
                <w:kern w:val="24"/>
                <w:sz w:val="21"/>
                <w:szCs w:val="21"/>
                <w:lang w:val="en-US" w:eastAsia="zh-CN"/>
              </w:rPr>
              <w:t>80（无量纲）</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kern w:val="24"/>
                <w:sz w:val="21"/>
                <w:szCs w:val="21"/>
              </w:rPr>
            </w:pPr>
            <w:r>
              <w:rPr>
                <w:rFonts w:hint="default" w:ascii="Times New Roman" w:hAnsi="Times New Roman" w:eastAsia="宋体" w:cs="Times New Roman"/>
                <w:sz w:val="21"/>
                <w:szCs w:val="21"/>
                <w:lang w:eastAsia="zh-CN"/>
              </w:rPr>
              <w:t>＜</w:t>
            </w:r>
            <w:r>
              <w:rPr>
                <w:rFonts w:hint="default" w:ascii="Times New Roman" w:hAnsi="Times New Roman" w:cs="Times New Roman"/>
                <w:sz w:val="21"/>
                <w:szCs w:val="21"/>
              </w:rPr>
              <w:t>20</w:t>
            </w:r>
            <w:r>
              <w:rPr>
                <w:rFonts w:hint="default" w:ascii="Times New Roman" w:hAnsi="Times New Roman" w:cs="Times New Roman"/>
                <w:sz w:val="21"/>
                <w:szCs w:val="21"/>
                <w:lang w:eastAsia="zh-CN"/>
              </w:rPr>
              <w:t>（无量纲）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restart"/>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000000"/>
                <w:spacing w:val="4"/>
                <w:kern w:val="24"/>
                <w:sz w:val="21"/>
                <w:szCs w:val="21"/>
                <w:lang w:eastAsia="zh-CN"/>
              </w:rPr>
            </w:pPr>
            <w:r>
              <w:rPr>
                <w:rFonts w:hint="eastAsia"/>
                <w:color w:val="000000"/>
                <w:spacing w:val="4"/>
                <w:kern w:val="24"/>
                <w:sz w:val="21"/>
                <w:szCs w:val="21"/>
                <w:lang w:eastAsia="zh-CN"/>
              </w:rPr>
              <w:t>垃圾收集点</w:t>
            </w: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cs="Times New Roman"/>
                <w:color w:val="auto"/>
                <w:kern w:val="24"/>
                <w:sz w:val="21"/>
                <w:szCs w:val="21"/>
                <w:lang w:eastAsia="zh-CN"/>
              </w:rPr>
            </w:pPr>
            <w:r>
              <w:rPr>
                <w:rFonts w:hint="default" w:ascii="Times New Roman" w:hAnsi="Times New Roman" w:eastAsia="宋体" w:cs="Times New Roman"/>
                <w:color w:val="auto"/>
                <w:kern w:val="24"/>
                <w:sz w:val="21"/>
                <w:szCs w:val="21"/>
                <w:lang w:eastAsia="zh-CN"/>
              </w:rPr>
              <w:t>氨</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cs="Times New Roman"/>
                <w:kern w:val="24"/>
                <w:sz w:val="21"/>
                <w:szCs w:val="21"/>
                <w:lang w:val="en-US" w:eastAsia="zh-CN"/>
              </w:rPr>
            </w:pPr>
            <w:r>
              <w:rPr>
                <w:rFonts w:hint="eastAsia" w:cs="Times New Roman"/>
                <w:kern w:val="24"/>
                <w:sz w:val="21"/>
                <w:szCs w:val="21"/>
                <w:lang w:val="en-US" w:eastAsia="zh-CN"/>
              </w:rPr>
              <w:t>0.15</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sz w:val="21"/>
                <w:szCs w:val="21"/>
                <w:lang w:eastAsia="zh-CN"/>
              </w:rPr>
            </w:pPr>
            <w:r>
              <w:rPr>
                <w:rFonts w:hint="eastAsia" w:cs="Times New Roman"/>
                <w:kern w:val="24"/>
                <w:sz w:val="21"/>
                <w:szCs w:val="21"/>
                <w:lang w:val="en-US" w:eastAsia="zh-CN"/>
              </w:rPr>
              <w:t>0.15</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000000"/>
                <w:spacing w:val="4"/>
                <w:kern w:val="24"/>
                <w:sz w:val="21"/>
                <w:szCs w:val="21"/>
                <w:lang w:eastAsia="zh-CN"/>
              </w:rPr>
            </w:pP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cs="Times New Roman"/>
                <w:color w:val="auto"/>
                <w:kern w:val="24"/>
                <w:sz w:val="21"/>
                <w:szCs w:val="21"/>
                <w:lang w:eastAsia="zh-CN"/>
              </w:rPr>
            </w:pPr>
            <w:r>
              <w:rPr>
                <w:rFonts w:hint="eastAsia" w:ascii="Times New Roman" w:hAnsi="Times New Roman" w:eastAsia="宋体" w:cs="Times New Roman"/>
                <w:color w:val="auto"/>
                <w:kern w:val="24"/>
                <w:sz w:val="21"/>
                <w:szCs w:val="21"/>
                <w:lang w:eastAsia="zh-CN"/>
              </w:rPr>
              <w:t>硫化氢</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cs="Times New Roman"/>
                <w:kern w:val="24"/>
                <w:sz w:val="21"/>
                <w:szCs w:val="21"/>
                <w:lang w:val="en-US" w:eastAsia="zh-CN"/>
              </w:rPr>
            </w:pPr>
            <w:r>
              <w:rPr>
                <w:rFonts w:hint="eastAsia" w:cs="Times New Roman"/>
                <w:kern w:val="24"/>
                <w:sz w:val="21"/>
                <w:szCs w:val="21"/>
                <w:lang w:val="en-US" w:eastAsia="zh-CN"/>
              </w:rPr>
              <w:t>0.089</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sz w:val="21"/>
                <w:szCs w:val="21"/>
                <w:lang w:eastAsia="zh-CN"/>
              </w:rPr>
            </w:pPr>
            <w:r>
              <w:rPr>
                <w:rFonts w:hint="eastAsia" w:cs="Times New Roman"/>
                <w:kern w:val="24"/>
                <w:sz w:val="21"/>
                <w:szCs w:val="21"/>
                <w:lang w:val="en-US" w:eastAsia="zh-CN"/>
              </w:rPr>
              <w:t>0.089</w:t>
            </w: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000000"/>
                <w:spacing w:val="4"/>
                <w:kern w:val="24"/>
                <w:sz w:val="21"/>
                <w:szCs w:val="21"/>
                <w:lang w:eastAsia="zh-CN"/>
              </w:rPr>
            </w:pP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cs="Times New Roman"/>
                <w:color w:val="auto"/>
                <w:kern w:val="24"/>
                <w:sz w:val="21"/>
                <w:szCs w:val="21"/>
                <w:lang w:val="en-US" w:eastAsia="zh-CN"/>
              </w:rPr>
            </w:pPr>
            <w:r>
              <w:rPr>
                <w:rFonts w:hint="default" w:ascii="Times New Roman" w:hAnsi="Times New Roman" w:cs="Times New Roman"/>
                <w:color w:val="auto"/>
                <w:kern w:val="24"/>
                <w:sz w:val="21"/>
                <w:szCs w:val="21"/>
                <w:lang w:eastAsia="zh-CN"/>
              </w:rPr>
              <w:t>臭气</w:t>
            </w:r>
            <w:r>
              <w:rPr>
                <w:rFonts w:hint="eastAsia" w:cs="Times New Roman"/>
                <w:color w:val="auto"/>
                <w:kern w:val="24"/>
                <w:sz w:val="21"/>
                <w:szCs w:val="21"/>
                <w:lang w:val="en-US" w:eastAsia="zh-CN"/>
              </w:rPr>
              <w:t>浓度</w:t>
            </w:r>
          </w:p>
        </w:tc>
        <w:tc>
          <w:tcPr>
            <w:tcW w:w="2512"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cs="Times New Roman"/>
                <w:kern w:val="24"/>
                <w:sz w:val="21"/>
                <w:szCs w:val="21"/>
                <w:lang w:val="en-US" w:eastAsia="zh-CN"/>
              </w:rPr>
            </w:pPr>
            <w:r>
              <w:rPr>
                <w:rFonts w:hint="eastAsia" w:cs="Times New Roman"/>
                <w:kern w:val="24"/>
                <w:sz w:val="21"/>
                <w:szCs w:val="21"/>
                <w:lang w:val="en-US" w:eastAsia="zh-CN"/>
              </w:rPr>
              <w:t>19（无量纲）</w:t>
            </w:r>
          </w:p>
        </w:tc>
        <w:tc>
          <w:tcPr>
            <w:tcW w:w="2737"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sz w:val="21"/>
                <w:szCs w:val="21"/>
                <w:lang w:eastAsia="zh-CN"/>
              </w:rPr>
            </w:pPr>
            <w:r>
              <w:rPr>
                <w:rFonts w:hint="eastAsia" w:cs="Times New Roman"/>
                <w:kern w:val="24"/>
                <w:sz w:val="21"/>
                <w:szCs w:val="21"/>
                <w:lang w:val="en-US" w:eastAsia="zh-CN"/>
              </w:rPr>
              <w:t>19（无量纲）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restart"/>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水</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污</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染</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物</w:t>
            </w:r>
          </w:p>
        </w:tc>
        <w:tc>
          <w:tcPr>
            <w:tcW w:w="54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0"/>
                <w:sz w:val="21"/>
                <w:szCs w:val="21"/>
              </w:rPr>
            </w:pPr>
            <w:r>
              <w:rPr>
                <w:rFonts w:hint="eastAsia"/>
                <w:kern w:val="24"/>
                <w:sz w:val="21"/>
                <w:szCs w:val="21"/>
              </w:rPr>
              <w:t>施工期</w:t>
            </w:r>
          </w:p>
        </w:tc>
        <w:tc>
          <w:tcPr>
            <w:tcW w:w="195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kern w:val="0"/>
                <w:sz w:val="21"/>
                <w:szCs w:val="21"/>
                <w:lang w:eastAsia="zh-CN"/>
              </w:rPr>
            </w:pPr>
            <w:r>
              <w:rPr>
                <w:rFonts w:hint="eastAsia"/>
                <w:kern w:val="0"/>
                <w:sz w:val="21"/>
                <w:szCs w:val="21"/>
                <w:lang w:eastAsia="zh-CN"/>
              </w:rPr>
              <w:t>生产废水</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color w:val="auto"/>
                <w:sz w:val="21"/>
                <w:szCs w:val="21"/>
              </w:rPr>
              <w:t>SS</w:t>
            </w:r>
          </w:p>
        </w:tc>
        <w:tc>
          <w:tcPr>
            <w:tcW w:w="251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rFonts w:hint="eastAsia"/>
                <w:color w:val="auto"/>
                <w:sz w:val="21"/>
                <w:szCs w:val="21"/>
              </w:rPr>
              <w:t>——</w:t>
            </w:r>
          </w:p>
        </w:tc>
        <w:tc>
          <w:tcPr>
            <w:tcW w:w="2737"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spacing w:val="-20"/>
                <w:kern w:val="0"/>
                <w:sz w:val="21"/>
                <w:szCs w:val="21"/>
                <w:lang w:eastAsia="zh-CN"/>
              </w:rPr>
            </w:pPr>
            <w:r>
              <w:rPr>
                <w:rFonts w:hint="eastAsia"/>
                <w:spacing w:val="0"/>
                <w:kern w:val="0"/>
                <w:sz w:val="21"/>
                <w:szCs w:val="21"/>
                <w:lang w:eastAsia="zh-CN"/>
              </w:rPr>
              <w:t>集中收集至沉淀池，全部回用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szCs w:val="21"/>
              </w:rPr>
            </w:pPr>
            <w:r>
              <w:rPr>
                <w:szCs w:val="21"/>
              </w:rPr>
              <w:t>施工人员</w:t>
            </w:r>
            <w:r>
              <w:rPr>
                <w:rFonts w:hint="eastAsia"/>
                <w:kern w:val="0"/>
                <w:sz w:val="21"/>
                <w:szCs w:val="21"/>
                <w:lang w:eastAsia="zh-CN"/>
              </w:rPr>
              <w:t>（</w:t>
            </w:r>
            <w:r>
              <w:rPr>
                <w:sz w:val="21"/>
                <w:szCs w:val="21"/>
              </w:rPr>
              <w:t>0.16m</w:t>
            </w:r>
            <w:r>
              <w:rPr>
                <w:sz w:val="21"/>
                <w:szCs w:val="21"/>
                <w:vertAlign w:val="superscript"/>
              </w:rPr>
              <w:t>3</w:t>
            </w:r>
            <w:r>
              <w:rPr>
                <w:sz w:val="21"/>
                <w:szCs w:val="21"/>
              </w:rPr>
              <w:t>/d</w:t>
            </w:r>
            <w:r>
              <w:rPr>
                <w:rFonts w:hint="eastAsia"/>
                <w:kern w:val="0"/>
                <w:sz w:val="21"/>
                <w:szCs w:val="21"/>
                <w:lang w:eastAsia="zh-CN"/>
              </w:rPr>
              <w:t>）</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Cs w:val="21"/>
              </w:rPr>
            </w:pPr>
            <w:r>
              <w:rPr>
                <w:rFonts w:hint="eastAsia"/>
                <w:color w:val="auto"/>
                <w:sz w:val="21"/>
                <w:szCs w:val="21"/>
              </w:rPr>
              <w:t>pH、</w:t>
            </w:r>
            <w:r>
              <w:rPr>
                <w:color w:val="auto"/>
                <w:sz w:val="21"/>
                <w:szCs w:val="21"/>
              </w:rPr>
              <w:t>COD、BOD</w:t>
            </w:r>
            <w:r>
              <w:rPr>
                <w:color w:val="auto"/>
                <w:sz w:val="21"/>
                <w:szCs w:val="21"/>
                <w:vertAlign w:val="subscript"/>
              </w:rPr>
              <w:t>5</w:t>
            </w:r>
            <w:r>
              <w:rPr>
                <w:color w:val="auto"/>
                <w:sz w:val="21"/>
                <w:szCs w:val="21"/>
              </w:rPr>
              <w:t>、SS、NH</w:t>
            </w:r>
            <w:r>
              <w:rPr>
                <w:color w:val="auto"/>
                <w:sz w:val="21"/>
                <w:szCs w:val="21"/>
                <w:vertAlign w:val="subscript"/>
              </w:rPr>
              <w:t>3</w:t>
            </w:r>
            <w:r>
              <w:rPr>
                <w:color w:val="auto"/>
                <w:sz w:val="21"/>
                <w:szCs w:val="21"/>
              </w:rPr>
              <w:t>-N</w:t>
            </w:r>
          </w:p>
        </w:tc>
        <w:tc>
          <w:tcPr>
            <w:tcW w:w="251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Cs w:val="21"/>
              </w:rPr>
            </w:pPr>
            <w:r>
              <w:rPr>
                <w:rFonts w:hint="eastAsia"/>
                <w:color w:val="auto"/>
                <w:sz w:val="21"/>
                <w:szCs w:val="21"/>
              </w:rPr>
              <w:t>——</w:t>
            </w:r>
          </w:p>
        </w:tc>
        <w:tc>
          <w:tcPr>
            <w:tcW w:w="2737"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color w:val="FF0000"/>
                <w:kern w:val="24"/>
                <w:sz w:val="21"/>
                <w:szCs w:val="21"/>
                <w:lang w:eastAsia="zh-CN"/>
              </w:rPr>
            </w:pPr>
            <w:r>
              <w:rPr>
                <w:color w:val="auto"/>
                <w:kern w:val="24"/>
                <w:sz w:val="21"/>
                <w:szCs w:val="21"/>
              </w:rPr>
              <w:t>排入</w:t>
            </w:r>
            <w:r>
              <w:rPr>
                <w:rFonts w:hint="eastAsia"/>
                <w:color w:val="auto"/>
                <w:kern w:val="24"/>
                <w:sz w:val="21"/>
                <w:szCs w:val="21"/>
                <w:lang w:eastAsia="zh-CN"/>
              </w:rPr>
              <w:t>化粪池内</w:t>
            </w:r>
            <w:r>
              <w:rPr>
                <w:color w:val="auto"/>
                <w:kern w:val="24"/>
                <w:sz w:val="21"/>
                <w:szCs w:val="21"/>
              </w:rPr>
              <w:t>，定期由吸粪车吸走做农肥利用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p>
        </w:tc>
        <w:tc>
          <w:tcPr>
            <w:tcW w:w="54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color w:val="auto"/>
                <w:kern w:val="0"/>
                <w:sz w:val="21"/>
                <w:szCs w:val="21"/>
              </w:rPr>
            </w:pPr>
            <w:r>
              <w:rPr>
                <w:rFonts w:hint="eastAsia"/>
                <w:color w:val="auto"/>
                <w:kern w:val="24"/>
                <w:sz w:val="21"/>
                <w:szCs w:val="21"/>
              </w:rPr>
              <w:t>运营期</w:t>
            </w:r>
          </w:p>
        </w:tc>
        <w:tc>
          <w:tcPr>
            <w:tcW w:w="1953"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hAnsi="宋体" w:eastAsia="宋体"/>
                <w:color w:val="auto"/>
                <w:kern w:val="24"/>
                <w:sz w:val="21"/>
                <w:szCs w:val="21"/>
                <w:lang w:eastAsia="zh-CN"/>
              </w:rPr>
            </w:pPr>
            <w:r>
              <w:rPr>
                <w:rFonts w:hint="eastAsia"/>
                <w:color w:val="auto"/>
                <w:sz w:val="21"/>
                <w:szCs w:val="21"/>
                <w:lang w:eastAsia="zh-CN"/>
              </w:rPr>
              <w:t>居民及职工日常生活废水（</w:t>
            </w:r>
            <w:r>
              <w:rPr>
                <w:rFonts w:hint="eastAsia"/>
                <w:color w:val="auto"/>
                <w:kern w:val="0"/>
                <w:sz w:val="21"/>
                <w:szCs w:val="21"/>
                <w:lang w:val="en-US" w:eastAsia="zh-CN"/>
              </w:rPr>
              <w:t>39560.89</w:t>
            </w:r>
            <w:r>
              <w:rPr>
                <w:color w:val="auto"/>
                <w:kern w:val="0"/>
                <w:sz w:val="21"/>
                <w:szCs w:val="21"/>
              </w:rPr>
              <w:t>m</w:t>
            </w:r>
            <w:r>
              <w:rPr>
                <w:color w:val="auto"/>
                <w:kern w:val="0"/>
                <w:sz w:val="21"/>
                <w:szCs w:val="21"/>
                <w:vertAlign w:val="superscript"/>
              </w:rPr>
              <w:t>3</w:t>
            </w:r>
            <w:r>
              <w:rPr>
                <w:color w:val="auto"/>
                <w:kern w:val="0"/>
                <w:sz w:val="21"/>
                <w:szCs w:val="21"/>
              </w:rPr>
              <w:t>/a</w:t>
            </w:r>
            <w:r>
              <w:rPr>
                <w:rFonts w:hint="eastAsia"/>
                <w:color w:val="auto"/>
                <w:sz w:val="21"/>
                <w:szCs w:val="21"/>
                <w:lang w:eastAsia="zh-CN"/>
              </w:rPr>
              <w:t>）</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COD</w:t>
            </w:r>
          </w:p>
        </w:tc>
        <w:tc>
          <w:tcPr>
            <w:tcW w:w="2512" w:type="dxa"/>
            <w:noWrap w:val="0"/>
            <w:vAlign w:val="center"/>
          </w:tcPr>
          <w:p>
            <w:pPr>
              <w:jc w:val="center"/>
              <w:rPr>
                <w:rFonts w:hint="default" w:eastAsia="宋体"/>
                <w:color w:val="auto"/>
                <w:sz w:val="21"/>
                <w:szCs w:val="21"/>
                <w:lang w:val="en-US" w:eastAsia="zh-CN"/>
              </w:rPr>
            </w:pPr>
            <w:r>
              <w:rPr>
                <w:rFonts w:hint="eastAsia"/>
              </w:rPr>
              <w:t>350</w:t>
            </w:r>
            <w:r>
              <w:t>mg/</w:t>
            </w:r>
            <w:r>
              <w:rPr>
                <w:rFonts w:hint="eastAsia"/>
                <w:lang w:val="en-US" w:eastAsia="zh-CN"/>
              </w:rPr>
              <w:t>L  0.0138t/a</w:t>
            </w:r>
          </w:p>
        </w:tc>
        <w:tc>
          <w:tcPr>
            <w:tcW w:w="2737" w:type="dxa"/>
            <w:noWrap w:val="0"/>
            <w:vAlign w:val="center"/>
          </w:tcPr>
          <w:p>
            <w:pPr>
              <w:jc w:val="center"/>
              <w:rPr>
                <w:color w:val="auto"/>
                <w:kern w:val="24"/>
                <w:sz w:val="21"/>
                <w:szCs w:val="21"/>
              </w:rPr>
            </w:pPr>
            <w:r>
              <w:rPr>
                <w:rFonts w:hint="eastAsia"/>
                <w:lang w:val="en-US" w:eastAsia="zh-CN"/>
              </w:rPr>
              <w:t>23.8</w:t>
            </w:r>
            <w:r>
              <w:t>mg/</w:t>
            </w:r>
            <w:r>
              <w:rPr>
                <w:rFonts w:hint="eastAsia"/>
                <w:lang w:val="en-US" w:eastAsia="zh-CN"/>
              </w:rPr>
              <w:t>L  0.0009t/a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pP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r>
              <w:rPr>
                <w:color w:val="auto"/>
                <w:sz w:val="21"/>
                <w:szCs w:val="21"/>
              </w:rPr>
              <w:t>BOD</w:t>
            </w:r>
            <w:r>
              <w:rPr>
                <w:color w:val="auto"/>
                <w:sz w:val="21"/>
                <w:szCs w:val="21"/>
                <w:vertAlign w:val="subscript"/>
              </w:rPr>
              <w:t>5</w:t>
            </w:r>
          </w:p>
        </w:tc>
        <w:tc>
          <w:tcPr>
            <w:tcW w:w="2512" w:type="dxa"/>
            <w:noWrap w:val="0"/>
            <w:vAlign w:val="center"/>
          </w:tcPr>
          <w:p>
            <w:pPr>
              <w:jc w:val="center"/>
              <w:rPr>
                <w:rFonts w:hint="default" w:eastAsia="宋体"/>
                <w:color w:val="auto"/>
                <w:sz w:val="21"/>
                <w:szCs w:val="21"/>
                <w:lang w:val="en-US" w:eastAsia="zh-CN"/>
              </w:rPr>
            </w:pPr>
            <w:r>
              <w:rPr>
                <w:rFonts w:hint="eastAsia"/>
              </w:rPr>
              <w:t>200</w:t>
            </w:r>
            <w:r>
              <w:t>mg/L</w:t>
            </w:r>
            <w:r>
              <w:rPr>
                <w:rFonts w:hint="eastAsia"/>
                <w:lang w:val="en-US" w:eastAsia="zh-CN"/>
              </w:rPr>
              <w:t xml:space="preserve">  0.0079t/a</w:t>
            </w:r>
          </w:p>
        </w:tc>
        <w:tc>
          <w:tcPr>
            <w:tcW w:w="2737" w:type="dxa"/>
            <w:noWrap w:val="0"/>
            <w:vAlign w:val="center"/>
          </w:tcPr>
          <w:p>
            <w:pPr>
              <w:jc w:val="center"/>
              <w:rPr>
                <w:rFonts w:hint="eastAsia"/>
                <w:color w:val="auto"/>
                <w:sz w:val="21"/>
                <w:szCs w:val="21"/>
              </w:rPr>
            </w:pPr>
            <w:r>
              <w:rPr>
                <w:rFonts w:hint="eastAsia"/>
                <w:lang w:val="en-US" w:eastAsia="zh-CN"/>
              </w:rPr>
              <w:t>18.2</w:t>
            </w:r>
            <w:r>
              <w:t>mg/L</w:t>
            </w:r>
            <w:r>
              <w:rPr>
                <w:rFonts w:hint="eastAsia"/>
                <w:lang w:val="en-US" w:eastAsia="zh-CN"/>
              </w:rPr>
              <w:t xml:space="preserve">  0.0007t/a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r>
              <w:rPr>
                <w:color w:val="auto"/>
                <w:sz w:val="21"/>
                <w:szCs w:val="21"/>
              </w:rPr>
              <w:t>SS</w:t>
            </w:r>
          </w:p>
        </w:tc>
        <w:tc>
          <w:tcPr>
            <w:tcW w:w="2512" w:type="dxa"/>
            <w:noWrap w:val="0"/>
            <w:vAlign w:val="center"/>
          </w:tcPr>
          <w:p>
            <w:pPr>
              <w:jc w:val="center"/>
              <w:rPr>
                <w:rFonts w:hint="default" w:eastAsia="宋体"/>
                <w:color w:val="auto"/>
                <w:sz w:val="21"/>
                <w:szCs w:val="21"/>
                <w:lang w:val="en-US" w:eastAsia="zh-CN"/>
              </w:rPr>
            </w:pPr>
            <w:r>
              <w:rPr>
                <w:rFonts w:hint="eastAsia"/>
              </w:rPr>
              <w:t>250</w:t>
            </w:r>
            <w:r>
              <w:t>mg/L</w:t>
            </w:r>
            <w:r>
              <w:rPr>
                <w:rFonts w:hint="eastAsia"/>
                <w:lang w:val="en-US" w:eastAsia="zh-CN"/>
              </w:rPr>
              <w:t xml:space="preserve">  0.0099t/a</w:t>
            </w:r>
          </w:p>
        </w:tc>
        <w:tc>
          <w:tcPr>
            <w:tcW w:w="2737" w:type="dxa"/>
            <w:noWrap w:val="0"/>
            <w:vAlign w:val="center"/>
          </w:tcPr>
          <w:p>
            <w:pPr>
              <w:jc w:val="center"/>
              <w:rPr>
                <w:rFonts w:hint="eastAsia"/>
                <w:color w:val="auto"/>
                <w:sz w:val="21"/>
                <w:szCs w:val="21"/>
              </w:rPr>
            </w:pPr>
            <w:r>
              <w:rPr>
                <w:rFonts w:hint="eastAsia"/>
                <w:lang w:val="en-US" w:eastAsia="zh-CN"/>
              </w:rPr>
              <w:t>9.975</w:t>
            </w:r>
            <w:r>
              <w:t>mg/L</w:t>
            </w:r>
            <w:r>
              <w:rPr>
                <w:rFonts w:hint="eastAsia"/>
                <w:lang w:val="en-US" w:eastAsia="zh-CN"/>
              </w:rPr>
              <w:t xml:space="preserve">  0.00039t/a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color w:val="auto"/>
                <w:sz w:val="21"/>
                <w:szCs w:val="21"/>
                <w:lang w:eastAsia="zh-CN"/>
              </w:rPr>
            </w:pPr>
            <w:r>
              <w:rPr>
                <w:rFonts w:hint="eastAsia"/>
                <w:color w:val="auto"/>
                <w:sz w:val="21"/>
                <w:szCs w:val="21"/>
                <w:lang w:eastAsia="zh-CN"/>
              </w:rPr>
              <w:t>动植物油</w:t>
            </w:r>
          </w:p>
        </w:tc>
        <w:tc>
          <w:tcPr>
            <w:tcW w:w="2512" w:type="dxa"/>
            <w:noWrap w:val="0"/>
            <w:vAlign w:val="center"/>
          </w:tcPr>
          <w:p>
            <w:pPr>
              <w:jc w:val="center"/>
              <w:rPr>
                <w:rFonts w:hint="default" w:eastAsia="宋体"/>
                <w:color w:val="auto"/>
                <w:sz w:val="21"/>
                <w:szCs w:val="21"/>
                <w:lang w:val="en-US" w:eastAsia="zh-CN"/>
              </w:rPr>
            </w:pPr>
            <w:r>
              <w:rPr>
                <w:rFonts w:hint="eastAsia"/>
              </w:rPr>
              <w:t>25</w:t>
            </w:r>
            <w:r>
              <w:t>mg/L</w:t>
            </w:r>
            <w:r>
              <w:rPr>
                <w:rFonts w:hint="eastAsia"/>
                <w:lang w:val="en-US" w:eastAsia="zh-CN"/>
              </w:rPr>
              <w:t xml:space="preserve">  0.0001t/a</w:t>
            </w:r>
          </w:p>
        </w:tc>
        <w:tc>
          <w:tcPr>
            <w:tcW w:w="2737" w:type="dxa"/>
            <w:noWrap w:val="0"/>
            <w:vAlign w:val="center"/>
          </w:tcPr>
          <w:p>
            <w:pPr>
              <w:jc w:val="center"/>
              <w:rPr>
                <w:rFonts w:hint="eastAsia"/>
                <w:color w:val="auto"/>
                <w:sz w:val="21"/>
                <w:szCs w:val="21"/>
              </w:rPr>
            </w:pPr>
            <w:r>
              <w:rPr>
                <w:rFonts w:hint="eastAsia"/>
                <w:lang w:val="en-US" w:eastAsia="zh-CN"/>
              </w:rPr>
              <w:t>0.75</w:t>
            </w:r>
            <w:r>
              <w:t>mg/L</w:t>
            </w:r>
            <w:r>
              <w:rPr>
                <w:rFonts w:hint="eastAsia"/>
                <w:lang w:val="en-US" w:eastAsia="zh-CN"/>
              </w:rPr>
              <w:t xml:space="preserve">   0.00003/a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953" w:type="dxa"/>
            <w:vMerge w:val="continue"/>
            <w:tcBorders>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r>
              <w:rPr>
                <w:color w:val="auto"/>
                <w:sz w:val="21"/>
                <w:szCs w:val="21"/>
              </w:rPr>
              <w:t>NH</w:t>
            </w:r>
            <w:r>
              <w:rPr>
                <w:color w:val="auto"/>
                <w:sz w:val="21"/>
                <w:szCs w:val="21"/>
                <w:vertAlign w:val="subscript"/>
              </w:rPr>
              <w:t>3</w:t>
            </w:r>
            <w:r>
              <w:rPr>
                <w:color w:val="auto"/>
                <w:sz w:val="21"/>
                <w:szCs w:val="21"/>
              </w:rPr>
              <w:t>-N</w:t>
            </w:r>
          </w:p>
        </w:tc>
        <w:tc>
          <w:tcPr>
            <w:tcW w:w="2512" w:type="dxa"/>
            <w:noWrap w:val="0"/>
            <w:vAlign w:val="center"/>
          </w:tcPr>
          <w:p>
            <w:pPr>
              <w:jc w:val="center"/>
              <w:rPr>
                <w:rFonts w:hint="default" w:eastAsia="宋体"/>
                <w:color w:val="auto"/>
                <w:sz w:val="21"/>
                <w:szCs w:val="21"/>
                <w:lang w:val="en-US" w:eastAsia="zh-CN"/>
              </w:rPr>
            </w:pPr>
            <w:r>
              <w:rPr>
                <w:rFonts w:hint="eastAsia"/>
                <w:color w:val="auto"/>
                <w:lang w:val="en-US" w:eastAsia="zh-CN"/>
              </w:rPr>
              <w:t>30</w:t>
            </w:r>
            <w:r>
              <w:rPr>
                <w:color w:val="auto"/>
              </w:rPr>
              <w:t>mg/L</w:t>
            </w:r>
            <w:r>
              <w:rPr>
                <w:rFonts w:hint="eastAsia"/>
                <w:color w:val="auto"/>
                <w:lang w:val="en-US" w:eastAsia="zh-CN"/>
              </w:rPr>
              <w:t xml:space="preserve">  0.0012t/a</w:t>
            </w:r>
          </w:p>
        </w:tc>
        <w:tc>
          <w:tcPr>
            <w:tcW w:w="2737" w:type="dxa"/>
            <w:tcBorders>
              <w:bottom w:val="single" w:color="auto" w:sz="4" w:space="0"/>
            </w:tcBorders>
            <w:noWrap w:val="0"/>
            <w:vAlign w:val="center"/>
          </w:tcPr>
          <w:p>
            <w:pPr>
              <w:jc w:val="center"/>
              <w:rPr>
                <w:rFonts w:hint="eastAsia"/>
                <w:color w:val="auto"/>
                <w:sz w:val="21"/>
                <w:szCs w:val="21"/>
              </w:rPr>
            </w:pPr>
            <w:r>
              <w:rPr>
                <w:rFonts w:hint="eastAsia"/>
                <w:color w:val="auto"/>
                <w:lang w:val="en-US" w:eastAsia="zh-CN"/>
              </w:rPr>
              <w:t>4.947</w:t>
            </w:r>
            <w:r>
              <w:rPr>
                <w:color w:val="auto"/>
              </w:rPr>
              <w:t>mg/L</w:t>
            </w:r>
            <w:r>
              <w:rPr>
                <w:rFonts w:hint="eastAsia"/>
                <w:color w:val="auto"/>
                <w:lang w:val="en-US" w:eastAsia="zh-CN"/>
              </w:rPr>
              <w:t xml:space="preserve">  0.0002t/a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22" w:hRule="atLeast"/>
          <w:jc w:val="center"/>
        </w:trPr>
        <w:tc>
          <w:tcPr>
            <w:tcW w:w="1110" w:type="dxa"/>
            <w:vMerge w:val="restart"/>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b/>
                <w:kern w:val="24"/>
                <w:szCs w:val="24"/>
              </w:rPr>
            </w:pPr>
            <w:r>
              <w:rPr>
                <w:rFonts w:hint="eastAsia"/>
                <w:b/>
                <w:kern w:val="24"/>
                <w:szCs w:val="24"/>
              </w:rPr>
              <w:t>噪声</w:t>
            </w:r>
          </w:p>
        </w:tc>
        <w:tc>
          <w:tcPr>
            <w:tcW w:w="540"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sz w:val="21"/>
                <w:szCs w:val="21"/>
              </w:rPr>
            </w:pPr>
            <w:r>
              <w:rPr>
                <w:rFonts w:hint="eastAsia"/>
                <w:kern w:val="24"/>
                <w:sz w:val="21"/>
                <w:szCs w:val="21"/>
              </w:rPr>
              <w:t>施工期</w:t>
            </w:r>
          </w:p>
        </w:tc>
        <w:tc>
          <w:tcPr>
            <w:tcW w:w="1953" w:type="dxa"/>
            <w:tcBorders>
              <w:top w:val="single" w:color="auto" w:sz="4" w:space="0"/>
              <w:left w:val="single" w:color="auto" w:sz="4" w:space="0"/>
              <w:bottom w:val="single" w:color="auto" w:sz="4" w:space="0"/>
            </w:tcBorders>
            <w:noWrap w:val="0"/>
            <w:vAlign w:val="center"/>
          </w:tcPr>
          <w:p>
            <w:pPr>
              <w:pStyle w:val="54"/>
              <w:adjustRightInd/>
              <w:spacing w:before="0" w:after="0" w:line="280" w:lineRule="exact"/>
              <w:ind w:firstLine="0" w:firstLineChars="0"/>
              <w:textAlignment w:val="auto"/>
              <w:rPr>
                <w:rFonts w:hint="eastAsia"/>
                <w:color w:val="auto"/>
                <w:sz w:val="21"/>
                <w:szCs w:val="21"/>
              </w:rPr>
            </w:pPr>
            <w:r>
              <w:rPr>
                <w:rFonts w:hint="eastAsia"/>
                <w:sz w:val="21"/>
                <w:szCs w:val="21"/>
                <w:lang w:eastAsia="zh-CN"/>
              </w:rPr>
              <w:t>设备</w:t>
            </w:r>
          </w:p>
        </w:tc>
        <w:tc>
          <w:tcPr>
            <w:tcW w:w="1271"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噪声</w:t>
            </w:r>
          </w:p>
        </w:tc>
        <w:tc>
          <w:tcPr>
            <w:tcW w:w="2512"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rFonts w:hint="eastAsia"/>
                <w:color w:val="auto"/>
                <w:sz w:val="21"/>
                <w:szCs w:val="21"/>
                <w:lang w:val="en-US" w:eastAsia="zh-CN"/>
              </w:rPr>
              <w:t>68</w:t>
            </w:r>
            <w:r>
              <w:rPr>
                <w:color w:val="auto"/>
                <w:sz w:val="21"/>
                <w:szCs w:val="21"/>
              </w:rPr>
              <w:t>~9</w:t>
            </w:r>
            <w:r>
              <w:rPr>
                <w:rFonts w:hint="eastAsia"/>
                <w:color w:val="auto"/>
                <w:sz w:val="21"/>
                <w:szCs w:val="21"/>
                <w:lang w:val="en-US" w:eastAsia="zh-CN"/>
              </w:rPr>
              <w:t>3</w:t>
            </w:r>
            <w:r>
              <w:rPr>
                <w:color w:val="auto"/>
                <w:sz w:val="21"/>
                <w:szCs w:val="21"/>
              </w:rPr>
              <w:t>dB(A)</w:t>
            </w:r>
          </w:p>
        </w:tc>
        <w:tc>
          <w:tcPr>
            <w:tcW w:w="2737" w:type="dxa"/>
            <w:vMerge w:val="restart"/>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sz w:val="21"/>
                <w:szCs w:val="21"/>
              </w:rPr>
            </w:pPr>
            <w:r>
              <w:rPr>
                <w:sz w:val="21"/>
                <w:szCs w:val="21"/>
              </w:rPr>
              <w:t>昼间≤70dB（A）</w:t>
            </w:r>
          </w:p>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r>
              <w:rPr>
                <w:sz w:val="21"/>
                <w:szCs w:val="21"/>
              </w:rPr>
              <w:t>夜间≤55dB（A）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b/>
                <w:kern w:val="24"/>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top w:val="single" w:color="auto" w:sz="4" w:space="0"/>
              <w:left w:val="single" w:color="auto" w:sz="4" w:space="0"/>
            </w:tcBorders>
            <w:noWrap w:val="0"/>
            <w:vAlign w:val="center"/>
          </w:tcPr>
          <w:p>
            <w:pPr>
              <w:widowControl/>
              <w:spacing w:line="280" w:lineRule="exact"/>
              <w:ind w:firstLine="0" w:firstLineChars="0"/>
              <w:jc w:val="center"/>
              <w:rPr>
                <w:rFonts w:hint="eastAsia"/>
                <w:color w:val="auto"/>
                <w:sz w:val="21"/>
                <w:szCs w:val="21"/>
              </w:rPr>
            </w:pPr>
            <w:r>
              <w:rPr>
                <w:sz w:val="21"/>
                <w:szCs w:val="21"/>
              </w:rPr>
              <w:t>车辆行驶</w:t>
            </w:r>
          </w:p>
        </w:tc>
        <w:tc>
          <w:tcPr>
            <w:tcW w:w="1271" w:type="dxa"/>
            <w:tcBorders>
              <w:top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噪声</w:t>
            </w:r>
          </w:p>
        </w:tc>
        <w:tc>
          <w:tcPr>
            <w:tcW w:w="2512"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color w:val="auto"/>
                <w:sz w:val="21"/>
                <w:szCs w:val="21"/>
              </w:rPr>
              <w:t>70~85dB(A)</w:t>
            </w:r>
          </w:p>
        </w:tc>
        <w:tc>
          <w:tcPr>
            <w:tcW w:w="2737"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0"/>
                <w:szCs w:val="24"/>
              </w:rPr>
            </w:pPr>
          </w:p>
        </w:tc>
        <w:tc>
          <w:tcPr>
            <w:tcW w:w="540"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r>
              <w:rPr>
                <w:rFonts w:hint="eastAsia"/>
                <w:kern w:val="24"/>
                <w:sz w:val="21"/>
                <w:szCs w:val="21"/>
              </w:rPr>
              <w:t>运营期</w:t>
            </w:r>
          </w:p>
        </w:tc>
        <w:tc>
          <w:tcPr>
            <w:tcW w:w="1953" w:type="dxa"/>
            <w:tcBorders>
              <w:top w:val="single" w:color="auto" w:sz="4" w:space="0"/>
              <w:left w:val="single" w:color="auto" w:sz="4" w:space="0"/>
              <w:bottom w:val="single" w:color="auto" w:sz="4" w:space="0"/>
            </w:tcBorders>
            <w:noWrap w:val="0"/>
            <w:vAlign w:val="center"/>
          </w:tcPr>
          <w:p>
            <w:pPr>
              <w:spacing w:line="280" w:lineRule="exact"/>
              <w:ind w:firstLine="0" w:firstLineChars="0"/>
              <w:jc w:val="center"/>
              <w:rPr>
                <w:rFonts w:hint="eastAsia" w:eastAsia="宋体"/>
                <w:color w:val="auto"/>
                <w:sz w:val="21"/>
                <w:szCs w:val="21"/>
                <w:lang w:eastAsia="zh-CN"/>
              </w:rPr>
            </w:pPr>
            <w:r>
              <w:rPr>
                <w:rFonts w:hint="eastAsia"/>
                <w:sz w:val="21"/>
                <w:szCs w:val="21"/>
                <w:lang w:eastAsia="zh-CN"/>
              </w:rPr>
              <w:t>附属</w:t>
            </w:r>
          </w:p>
        </w:tc>
        <w:tc>
          <w:tcPr>
            <w:tcW w:w="1271"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噪声</w:t>
            </w:r>
          </w:p>
        </w:tc>
        <w:tc>
          <w:tcPr>
            <w:tcW w:w="2512"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color w:val="auto"/>
                <w:sz w:val="21"/>
                <w:szCs w:val="21"/>
              </w:rPr>
              <w:t>7</w:t>
            </w:r>
            <w:r>
              <w:rPr>
                <w:rFonts w:hint="eastAsia"/>
                <w:color w:val="auto"/>
                <w:sz w:val="21"/>
                <w:szCs w:val="21"/>
                <w:lang w:val="en-US" w:eastAsia="zh-CN"/>
              </w:rPr>
              <w:t>0</w:t>
            </w:r>
            <w:r>
              <w:rPr>
                <w:color w:val="auto"/>
                <w:sz w:val="21"/>
                <w:szCs w:val="21"/>
              </w:rPr>
              <w:t>~</w:t>
            </w:r>
            <w:r>
              <w:rPr>
                <w:rFonts w:hint="eastAsia"/>
                <w:color w:val="auto"/>
                <w:sz w:val="21"/>
                <w:szCs w:val="21"/>
                <w:lang w:val="en-US" w:eastAsia="zh-CN"/>
              </w:rPr>
              <w:t>85</w:t>
            </w:r>
            <w:r>
              <w:rPr>
                <w:color w:val="auto"/>
                <w:sz w:val="21"/>
                <w:szCs w:val="21"/>
              </w:rPr>
              <w:t>dB(A)</w:t>
            </w:r>
          </w:p>
        </w:tc>
        <w:tc>
          <w:tcPr>
            <w:tcW w:w="2737" w:type="dxa"/>
            <w:vMerge w:val="restart"/>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pPr>
            <w:r>
              <w:t>昼间≤60dB（A）</w:t>
            </w:r>
          </w:p>
          <w:p>
            <w:pPr>
              <w:keepNext w:val="0"/>
              <w:keepLines w:val="0"/>
              <w:pageBreakBefore w:val="0"/>
              <w:kinsoku/>
              <w:wordWrap/>
              <w:overflowPunct/>
              <w:topLinePunct w:val="0"/>
              <w:bidi w:val="0"/>
              <w:adjustRightInd/>
              <w:snapToGrid/>
              <w:spacing w:line="240" w:lineRule="auto"/>
              <w:ind w:left="0" w:leftChars="0" w:firstLine="0" w:firstLineChars="0"/>
              <w:jc w:val="center"/>
            </w:pPr>
            <w:r>
              <w:t>夜间≤50dB（A）</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66" w:hRule="atLeast"/>
          <w:jc w:val="center"/>
        </w:trPr>
        <w:tc>
          <w:tcPr>
            <w:tcW w:w="1110" w:type="dxa"/>
            <w:vMerge w:val="continue"/>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0"/>
                <w:szCs w:val="24"/>
              </w:rPr>
            </w:pPr>
          </w:p>
        </w:tc>
        <w:tc>
          <w:tcPr>
            <w:tcW w:w="540" w:type="dxa"/>
            <w:vMerge w:val="continue"/>
            <w:tcBorders>
              <w:bottom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top w:val="single" w:color="auto" w:sz="4" w:space="0"/>
              <w:left w:val="single" w:color="auto" w:sz="4" w:space="0"/>
            </w:tcBorders>
            <w:noWrap w:val="0"/>
            <w:vAlign w:val="center"/>
          </w:tcPr>
          <w:p>
            <w:pPr>
              <w:widowControl/>
              <w:spacing w:line="280" w:lineRule="exact"/>
              <w:ind w:firstLine="0" w:firstLineChars="0"/>
              <w:jc w:val="center"/>
              <w:rPr>
                <w:rFonts w:hint="eastAsia"/>
                <w:color w:val="auto"/>
                <w:sz w:val="21"/>
                <w:szCs w:val="21"/>
              </w:rPr>
            </w:pPr>
            <w:r>
              <w:rPr>
                <w:sz w:val="21"/>
                <w:szCs w:val="21"/>
              </w:rPr>
              <w:t>车辆行驶</w:t>
            </w:r>
          </w:p>
        </w:tc>
        <w:tc>
          <w:tcPr>
            <w:tcW w:w="1271" w:type="dxa"/>
            <w:tcBorders>
              <w:top w:val="single" w:color="auto" w:sz="4" w:space="0"/>
            </w:tcBorders>
            <w:noWrap w:val="0"/>
            <w:vAlign w:val="center"/>
          </w:tcPr>
          <w:p>
            <w:pPr>
              <w:keepNext w:val="0"/>
              <w:keepLines w:val="0"/>
              <w:pageBreakBefore w:val="0"/>
              <w:widowControl/>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噪声</w:t>
            </w:r>
          </w:p>
        </w:tc>
        <w:tc>
          <w:tcPr>
            <w:tcW w:w="2512"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sz w:val="21"/>
                <w:szCs w:val="21"/>
              </w:rPr>
            </w:pPr>
            <w:r>
              <w:rPr>
                <w:color w:val="auto"/>
                <w:sz w:val="21"/>
                <w:szCs w:val="21"/>
              </w:rPr>
              <w:t>70~85dB(A)</w:t>
            </w:r>
          </w:p>
        </w:tc>
        <w:tc>
          <w:tcPr>
            <w:tcW w:w="2737"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kern w:val="24"/>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restart"/>
            <w:tcBorders>
              <w:top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固</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体</w:t>
            </w:r>
          </w:p>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废</w:t>
            </w:r>
          </w:p>
          <w:p>
            <w:pPr>
              <w:keepNext w:val="0"/>
              <w:keepLines w:val="0"/>
              <w:pageBreakBefore w:val="0"/>
              <w:kinsoku/>
              <w:wordWrap/>
              <w:overflowPunct/>
              <w:topLinePunct w:val="0"/>
              <w:bidi w:val="0"/>
              <w:adjustRightInd/>
              <w:snapToGrid/>
              <w:spacing w:line="240" w:lineRule="auto"/>
              <w:ind w:left="0" w:leftChars="0" w:firstLine="0" w:firstLineChars="0"/>
              <w:jc w:val="center"/>
              <w:rPr>
                <w:b/>
                <w:kern w:val="0"/>
                <w:szCs w:val="24"/>
              </w:rPr>
            </w:pPr>
            <w:r>
              <w:rPr>
                <w:b/>
                <w:kern w:val="0"/>
                <w:szCs w:val="24"/>
              </w:rPr>
              <w:t>物</w:t>
            </w:r>
          </w:p>
        </w:tc>
        <w:tc>
          <w:tcPr>
            <w:tcW w:w="540" w:type="dxa"/>
            <w:vMerge w:val="restart"/>
            <w:tcBorders>
              <w:top w:val="single" w:color="auto" w:sz="4" w:space="0"/>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r>
              <w:rPr>
                <w:rFonts w:hint="eastAsia"/>
                <w:kern w:val="24"/>
                <w:sz w:val="21"/>
                <w:szCs w:val="21"/>
              </w:rPr>
              <w:t>施工期</w:t>
            </w: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r>
              <w:rPr>
                <w:color w:val="auto"/>
                <w:sz w:val="21"/>
                <w:szCs w:val="21"/>
              </w:rPr>
              <w:t>建筑</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建筑垃圾</w:t>
            </w:r>
          </w:p>
        </w:tc>
        <w:tc>
          <w:tcPr>
            <w:tcW w:w="251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eastAsia="宋体"/>
                <w:color w:val="auto"/>
                <w:sz w:val="21"/>
                <w:szCs w:val="21"/>
                <w:lang w:val="en-US" w:eastAsia="zh-CN"/>
              </w:rPr>
            </w:pPr>
            <w:r>
              <w:rPr>
                <w:rFonts w:hint="eastAsia"/>
                <w:color w:val="auto"/>
                <w:sz w:val="21"/>
                <w:szCs w:val="21"/>
                <w:lang w:val="en-US" w:eastAsia="zh-CN"/>
              </w:rPr>
              <w:t>4.46t</w:t>
            </w:r>
          </w:p>
        </w:tc>
        <w:tc>
          <w:tcPr>
            <w:tcW w:w="2737"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rFonts w:hint="eastAsia"/>
                <w:color w:val="auto"/>
                <w:kern w:val="24"/>
                <w:sz w:val="21"/>
                <w:szCs w:val="21"/>
              </w:rPr>
              <w:t>能回用的尽量回用，不能回用的</w:t>
            </w:r>
            <w:r>
              <w:rPr>
                <w:color w:val="auto"/>
                <w:kern w:val="24"/>
                <w:sz w:val="21"/>
                <w:szCs w:val="21"/>
              </w:rPr>
              <w:t>及时清运至城市建设监管部门指定地点，运输建筑垃圾时运输车辆加盖苫布，防止洒落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0"/>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top w:val="single" w:color="auto" w:sz="4"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color w:val="auto"/>
                <w:sz w:val="21"/>
                <w:szCs w:val="21"/>
              </w:rPr>
            </w:pPr>
            <w:r>
              <w:rPr>
                <w:color w:val="auto"/>
                <w:sz w:val="21"/>
                <w:szCs w:val="21"/>
              </w:rPr>
              <w:t>生活</w:t>
            </w:r>
          </w:p>
        </w:tc>
        <w:tc>
          <w:tcPr>
            <w:tcW w:w="1271"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生活垃圾</w:t>
            </w:r>
          </w:p>
        </w:tc>
        <w:tc>
          <w:tcPr>
            <w:tcW w:w="251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eastAsia" w:eastAsia="宋体"/>
                <w:color w:val="auto"/>
                <w:sz w:val="21"/>
                <w:szCs w:val="21"/>
                <w:lang w:val="en-US" w:eastAsia="zh-CN"/>
              </w:rPr>
            </w:pPr>
            <w:r>
              <w:rPr>
                <w:rFonts w:hint="eastAsia"/>
                <w:color w:val="auto"/>
                <w:sz w:val="21"/>
                <w:szCs w:val="21"/>
                <w:lang w:val="en-US" w:eastAsia="zh-CN"/>
              </w:rPr>
              <w:t>——</w:t>
            </w:r>
          </w:p>
        </w:tc>
        <w:tc>
          <w:tcPr>
            <w:tcW w:w="2737"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color w:val="auto"/>
                <w:kern w:val="24"/>
                <w:sz w:val="21"/>
                <w:szCs w:val="21"/>
              </w:rPr>
            </w:pPr>
            <w:r>
              <w:rPr>
                <w:color w:val="auto"/>
                <w:sz w:val="21"/>
                <w:szCs w:val="21"/>
              </w:rPr>
              <w:t>集中收集后，送当地有关部门指定地点统一处理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54"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p>
        </w:tc>
        <w:tc>
          <w:tcPr>
            <w:tcW w:w="540" w:type="dxa"/>
            <w:vMerge w:val="restart"/>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r>
              <w:rPr>
                <w:rFonts w:hint="eastAsia"/>
                <w:kern w:val="24"/>
                <w:sz w:val="21"/>
                <w:szCs w:val="21"/>
              </w:rPr>
              <w:t>运营期</w:t>
            </w:r>
          </w:p>
        </w:tc>
        <w:tc>
          <w:tcPr>
            <w:tcW w:w="1953"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kern w:val="24"/>
                <w:sz w:val="21"/>
                <w:szCs w:val="21"/>
                <w:lang w:eastAsia="zh-CN"/>
              </w:rPr>
            </w:pPr>
            <w:r>
              <w:rPr>
                <w:rFonts w:hint="eastAsia"/>
                <w:kern w:val="24"/>
                <w:sz w:val="21"/>
                <w:szCs w:val="21"/>
                <w:lang w:eastAsia="zh-CN"/>
              </w:rPr>
              <w:t>居民及物业工作人员日常</w:t>
            </w: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kern w:val="24"/>
                <w:sz w:val="21"/>
                <w:szCs w:val="21"/>
              </w:rPr>
            </w:pPr>
            <w:r>
              <w:rPr>
                <w:kern w:val="24"/>
                <w:sz w:val="21"/>
                <w:szCs w:val="21"/>
              </w:rPr>
              <w:t>生活垃圾</w:t>
            </w:r>
          </w:p>
        </w:tc>
        <w:tc>
          <w:tcPr>
            <w:tcW w:w="2512"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sz w:val="21"/>
                <w:szCs w:val="21"/>
              </w:rPr>
            </w:pPr>
            <w:r>
              <w:rPr>
                <w:rFonts w:hint="eastAsia"/>
                <w:sz w:val="21"/>
                <w:szCs w:val="21"/>
                <w:lang w:val="en-US" w:eastAsia="zh-CN"/>
              </w:rPr>
              <w:t>46..38万t</w:t>
            </w:r>
            <w:r>
              <w:rPr>
                <w:sz w:val="21"/>
                <w:szCs w:val="21"/>
              </w:rPr>
              <w:t>/a</w:t>
            </w:r>
          </w:p>
        </w:tc>
        <w:tc>
          <w:tcPr>
            <w:tcW w:w="2737"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color w:val="FF0000"/>
                <w:kern w:val="24"/>
                <w:sz w:val="21"/>
                <w:szCs w:val="21"/>
              </w:rPr>
            </w:pPr>
            <w:r>
              <w:rPr>
                <w:color w:val="auto"/>
                <w:kern w:val="0"/>
                <w:sz w:val="21"/>
                <w:szCs w:val="21"/>
                <w:lang w:val="zh-CN"/>
              </w:rPr>
              <w:t>在</w:t>
            </w:r>
            <w:r>
              <w:rPr>
                <w:rFonts w:hint="eastAsia"/>
                <w:color w:val="auto"/>
                <w:kern w:val="0"/>
                <w:sz w:val="21"/>
                <w:szCs w:val="21"/>
                <w:lang w:val="zh-CN"/>
              </w:rPr>
              <w:t>区内</w:t>
            </w:r>
            <w:r>
              <w:rPr>
                <w:color w:val="auto"/>
                <w:kern w:val="0"/>
                <w:sz w:val="21"/>
                <w:szCs w:val="21"/>
                <w:lang w:val="zh-CN"/>
              </w:rPr>
              <w:t>设置一定数量的垃圾收集箱，实行袋装化、</w:t>
            </w:r>
            <w:r>
              <w:rPr>
                <w:rFonts w:hint="eastAsia"/>
                <w:color w:val="auto"/>
                <w:kern w:val="0"/>
                <w:sz w:val="21"/>
                <w:szCs w:val="21"/>
                <w:lang w:val="zh-CN"/>
              </w:rPr>
              <w:t>集中收集，暂存于垃圾收集点，最终运送至垃圾填埋场，居民生活垃圾每</w:t>
            </w:r>
            <w:r>
              <w:rPr>
                <w:color w:val="auto"/>
                <w:kern w:val="0"/>
                <w:sz w:val="21"/>
                <w:szCs w:val="21"/>
                <w:lang w:val="zh-CN"/>
              </w:rPr>
              <w:t>天由清扫工人清运至环卫部门指定地点，统一处理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34" w:hRule="atLeast"/>
          <w:jc w:val="center"/>
        </w:trPr>
        <w:tc>
          <w:tcPr>
            <w:tcW w:w="1110" w:type="dxa"/>
            <w:vMerge w:val="continue"/>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b/>
                <w:kern w:val="24"/>
                <w:szCs w:val="24"/>
              </w:rPr>
            </w:pPr>
          </w:p>
        </w:tc>
        <w:tc>
          <w:tcPr>
            <w:tcW w:w="540" w:type="dxa"/>
            <w:vMerge w:val="continue"/>
            <w:tcBorders>
              <w:righ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rPr>
            </w:pPr>
          </w:p>
        </w:tc>
        <w:tc>
          <w:tcPr>
            <w:tcW w:w="1953"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kern w:val="24"/>
                <w:sz w:val="21"/>
                <w:szCs w:val="21"/>
                <w:lang w:eastAsia="zh-CN"/>
              </w:rPr>
            </w:pPr>
            <w:r>
              <w:rPr>
                <w:rFonts w:hint="eastAsia"/>
                <w:kern w:val="24"/>
                <w:sz w:val="21"/>
                <w:szCs w:val="21"/>
                <w:lang w:eastAsia="zh-CN"/>
              </w:rPr>
              <w:t>污水处理站</w:t>
            </w:r>
          </w:p>
        </w:tc>
        <w:tc>
          <w:tcPr>
            <w:tcW w:w="1271"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kern w:val="24"/>
                <w:sz w:val="21"/>
                <w:szCs w:val="21"/>
                <w:lang w:eastAsia="zh-CN"/>
              </w:rPr>
            </w:pPr>
            <w:r>
              <w:rPr>
                <w:rFonts w:hint="eastAsia"/>
                <w:kern w:val="24"/>
                <w:sz w:val="21"/>
                <w:szCs w:val="21"/>
                <w:lang w:eastAsia="zh-CN"/>
              </w:rPr>
              <w:t>污泥</w:t>
            </w:r>
          </w:p>
        </w:tc>
        <w:tc>
          <w:tcPr>
            <w:tcW w:w="2512"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sz w:val="21"/>
                <w:szCs w:val="21"/>
                <w:lang w:val="en-US" w:eastAsia="zh-CN"/>
              </w:rPr>
            </w:pPr>
            <w:r>
              <w:rPr>
                <w:rFonts w:hint="eastAsia"/>
                <w:sz w:val="21"/>
                <w:szCs w:val="21"/>
                <w:lang w:val="en-US" w:eastAsia="zh-CN"/>
              </w:rPr>
              <w:t>390t/a</w:t>
            </w:r>
          </w:p>
        </w:tc>
        <w:tc>
          <w:tcPr>
            <w:tcW w:w="2737" w:type="dxa"/>
            <w:tcBorders>
              <w:bottom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eastAsia" w:eastAsia="宋体"/>
                <w:color w:val="FF0000"/>
                <w:kern w:val="24"/>
                <w:sz w:val="21"/>
                <w:szCs w:val="21"/>
                <w:lang w:eastAsia="zh-CN"/>
              </w:rPr>
            </w:pPr>
            <w:r>
              <w:rPr>
                <w:rFonts w:hint="eastAsia"/>
                <w:color w:val="000000"/>
                <w:sz w:val="21"/>
                <w:szCs w:val="21"/>
                <w:lang w:eastAsia="zh-CN"/>
              </w:rPr>
              <w:t>集中收集，运送至垃圾填埋场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110"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b/>
                <w:kern w:val="0"/>
                <w:szCs w:val="24"/>
              </w:rPr>
            </w:pPr>
            <w:r>
              <w:rPr>
                <w:b/>
                <w:kern w:val="0"/>
                <w:szCs w:val="24"/>
              </w:rPr>
              <w:t>其它</w:t>
            </w:r>
          </w:p>
        </w:tc>
        <w:tc>
          <w:tcPr>
            <w:tcW w:w="9013" w:type="dxa"/>
            <w:gridSpan w:val="5"/>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kern w:val="0"/>
                <w:sz w:val="28"/>
                <w:szCs w:val="2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7" w:hRule="atLeast"/>
          <w:jc w:val="center"/>
        </w:trPr>
        <w:tc>
          <w:tcPr>
            <w:tcW w:w="10123" w:type="dxa"/>
            <w:gridSpan w:val="6"/>
            <w:noWrap w:val="0"/>
            <w:vAlign w:val="top"/>
          </w:tcPr>
          <w:p>
            <w:pPr>
              <w:keepNext w:val="0"/>
              <w:keepLines w:val="0"/>
              <w:pageBreakBefore w:val="0"/>
              <w:kinsoku/>
              <w:wordWrap/>
              <w:overflowPunct/>
              <w:topLinePunct w:val="0"/>
              <w:bidi w:val="0"/>
              <w:adjustRightInd/>
              <w:snapToGrid/>
              <w:spacing w:line="240" w:lineRule="auto"/>
              <w:ind w:left="0" w:leftChars="0" w:firstLine="0" w:firstLineChars="0"/>
              <w:rPr>
                <w:b/>
                <w:kern w:val="24"/>
                <w:sz w:val="28"/>
                <w:szCs w:val="28"/>
              </w:rPr>
            </w:pPr>
            <w:r>
              <w:rPr>
                <w:b/>
                <w:kern w:val="24"/>
                <w:sz w:val="28"/>
                <w:szCs w:val="28"/>
              </w:rPr>
              <w:t>主要生态影响</w:t>
            </w:r>
            <w:r>
              <w:rPr>
                <w:rFonts w:hint="eastAsia"/>
                <w:b/>
                <w:kern w:val="24"/>
                <w:sz w:val="28"/>
                <w:szCs w:val="28"/>
                <w:lang w:eastAsia="zh-CN"/>
              </w:rPr>
              <w:t>（</w:t>
            </w:r>
            <w:r>
              <w:rPr>
                <w:b/>
                <w:kern w:val="24"/>
                <w:sz w:val="28"/>
                <w:szCs w:val="28"/>
              </w:rPr>
              <w:t>不够时可附另页</w:t>
            </w:r>
            <w:r>
              <w:rPr>
                <w:rFonts w:hint="eastAsia"/>
                <w:b/>
                <w:kern w:val="24"/>
                <w:sz w:val="28"/>
                <w:szCs w:val="28"/>
                <w:lang w:eastAsia="zh-CN"/>
              </w:rPr>
              <w:t>）</w:t>
            </w:r>
            <w:r>
              <w:rPr>
                <w:b/>
                <w:kern w:val="24"/>
                <w:sz w:val="28"/>
                <w:szCs w:val="28"/>
              </w:rPr>
              <w:t>：</w:t>
            </w:r>
          </w:p>
          <w:p>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eastAsia="宋体"/>
                <w:w w:val="100"/>
                <w:sz w:val="21"/>
                <w:szCs w:val="21"/>
                <w:lang w:eastAsia="zh-CN"/>
              </w:rPr>
            </w:pPr>
            <w:r>
              <w:rPr>
                <w:color w:val="000000"/>
                <w:w w:val="100"/>
                <w:sz w:val="21"/>
                <w:szCs w:val="21"/>
              </w:rPr>
              <w:t>项目主要生态影响集中在施工期，项目共占地</w:t>
            </w:r>
            <w:r>
              <w:rPr>
                <w:rFonts w:hint="eastAsia"/>
                <w:color w:val="000000"/>
                <w:w w:val="100"/>
                <w:sz w:val="21"/>
                <w:szCs w:val="21"/>
                <w:lang w:val="en-US" w:eastAsia="zh-CN"/>
              </w:rPr>
              <w:t>17697.89</w:t>
            </w:r>
            <w:r>
              <w:rPr>
                <w:color w:val="000000"/>
                <w:w w:val="100"/>
                <w:sz w:val="21"/>
                <w:szCs w:val="21"/>
              </w:rPr>
              <w:t>m</w:t>
            </w:r>
            <w:r>
              <w:rPr>
                <w:color w:val="000000"/>
                <w:w w:val="100"/>
                <w:sz w:val="21"/>
                <w:szCs w:val="21"/>
                <w:vertAlign w:val="superscript"/>
              </w:rPr>
              <w:t>2</w:t>
            </w:r>
            <w:r>
              <w:rPr>
                <w:color w:val="000000"/>
                <w:w w:val="100"/>
                <w:sz w:val="21"/>
                <w:szCs w:val="21"/>
              </w:rPr>
              <w:t>，此部分将改变区域内的地形、地貌，破坏原有土壤、地表植被，具有不可逆性、不可恢复性，</w:t>
            </w:r>
            <w:r>
              <w:rPr>
                <w:color w:val="000000"/>
                <w:w w:val="100"/>
                <w:sz w:val="21"/>
                <w:szCs w:val="21"/>
                <w:highlight w:val="none"/>
              </w:rPr>
              <w:t>使净第一性生产力</w:t>
            </w:r>
            <w:r>
              <w:rPr>
                <w:color w:val="000000"/>
                <w:w w:val="100"/>
                <w:sz w:val="21"/>
                <w:szCs w:val="21"/>
              </w:rPr>
              <w:t>、生物量、连通程度等生态指标随之下降。从生物量角度来说，项目占用土地上的原有植被将会被破坏殆尽，这些被占用土地的生物量指标将会极大地下降。但是项目区建设占地不大，对于整个区域来说，不会改变整个区域自然植被的种类，对整个区域影响不大</w:t>
            </w:r>
            <w:r>
              <w:rPr>
                <w:rFonts w:hint="eastAsia"/>
                <w:color w:val="000000"/>
                <w:w w:val="100"/>
                <w:sz w:val="21"/>
                <w:szCs w:val="21"/>
                <w:lang w:eastAsia="zh-CN"/>
              </w:rPr>
              <w:t>。</w:t>
            </w:r>
          </w:p>
          <w:p>
            <w:pPr>
              <w:pStyle w:val="29"/>
              <w:keepNext w:val="0"/>
              <w:keepLines w:val="0"/>
              <w:pageBreakBefore w:val="0"/>
              <w:kinsoku/>
              <w:wordWrap/>
              <w:overflowPunct/>
              <w:topLinePunct w:val="0"/>
              <w:bidi w:val="0"/>
              <w:adjustRightInd/>
              <w:snapToGrid/>
              <w:spacing w:line="240" w:lineRule="auto"/>
              <w:ind w:left="0" w:leftChars="0"/>
              <w:rPr>
                <w:kern w:val="0"/>
                <w:sz w:val="24"/>
                <w:szCs w:val="24"/>
              </w:rPr>
            </w:pPr>
          </w:p>
          <w:p>
            <w:pPr>
              <w:pStyle w:val="29"/>
              <w:keepNext w:val="0"/>
              <w:keepLines w:val="0"/>
              <w:pageBreakBefore w:val="0"/>
              <w:kinsoku/>
              <w:wordWrap/>
              <w:overflowPunct/>
              <w:topLinePunct w:val="0"/>
              <w:bidi w:val="0"/>
              <w:adjustRightInd/>
              <w:snapToGrid/>
              <w:spacing w:line="240" w:lineRule="auto"/>
              <w:ind w:left="0" w:leftChars="0"/>
              <w:rPr>
                <w:kern w:val="0"/>
                <w:sz w:val="24"/>
              </w:rPr>
            </w:pPr>
          </w:p>
          <w:p>
            <w:pPr>
              <w:pStyle w:val="29"/>
              <w:keepNext w:val="0"/>
              <w:keepLines w:val="0"/>
              <w:pageBreakBefore w:val="0"/>
              <w:kinsoku/>
              <w:wordWrap/>
              <w:overflowPunct/>
              <w:topLinePunct w:val="0"/>
              <w:bidi w:val="0"/>
              <w:adjustRightInd/>
              <w:snapToGrid/>
              <w:spacing w:line="240" w:lineRule="auto"/>
              <w:ind w:left="0" w:leftChars="0"/>
              <w:rPr>
                <w:kern w:val="0"/>
                <w:sz w:val="24"/>
              </w:rPr>
            </w:pPr>
          </w:p>
          <w:p>
            <w:pPr>
              <w:pStyle w:val="29"/>
              <w:keepNext w:val="0"/>
              <w:keepLines w:val="0"/>
              <w:pageBreakBefore w:val="0"/>
              <w:kinsoku/>
              <w:wordWrap/>
              <w:overflowPunct/>
              <w:topLinePunct w:val="0"/>
              <w:bidi w:val="0"/>
              <w:adjustRightInd/>
              <w:snapToGrid/>
              <w:spacing w:line="240" w:lineRule="auto"/>
              <w:ind w:left="0" w:leftChars="0"/>
              <w:rPr>
                <w:kern w:val="0"/>
                <w:sz w:val="24"/>
              </w:rPr>
            </w:pPr>
          </w:p>
          <w:p>
            <w:pPr>
              <w:pStyle w:val="29"/>
              <w:keepNext w:val="0"/>
              <w:keepLines w:val="0"/>
              <w:pageBreakBefore w:val="0"/>
              <w:kinsoku/>
              <w:wordWrap/>
              <w:overflowPunct/>
              <w:topLinePunct w:val="0"/>
              <w:bidi w:val="0"/>
              <w:adjustRightInd/>
              <w:snapToGrid/>
              <w:spacing w:line="240" w:lineRule="auto"/>
              <w:ind w:left="0" w:leftChars="0"/>
              <w:jc w:val="both"/>
              <w:rPr>
                <w:kern w:val="0"/>
                <w:sz w:val="24"/>
              </w:rPr>
            </w:pPr>
          </w:p>
          <w:p>
            <w:pPr>
              <w:pStyle w:val="29"/>
              <w:keepNext w:val="0"/>
              <w:keepLines w:val="0"/>
              <w:pageBreakBefore w:val="0"/>
              <w:kinsoku/>
              <w:wordWrap/>
              <w:overflowPunct/>
              <w:topLinePunct w:val="0"/>
              <w:bidi w:val="0"/>
              <w:adjustRightInd/>
              <w:snapToGrid/>
              <w:spacing w:line="240" w:lineRule="auto"/>
              <w:ind w:left="0" w:leftChars="0"/>
              <w:jc w:val="both"/>
              <w:rPr>
                <w:kern w:val="0"/>
                <w:sz w:val="24"/>
              </w:rPr>
            </w:pPr>
          </w:p>
          <w:p>
            <w:pPr>
              <w:pStyle w:val="29"/>
              <w:keepNext w:val="0"/>
              <w:keepLines w:val="0"/>
              <w:pageBreakBefore w:val="0"/>
              <w:kinsoku/>
              <w:wordWrap/>
              <w:overflowPunct/>
              <w:topLinePunct w:val="0"/>
              <w:bidi w:val="0"/>
              <w:adjustRightInd/>
              <w:snapToGrid/>
              <w:spacing w:line="240" w:lineRule="auto"/>
              <w:ind w:left="0" w:leftChars="0" w:firstLine="504" w:firstLineChars="200"/>
            </w:pPr>
          </w:p>
          <w:p>
            <w:pPr>
              <w:keepNext w:val="0"/>
              <w:keepLines w:val="0"/>
              <w:pageBreakBefore w:val="0"/>
              <w:kinsoku/>
              <w:wordWrap/>
              <w:overflowPunct/>
              <w:topLinePunct w:val="0"/>
              <w:bidi w:val="0"/>
              <w:adjustRightInd/>
              <w:snapToGrid/>
              <w:spacing w:line="240" w:lineRule="auto"/>
              <w:ind w:left="0" w:leftChars="0" w:firstLine="0" w:firstLineChars="0"/>
              <w:rPr>
                <w:kern w:val="0"/>
              </w:rPr>
            </w:pPr>
          </w:p>
          <w:p>
            <w:pPr>
              <w:keepNext w:val="0"/>
              <w:keepLines w:val="0"/>
              <w:pageBreakBefore w:val="0"/>
              <w:kinsoku/>
              <w:wordWrap/>
              <w:overflowPunct/>
              <w:topLinePunct w:val="0"/>
              <w:bidi w:val="0"/>
              <w:adjustRightInd/>
              <w:snapToGrid/>
              <w:spacing w:line="240" w:lineRule="auto"/>
              <w:ind w:left="0" w:leftChars="0" w:firstLine="0" w:firstLineChars="0"/>
              <w:rPr>
                <w:kern w:val="0"/>
              </w:rPr>
            </w:pPr>
          </w:p>
          <w:p>
            <w:pPr>
              <w:keepNext w:val="0"/>
              <w:keepLines w:val="0"/>
              <w:pageBreakBefore w:val="0"/>
              <w:kinsoku/>
              <w:wordWrap/>
              <w:overflowPunct/>
              <w:topLinePunct w:val="0"/>
              <w:bidi w:val="0"/>
              <w:adjustRightInd/>
              <w:snapToGrid/>
              <w:spacing w:line="240" w:lineRule="auto"/>
              <w:ind w:left="0" w:leftChars="0" w:firstLine="0" w:firstLineChars="0"/>
              <w:rPr>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pStyle w:val="8"/>
              <w:keepNext w:val="0"/>
              <w:keepLines w:val="0"/>
              <w:pageBreakBefore w:val="0"/>
              <w:kinsoku/>
              <w:wordWrap/>
              <w:overflowPunct/>
              <w:topLinePunct w:val="0"/>
              <w:bidi w:val="0"/>
              <w:adjustRightInd/>
              <w:snapToGrid/>
              <w:spacing w:line="240" w:lineRule="auto"/>
              <w:ind w:left="0" w:leftChars="0" w:right="0" w:firstLine="0" w:firstLineChars="0"/>
              <w:rPr>
                <w:rFonts w:ascii="Times New Roman"/>
                <w:kern w:val="0"/>
              </w:rPr>
            </w:pPr>
          </w:p>
          <w:p>
            <w:pPr>
              <w:keepNext w:val="0"/>
              <w:keepLines w:val="0"/>
              <w:pageBreakBefore w:val="0"/>
              <w:kinsoku/>
              <w:wordWrap/>
              <w:overflowPunct/>
              <w:topLinePunct w:val="0"/>
              <w:bidi w:val="0"/>
              <w:adjustRightInd/>
              <w:snapToGrid/>
              <w:spacing w:line="240" w:lineRule="auto"/>
              <w:ind w:left="0" w:leftChars="0" w:firstLine="0" w:firstLineChars="0"/>
              <w:rPr>
                <w:kern w:val="0"/>
              </w:rPr>
            </w:pPr>
          </w:p>
        </w:tc>
      </w:tr>
    </w:tbl>
    <w:p>
      <w:pPr>
        <w:pStyle w:val="3"/>
      </w:pPr>
      <w:r>
        <w:rPr>
          <w:color w:val="000000"/>
          <w:kern w:val="24"/>
          <w:szCs w:val="20"/>
        </w:rPr>
        <w:br w:type="page"/>
      </w:r>
      <w:r>
        <w:t>环境影响分析</w:t>
      </w:r>
    </w:p>
    <w:tbl>
      <w:tblPr>
        <w:tblStyle w:val="21"/>
        <w:tblW w:w="961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96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219" w:hRule="atLeast"/>
          <w:jc w:val="center"/>
        </w:trPr>
        <w:tc>
          <w:tcPr>
            <w:tcW w:w="9619"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color w:val="000000"/>
                <w:kern w:val="24"/>
                <w:sz w:val="28"/>
                <w:szCs w:val="28"/>
              </w:rPr>
            </w:pPr>
            <w:r>
              <w:rPr>
                <w:b/>
                <w:color w:val="000000"/>
                <w:kern w:val="24"/>
                <w:sz w:val="28"/>
                <w:szCs w:val="28"/>
              </w:rPr>
              <w:t>施工</w:t>
            </w:r>
            <w:r>
              <w:rPr>
                <w:rFonts w:hint="eastAsia"/>
                <w:b/>
                <w:color w:val="000000"/>
                <w:kern w:val="24"/>
                <w:sz w:val="28"/>
                <w:szCs w:val="28"/>
                <w:lang w:eastAsia="zh-CN"/>
              </w:rPr>
              <w:t>阶段</w:t>
            </w:r>
            <w:r>
              <w:rPr>
                <w:b/>
                <w:color w:val="000000"/>
                <w:kern w:val="24"/>
                <w:sz w:val="28"/>
                <w:szCs w:val="28"/>
              </w:rPr>
              <w:t>环境影响分析</w:t>
            </w:r>
            <w:r>
              <w:rPr>
                <w:color w:val="000000"/>
                <w:kern w:val="24"/>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b/>
                <w:bCs/>
                <w:sz w:val="24"/>
                <w:szCs w:val="24"/>
              </w:rPr>
              <w:t>施工期环境影响分析：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施工期主要污染物包括废气、废水、噪声和固体废物。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⑴废气：主要为</w:t>
            </w:r>
            <w:r>
              <w:rPr>
                <w:sz w:val="24"/>
              </w:rPr>
              <w:t>工程施工、物料堆存及车辆运输过程中产生的扬尘</w:t>
            </w:r>
            <w:r>
              <w:rPr>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⑵废水：主要为</w:t>
            </w:r>
            <w:r>
              <w:rPr>
                <w:rFonts w:hint="eastAsia"/>
                <w:sz w:val="24"/>
                <w:szCs w:val="24"/>
                <w:lang w:eastAsia="zh-CN"/>
              </w:rPr>
              <w:t>生产废水及</w:t>
            </w:r>
            <w:r>
              <w:rPr>
                <w:sz w:val="24"/>
                <w:szCs w:val="24"/>
              </w:rPr>
              <w:t>施工人员</w:t>
            </w:r>
            <w:r>
              <w:rPr>
                <w:rFonts w:hint="eastAsia"/>
                <w:sz w:val="24"/>
                <w:szCs w:val="24"/>
                <w:lang w:eastAsia="zh-CN"/>
              </w:rPr>
              <w:t>生活</w:t>
            </w:r>
            <w:r>
              <w:rPr>
                <w:sz w:val="24"/>
                <w:szCs w:val="24"/>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⑶噪声：主要为施工机械噪声和运输车辆噪声，噪声级</w:t>
            </w:r>
            <w:r>
              <w:rPr>
                <w:rFonts w:hint="eastAsia"/>
                <w:sz w:val="24"/>
                <w:szCs w:val="24"/>
                <w:lang w:val="en-US" w:eastAsia="zh-CN"/>
              </w:rPr>
              <w:t>68</w:t>
            </w:r>
            <w:r>
              <w:rPr>
                <w:sz w:val="24"/>
                <w:szCs w:val="24"/>
              </w:rPr>
              <w:t>~</w:t>
            </w:r>
            <w:r>
              <w:rPr>
                <w:rFonts w:hint="eastAsia"/>
                <w:sz w:val="24"/>
                <w:szCs w:val="24"/>
              </w:rPr>
              <w:t>9</w:t>
            </w:r>
            <w:r>
              <w:rPr>
                <w:rFonts w:hint="eastAsia"/>
                <w:sz w:val="24"/>
                <w:szCs w:val="24"/>
                <w:lang w:val="en-US" w:eastAsia="zh-CN"/>
              </w:rPr>
              <w:t>3</w:t>
            </w:r>
            <w:r>
              <w:rPr>
                <w:sz w:val="24"/>
                <w:szCs w:val="24"/>
              </w:rPr>
              <w:t>dB（A）之间。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kern w:val="0"/>
                <w:sz w:val="24"/>
              </w:rPr>
            </w:pPr>
            <w:r>
              <w:rPr>
                <w:sz w:val="24"/>
                <w:szCs w:val="24"/>
              </w:rPr>
              <w:t>⑷固体废物：主要为施工产生的建筑垃圾及施工人员生活垃圾。</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b/>
                <w:bCs/>
                <w:sz w:val="24"/>
                <w:szCs w:val="24"/>
                <w:lang w:val="zh-CN"/>
              </w:rPr>
            </w:pPr>
            <w:r>
              <w:rPr>
                <w:b/>
                <w:bCs/>
                <w:sz w:val="24"/>
                <w:szCs w:val="24"/>
                <w:lang w:val="zh-CN"/>
              </w:rPr>
              <w:t>1、施工期大气环境影响分析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 w:val="24"/>
                <w:szCs w:val="24"/>
              </w:rPr>
            </w:pPr>
            <w:r>
              <w:rPr>
                <w:kern w:val="24"/>
                <w:sz w:val="24"/>
                <w:szCs w:val="24"/>
              </w:rPr>
              <w:t>施工过程中产生的废气</w:t>
            </w:r>
            <w:r>
              <w:rPr>
                <w:sz w:val="24"/>
                <w:szCs w:val="24"/>
              </w:rPr>
              <w:t>：主要为工程施工、物料堆存及车辆运输过程中产生的扬尘。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sz w:val="24"/>
                <w:szCs w:val="28"/>
              </w:rPr>
            </w:pPr>
            <w:r>
              <w:rPr>
                <w:sz w:val="24"/>
                <w:szCs w:val="24"/>
              </w:rPr>
              <w:t>为降低施工扬尘对环境的污染，根据国家环境保护总局发布的《防治城市扬尘污</w:t>
            </w:r>
            <w:r>
              <w:rPr>
                <w:sz w:val="24"/>
              </w:rPr>
              <w:t>染技术规范》（HJ/T393-2007）及《河北省建筑施工扬尘防治</w:t>
            </w:r>
            <w:r>
              <w:rPr>
                <w:rFonts w:hint="eastAsia"/>
                <w:sz w:val="24"/>
              </w:rPr>
              <w:t>强化措施18</w:t>
            </w:r>
            <w:r>
              <w:rPr>
                <w:sz w:val="24"/>
              </w:rPr>
              <w:t>条》，为了施工过程产生的扬尘不对敏感点产生影响，因此，本工程施工过程中要采取如下防尘和抑尘措施</w:t>
            </w:r>
            <w:r>
              <w:rPr>
                <w:sz w:val="24"/>
                <w:szCs w:val="28"/>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（1）</w:t>
            </w:r>
            <w:r>
              <w:rPr>
                <w:sz w:val="24"/>
              </w:rPr>
              <w:t>施工单位必须在施工现场出入口明显位置设置扬尘防治公示牌，内容包括建设、施工、监理及监管等单位名称、扬尘防治负责人的名称、联系电话、举报电话等。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（2）施工现场必须设置硬质围挡，严禁围挡不严或敞开式施工，围挡高度不低于</w:t>
            </w:r>
            <w:r>
              <w:rPr>
                <w:rFonts w:hint="eastAsia"/>
                <w:color w:val="000000"/>
                <w:sz w:val="24"/>
                <w:lang w:val="en-US" w:eastAsia="zh-CN"/>
              </w:rPr>
              <w:t>2.5</w:t>
            </w:r>
            <w:r>
              <w:rPr>
                <w:color w:val="000000"/>
                <w:sz w:val="24"/>
              </w:rPr>
              <w:t>m。</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（3）施工现场集中堆放的土方和裸露场地必须采取覆盖、固化或绿化等降尘措施，严禁裸露。</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（4）施工现场的建筑垃圾必须设置垃圾存放点，集中堆放并严密覆盖，及时清运。生活垃圾应用封闭式容器存放，日产日清，严禁随意丢弃。</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（5）施工现场易飞扬的细颗粒建筑材料必须密闭存放或严密覆盖，严禁露天放置；搬运时应有降尘措施，余料及时回收。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（6）施工现场必须使用商品混凝土、预拌砂浆，严禁现场搅拌。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（7）施工现场必须建立洒水清扫抑尘制度，配备洒水设备。非冰冻期每天洒水不少于2次，并有专人负责。重污染天气时相应增加洒水频次。</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color w:val="000000"/>
                <w:sz w:val="24"/>
              </w:rPr>
              <w:t>（8）建筑工程主体外侧脚手架及临边防护栏必须使用符合标准的密目式安全网封闭施工，并保持整洁、牢固、无破损。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color w:val="000000"/>
                <w:sz w:val="24"/>
                <w:szCs w:val="24"/>
              </w:rPr>
              <w:t>（9）建设单位必须组织相关单位做好工程外管网及绿化施工阶段的扬尘防治工作。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0"/>
                <w:sz w:val="24"/>
                <w:szCs w:val="24"/>
                <w:lang w:val="en-US" w:eastAsia="zh-CN" w:bidi="ar"/>
              </w:rPr>
            </w:pPr>
            <w:r>
              <w:rPr>
                <w:sz w:val="24"/>
                <w:szCs w:val="24"/>
              </w:rPr>
              <w:t>总之，只要加强管理、切实落实以上防治措施，施工扬尘对大气环境的影响将会大大降低，同时其对环境的影响也将随施工期的结束而消失。</w:t>
            </w:r>
            <w:r>
              <w:rPr>
                <w:rFonts w:hint="eastAsia"/>
                <w:sz w:val="24"/>
                <w:szCs w:val="24"/>
              </w:rPr>
              <w:t>采取上述措施后，</w:t>
            </w:r>
            <w:r>
              <w:rPr>
                <w:kern w:val="0"/>
                <w:sz w:val="24"/>
                <w:szCs w:val="24"/>
                <w:lang w:bidi="ar"/>
              </w:rPr>
              <w:t>施工期颗粒物</w:t>
            </w:r>
            <w:r>
              <w:rPr>
                <w:rFonts w:hint="eastAsia"/>
                <w:kern w:val="0"/>
                <w:sz w:val="24"/>
                <w:szCs w:val="24"/>
                <w:lang w:bidi="ar"/>
              </w:rPr>
              <w:t>排放满足</w:t>
            </w:r>
            <w:r>
              <w:rPr>
                <w:kern w:val="0"/>
                <w:sz w:val="24"/>
                <w:szCs w:val="24"/>
                <w:lang w:bidi="ar"/>
              </w:rPr>
              <w:t>《施工场地扬尘排放标准》(DB13/2934-2019)表1扬尘排放浓度限值：监测点PM</w:t>
            </w:r>
            <w:r>
              <w:rPr>
                <w:kern w:val="0"/>
                <w:sz w:val="24"/>
                <w:szCs w:val="24"/>
                <w:vertAlign w:val="subscript"/>
                <w:lang w:bidi="ar"/>
              </w:rPr>
              <w:t>10</w:t>
            </w:r>
            <w:r>
              <w:rPr>
                <w:kern w:val="0"/>
                <w:sz w:val="24"/>
                <w:szCs w:val="24"/>
                <w:lang w:bidi="ar"/>
              </w:rPr>
              <w:t>小时平均浓度实测值与同时段所属县（市、区）PM</w:t>
            </w:r>
            <w:r>
              <w:rPr>
                <w:kern w:val="0"/>
                <w:sz w:val="24"/>
                <w:szCs w:val="24"/>
                <w:vertAlign w:val="subscript"/>
                <w:lang w:bidi="ar"/>
              </w:rPr>
              <w:t>10</w:t>
            </w:r>
            <w:r>
              <w:rPr>
                <w:kern w:val="0"/>
                <w:sz w:val="24"/>
                <w:szCs w:val="24"/>
                <w:lang w:bidi="ar"/>
              </w:rPr>
              <w:t>小时平均浓度的差值限值＜80μg/m</w:t>
            </w:r>
            <w:r>
              <w:rPr>
                <w:kern w:val="0"/>
                <w:sz w:val="24"/>
                <w:szCs w:val="24"/>
                <w:vertAlign w:val="superscript"/>
                <w:lang w:bidi="ar"/>
              </w:rPr>
              <w:t>3</w:t>
            </w:r>
            <w:r>
              <w:rPr>
                <w:kern w:val="0"/>
                <w:sz w:val="24"/>
                <w:szCs w:val="24"/>
                <w:lang w:bidi="ar"/>
              </w:rPr>
              <w:t>。</w:t>
            </w:r>
            <w:r>
              <w:rPr>
                <w:rFonts w:hint="eastAsia"/>
                <w:kern w:val="0"/>
                <w:sz w:val="24"/>
                <w:szCs w:val="24"/>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kern w:val="24"/>
                <w:sz w:val="24"/>
                <w:szCs w:val="24"/>
              </w:rPr>
            </w:pPr>
            <w:r>
              <w:rPr>
                <w:rFonts w:hint="eastAsia"/>
                <w:b/>
                <w:bCs/>
                <w:kern w:val="0"/>
                <w:sz w:val="24"/>
                <w:szCs w:val="24"/>
                <w:lang w:val="en-US" w:eastAsia="zh-CN" w:bidi="ar"/>
              </w:rPr>
              <w:t>2、</w:t>
            </w:r>
            <w:r>
              <w:rPr>
                <w:b/>
                <w:bCs/>
                <w:sz w:val="24"/>
                <w:szCs w:val="24"/>
                <w:lang w:val="zh-CN"/>
              </w:rPr>
              <w:t>施工期水环境影响分析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Calibri"/>
                <w:color w:val="auto"/>
                <w:sz w:val="24"/>
              </w:rPr>
            </w:pPr>
            <w:r>
              <w:rPr>
                <w:color w:val="auto"/>
                <w:kern w:val="24"/>
                <w:sz w:val="24"/>
                <w:szCs w:val="24"/>
              </w:rPr>
              <w:t>本项目</w:t>
            </w:r>
            <w:r>
              <w:rPr>
                <w:rFonts w:hint="eastAsia"/>
                <w:color w:val="auto"/>
                <w:kern w:val="24"/>
                <w:sz w:val="24"/>
                <w:szCs w:val="24"/>
              </w:rPr>
              <w:t>施工用水取自自备水井，经</w:t>
            </w:r>
            <w:r>
              <w:rPr>
                <w:rFonts w:hint="eastAsia"/>
                <w:color w:val="auto"/>
                <w:kern w:val="24"/>
                <w:sz w:val="24"/>
              </w:rPr>
              <w:t>输水管道输送至本项目施工场地。</w:t>
            </w:r>
            <w:r>
              <w:rPr>
                <w:color w:val="auto"/>
                <w:kern w:val="24"/>
                <w:sz w:val="24"/>
              </w:rPr>
              <w:t>施工期废水主要为</w:t>
            </w:r>
            <w:r>
              <w:rPr>
                <w:color w:val="auto"/>
                <w:kern w:val="0"/>
                <w:sz w:val="24"/>
              </w:rPr>
              <w:t>生产废水及施工人员生活废水</w:t>
            </w:r>
            <w:r>
              <w:rPr>
                <w:color w:val="auto"/>
                <w:sz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color w:val="auto"/>
                <w:sz w:val="24"/>
              </w:rPr>
            </w:pPr>
            <w:r>
              <w:rPr>
                <w:color w:val="auto"/>
                <w:sz w:val="24"/>
              </w:rPr>
              <w:t>生活废水</w:t>
            </w:r>
            <w:r>
              <w:rPr>
                <w:rFonts w:hint="eastAsia"/>
                <w:color w:val="auto"/>
                <w:kern w:val="24"/>
                <w:sz w:val="24"/>
              </w:rPr>
              <w:t>均</w:t>
            </w:r>
            <w:r>
              <w:rPr>
                <w:color w:val="auto"/>
                <w:kern w:val="24"/>
                <w:sz w:val="24"/>
              </w:rPr>
              <w:t>排入</w:t>
            </w:r>
            <w:r>
              <w:rPr>
                <w:rFonts w:hint="eastAsia"/>
                <w:color w:val="auto"/>
                <w:kern w:val="24"/>
                <w:sz w:val="24"/>
                <w:lang w:eastAsia="zh-CN"/>
              </w:rPr>
              <w:t>化粪池内</w:t>
            </w:r>
            <w:r>
              <w:rPr>
                <w:color w:val="auto"/>
                <w:kern w:val="24"/>
                <w:sz w:val="24"/>
              </w:rPr>
              <w:t>，定期由吸粪车吸走做农肥利用，不外排。</w:t>
            </w:r>
            <w:r>
              <w:rPr>
                <w:color w:val="auto"/>
                <w:sz w:val="24"/>
              </w:rPr>
              <w:t>化粪池池体为混凝土一次性浇筑，防渗系数必须≤10</w:t>
            </w:r>
            <w:r>
              <w:rPr>
                <w:color w:val="auto"/>
                <w:sz w:val="24"/>
                <w:vertAlign w:val="superscript"/>
              </w:rPr>
              <w:t>-7</w:t>
            </w:r>
            <w:r>
              <w:rPr>
                <w:color w:val="auto"/>
                <w:sz w:val="24"/>
              </w:rPr>
              <w:t>cm/s。</w:t>
            </w:r>
          </w:p>
          <w:p>
            <w:pPr>
              <w:keepNext w:val="0"/>
              <w:keepLines w:val="0"/>
              <w:pageBreakBefore w:val="0"/>
              <w:widowControl w:val="0"/>
              <w:kinsoku/>
              <w:wordWrap/>
              <w:overflowPunct/>
              <w:topLinePunct w:val="0"/>
              <w:bidi w:val="0"/>
              <w:spacing w:line="360" w:lineRule="auto"/>
              <w:ind w:firstLine="480" w:firstLineChars="200"/>
              <w:textAlignment w:val="auto"/>
              <w:rPr>
                <w:sz w:val="24"/>
              </w:rPr>
            </w:pPr>
            <w:r>
              <w:rPr>
                <w:sz w:val="24"/>
              </w:rPr>
              <w:t>施工生产废水</w:t>
            </w:r>
            <w:r>
              <w:rPr>
                <w:rFonts w:hint="eastAsia"/>
                <w:sz w:val="24"/>
                <w:lang w:eastAsia="zh-CN"/>
              </w:rPr>
              <w:t>，</w:t>
            </w:r>
            <w:r>
              <w:rPr>
                <w:sz w:val="24"/>
              </w:rPr>
              <w:t>项目紧邻</w:t>
            </w:r>
            <w:r>
              <w:rPr>
                <w:rFonts w:hint="eastAsia"/>
                <w:sz w:val="24"/>
                <w:lang w:eastAsia="zh-CN"/>
              </w:rPr>
              <w:t>泃</w:t>
            </w:r>
            <w:r>
              <w:rPr>
                <w:sz w:val="24"/>
              </w:rPr>
              <w:t>河，为防止施工废水对</w:t>
            </w:r>
            <w:r>
              <w:rPr>
                <w:rFonts w:hint="eastAsia"/>
                <w:sz w:val="24"/>
                <w:lang w:eastAsia="zh-CN"/>
              </w:rPr>
              <w:t>泃河</w:t>
            </w:r>
            <w:r>
              <w:rPr>
                <w:sz w:val="24"/>
              </w:rPr>
              <w:t>水质产生污染，本次评价提出如下施工要求：</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（1）合理布置施工平面布局，沉淀池、车辆冲洗装置等可能对地表水产生污染的设施不得沿河布置。</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（2）各施工池体及防渗旱厕严格按要求进行防渗处理，防渗技术要求为等效黏土防渗层Mb≥1.5m，K≤1×10</w:t>
            </w:r>
            <w:r>
              <w:rPr>
                <w:sz w:val="24"/>
                <w:vertAlign w:val="superscript"/>
              </w:rPr>
              <w:t>-7</w:t>
            </w:r>
            <w:r>
              <w:rPr>
                <w:sz w:val="24"/>
              </w:rPr>
              <w:t>cm/s。</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（3）施工废水经预处理后全部回用，禁止排</w:t>
            </w:r>
            <w:r>
              <w:rPr>
                <w:rFonts w:hint="eastAsia"/>
                <w:sz w:val="24"/>
              </w:rPr>
              <w:t>入河道</w:t>
            </w:r>
            <w:r>
              <w:rPr>
                <w:sz w:val="24"/>
              </w:rPr>
              <w:t>。</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（4）施工现场四周必须设封闭围挡，尤其是靠近河流一侧，最大程度防止施工场地内扬尘落入地表水中。</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（5）施工过程中应使用商业混凝土，在施工场地内不得进行混凝土制备工作。运输车清洗处设置沉淀池，废水沉淀后全部利用，不得外排。</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（6）严禁将有毒有害废弃物作土方回填，以免污染水环境</w:t>
            </w:r>
            <w:r>
              <w:rPr>
                <w:rFonts w:hint="eastAsia"/>
                <w:sz w:val="24"/>
              </w:rPr>
              <w:t>。</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（7）工程机械的检修与冲洗废水须经过隔油沉淀处理之后才能用于场地洒水降尘或车辆冲洗等，沉淀物集中收集处理，不得随意堆放。</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（8）建议</w:t>
            </w:r>
            <w:r>
              <w:rPr>
                <w:color w:val="auto"/>
                <w:sz w:val="24"/>
              </w:rPr>
              <w:t>采用下凹式绿地，</w:t>
            </w:r>
            <w:r>
              <w:rPr>
                <w:sz w:val="24"/>
              </w:rPr>
              <w:t>以增加雨水利用。施工过程中要保证绿化区地面低于周围场地0.lm，周边不设拦挡措施，有利于场地地表径流进入绿地，提高雨水资源利用率。</w:t>
            </w:r>
          </w:p>
          <w:p>
            <w:pPr>
              <w:keepNext w:val="0"/>
              <w:keepLines w:val="0"/>
              <w:pageBreakBefore w:val="0"/>
              <w:widowControl w:val="0"/>
              <w:kinsoku/>
              <w:wordWrap/>
              <w:overflowPunct/>
              <w:topLinePunct w:val="0"/>
              <w:autoSpaceDE w:val="0"/>
              <w:autoSpaceDN w:val="0"/>
              <w:bidi w:val="0"/>
              <w:spacing w:line="360" w:lineRule="auto"/>
              <w:ind w:firstLine="480" w:firstLineChars="200"/>
              <w:textAlignment w:val="auto"/>
              <w:rPr>
                <w:sz w:val="24"/>
              </w:rPr>
            </w:pPr>
            <w:r>
              <w:rPr>
                <w:sz w:val="24"/>
              </w:rPr>
              <w:t>（9）局部地表施工完成后，应及时恢复植被，减少地表径流。</w:t>
            </w:r>
          </w:p>
          <w:p>
            <w:pPr>
              <w:keepNext w:val="0"/>
              <w:keepLines w:val="0"/>
              <w:pageBreakBefore w:val="0"/>
              <w:widowControl w:val="0"/>
              <w:tabs>
                <w:tab w:val="left" w:pos="0"/>
                <w:tab w:val="left" w:pos="1020"/>
              </w:tabs>
              <w:kinsoku/>
              <w:wordWrap/>
              <w:overflowPunct/>
              <w:topLinePunct w:val="0"/>
              <w:bidi w:val="0"/>
              <w:spacing w:line="360" w:lineRule="auto"/>
              <w:textAlignment w:val="auto"/>
              <w:rPr>
                <w:sz w:val="24"/>
              </w:rPr>
            </w:pPr>
            <w:r>
              <w:rPr>
                <w:sz w:val="24"/>
              </w:rPr>
              <w:t xml:space="preserve">    因此，在严格落实本评价提出的施工要求的前提下，项目施工期不会对水环境产生明显影响。</w:t>
            </w:r>
          </w:p>
          <w:p>
            <w:pPr>
              <w:keepNext w:val="0"/>
              <w:keepLines w:val="0"/>
              <w:pageBreakBefore w:val="0"/>
              <w:widowControl w:val="0"/>
              <w:tabs>
                <w:tab w:val="left" w:pos="-180"/>
                <w:tab w:val="left" w:pos="1020"/>
              </w:tabs>
              <w:kinsoku/>
              <w:wordWrap/>
              <w:overflowPunct/>
              <w:topLinePunct w:val="0"/>
              <w:bidi w:val="0"/>
              <w:spacing w:line="360" w:lineRule="auto"/>
              <w:ind w:firstLine="482" w:firstLineChars="200"/>
              <w:textAlignment w:val="auto"/>
              <w:rPr>
                <w:rFonts w:hint="eastAsia" w:eastAsia="宋体"/>
                <w:b/>
                <w:bCs/>
                <w:sz w:val="24"/>
                <w:lang w:eastAsia="zh-CN"/>
              </w:rPr>
            </w:pPr>
            <w:r>
              <w:rPr>
                <w:rFonts w:hint="eastAsia"/>
                <w:b/>
                <w:bCs/>
                <w:sz w:val="24"/>
                <w:lang w:val="en-US" w:eastAsia="zh-CN"/>
              </w:rPr>
              <w:t>3、施工期声环境</w:t>
            </w:r>
            <w:r>
              <w:rPr>
                <w:b/>
                <w:bCs/>
                <w:sz w:val="24"/>
              </w:rPr>
              <w:t>影响</w:t>
            </w:r>
            <w:r>
              <w:rPr>
                <w:rFonts w:hint="eastAsia"/>
                <w:b/>
                <w:bCs/>
                <w:sz w:val="24"/>
                <w:lang w:eastAsia="zh-CN"/>
              </w:rPr>
              <w:t>分析</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rFonts w:hint="eastAsia" w:ascii="Times New Roman" w:hAnsi="Times New Roman" w:eastAsia="宋体" w:cs="Times New Roman"/>
                <w:sz w:val="24"/>
                <w:szCs w:val="24"/>
                <w:lang w:eastAsia="zh-CN"/>
              </w:rPr>
            </w:pPr>
            <w:r>
              <w:rPr>
                <w:rFonts w:hint="default" w:ascii="Times New Roman" w:hAnsi="Times New Roman" w:eastAsia="宋体" w:cs="Times New Roman"/>
                <w:sz w:val="24"/>
                <w:szCs w:val="24"/>
              </w:rPr>
              <w:t>项目施工期产生的噪声包括设备噪声和运输噪声，其中设备噪声主要来源于施工机械转运，源强一般在</w:t>
            </w:r>
            <w:r>
              <w:rPr>
                <w:rFonts w:hint="eastAsia" w:cs="Times New Roman"/>
                <w:sz w:val="24"/>
                <w:szCs w:val="24"/>
                <w:lang w:val="en-US" w:eastAsia="zh-CN"/>
              </w:rPr>
              <w:t>68-93</w:t>
            </w:r>
            <w:r>
              <w:rPr>
                <w:rFonts w:hint="default" w:ascii="Times New Roman" w:hAnsi="Times New Roman" w:eastAsia="宋体" w:cs="Times New Roman"/>
                <w:sz w:val="24"/>
                <w:szCs w:val="24"/>
              </w:rPr>
              <w:t>dB（A）；运输噪声源于运输车辆，源强一般在70-85dB（A）</w:t>
            </w:r>
            <w:r>
              <w:rPr>
                <w:rFonts w:hint="eastAsia" w:cs="Times New Roman"/>
                <w:sz w:val="24"/>
                <w:szCs w:val="24"/>
                <w:lang w:eastAsia="zh-CN"/>
              </w:rPr>
              <w:t>。</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rFonts w:hint="eastAsia" w:eastAsia="宋体"/>
                <w:color w:val="000000"/>
                <w:sz w:val="24"/>
                <w:lang w:eastAsia="zh-CN"/>
              </w:rPr>
            </w:pPr>
            <w:r>
              <w:rPr>
                <w:rFonts w:hint="eastAsia"/>
                <w:color w:val="000000"/>
                <w:sz w:val="24"/>
              </w:rPr>
              <w:t>⑴</w:t>
            </w:r>
            <w:r>
              <w:rPr>
                <w:color w:val="000000"/>
                <w:sz w:val="24"/>
              </w:rPr>
              <w:t>各施工机械噪声满足《建筑施工场界环境噪声排放标准》</w:t>
            </w:r>
            <w:r>
              <w:rPr>
                <w:rFonts w:hint="eastAsia"/>
                <w:color w:val="000000"/>
                <w:sz w:val="24"/>
              </w:rPr>
              <w:t>（GB12523-2011）</w:t>
            </w:r>
            <w:r>
              <w:rPr>
                <w:color w:val="000000"/>
                <w:sz w:val="24"/>
              </w:rPr>
              <w:t>要求时所需的距离</w:t>
            </w:r>
            <w:r>
              <w:rPr>
                <w:rFonts w:hint="eastAsia"/>
                <w:color w:val="000000"/>
                <w:sz w:val="24"/>
                <w:lang w:eastAsia="zh-CN"/>
              </w:rPr>
              <w:t>。</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施工噪声预测采用点源衰减预测模式，预测只计算声源至受声点的几何发散衰减，不考虑声屏障、空气吸收等衰减。预测模式如下：</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L</w:t>
            </w:r>
            <w:r>
              <w:rPr>
                <w:color w:val="000000"/>
                <w:sz w:val="24"/>
                <w:vertAlign w:val="subscript"/>
              </w:rPr>
              <w:t>A</w:t>
            </w:r>
            <w:r>
              <w:rPr>
                <w:color w:val="000000"/>
                <w:sz w:val="24"/>
              </w:rPr>
              <w:t>（r）=L</w:t>
            </w:r>
            <w:r>
              <w:rPr>
                <w:color w:val="000000"/>
                <w:sz w:val="24"/>
                <w:vertAlign w:val="subscript"/>
              </w:rPr>
              <w:t>A</w:t>
            </w:r>
            <w:r>
              <w:rPr>
                <w:color w:val="000000"/>
                <w:sz w:val="24"/>
              </w:rPr>
              <w:t>（r</w:t>
            </w:r>
            <w:r>
              <w:rPr>
                <w:color w:val="000000"/>
                <w:sz w:val="24"/>
                <w:vertAlign w:val="subscript"/>
              </w:rPr>
              <w:t>0</w:t>
            </w:r>
            <w:r>
              <w:rPr>
                <w:color w:val="000000"/>
                <w:sz w:val="24"/>
              </w:rPr>
              <w:t>）－20lg（r/r</w:t>
            </w:r>
            <w:r>
              <w:rPr>
                <w:color w:val="000000"/>
                <w:sz w:val="24"/>
                <w:vertAlign w:val="subscript"/>
              </w:rPr>
              <w:t>0</w:t>
            </w:r>
            <w:r>
              <w:rPr>
                <w:color w:val="000000"/>
                <w:sz w:val="24"/>
              </w:rPr>
              <w:t>）</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式中：L</w:t>
            </w:r>
            <w:r>
              <w:rPr>
                <w:color w:val="000000"/>
                <w:sz w:val="24"/>
                <w:vertAlign w:val="subscript"/>
              </w:rPr>
              <w:t>A</w:t>
            </w:r>
            <w:r>
              <w:rPr>
                <w:color w:val="000000"/>
                <w:sz w:val="24"/>
              </w:rPr>
              <w:t>（r）—距声源 r 处的A声级，dB（A）；</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L</w:t>
            </w:r>
            <w:r>
              <w:rPr>
                <w:color w:val="000000"/>
                <w:sz w:val="24"/>
                <w:vertAlign w:val="subscript"/>
              </w:rPr>
              <w:t>A</w:t>
            </w:r>
            <w:r>
              <w:rPr>
                <w:color w:val="000000"/>
                <w:sz w:val="24"/>
              </w:rPr>
              <w:t>（r</w:t>
            </w:r>
            <w:r>
              <w:rPr>
                <w:color w:val="000000"/>
                <w:sz w:val="24"/>
                <w:vertAlign w:val="subscript"/>
              </w:rPr>
              <w:t>0</w:t>
            </w:r>
            <w:r>
              <w:rPr>
                <w:color w:val="000000"/>
                <w:sz w:val="24"/>
              </w:rPr>
              <w:t>）—参考位置 r</w:t>
            </w:r>
            <w:r>
              <w:rPr>
                <w:color w:val="000000"/>
                <w:sz w:val="24"/>
                <w:vertAlign w:val="subscript"/>
              </w:rPr>
              <w:t xml:space="preserve">0 </w:t>
            </w:r>
            <w:r>
              <w:rPr>
                <w:color w:val="000000"/>
                <w:sz w:val="24"/>
              </w:rPr>
              <w:t>处的A声级，dB（A）；</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r—预测点距声源的距离，m；</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r</w:t>
            </w:r>
            <w:r>
              <w:rPr>
                <w:color w:val="000000"/>
                <w:sz w:val="24"/>
                <w:vertAlign w:val="subscript"/>
              </w:rPr>
              <w:t>0</w:t>
            </w:r>
            <w:r>
              <w:rPr>
                <w:color w:val="000000"/>
                <w:sz w:val="24"/>
              </w:rPr>
              <w:t xml:space="preserve">—参考位置距声源的距离，m。 </w:t>
            </w:r>
          </w:p>
          <w:p>
            <w:pPr>
              <w:keepNext w:val="0"/>
              <w:keepLines w:val="0"/>
              <w:pageBreakBefore w:val="0"/>
              <w:widowControl w:val="0"/>
              <w:tabs>
                <w:tab w:val="left" w:pos="-180"/>
                <w:tab w:val="left" w:pos="1020"/>
              </w:tabs>
              <w:kinsoku/>
              <w:wordWrap/>
              <w:overflowPunct/>
              <w:topLinePunct w:val="0"/>
              <w:bidi w:val="0"/>
              <w:spacing w:line="360" w:lineRule="auto"/>
              <w:ind w:firstLine="480" w:firstLineChars="200"/>
              <w:textAlignment w:val="auto"/>
              <w:rPr>
                <w:color w:val="000000"/>
                <w:sz w:val="24"/>
              </w:rPr>
            </w:pPr>
            <w:r>
              <w:rPr>
                <w:color w:val="000000"/>
                <w:sz w:val="24"/>
              </w:rPr>
              <w:t>计算主要施工机械在不同距离的噪声贡献值，计算结果见</w:t>
            </w:r>
            <w:r>
              <w:rPr>
                <w:rFonts w:hint="eastAsia"/>
                <w:color w:val="000000"/>
                <w:sz w:val="24"/>
                <w:lang w:eastAsia="zh-CN"/>
              </w:rPr>
              <w:t>下表</w:t>
            </w:r>
            <w:r>
              <w:rPr>
                <w:color w:val="000000"/>
                <w:sz w:val="24"/>
              </w:rPr>
              <w:t>。</w:t>
            </w:r>
          </w:p>
          <w:p>
            <w:pPr>
              <w:tabs>
                <w:tab w:val="left" w:pos="-180"/>
                <w:tab w:val="left" w:pos="1020"/>
              </w:tabs>
              <w:spacing w:line="500" w:lineRule="exact"/>
              <w:ind w:firstLine="2692" w:firstLineChars="1277"/>
              <w:rPr>
                <w:b/>
                <w:color w:val="000000"/>
                <w:szCs w:val="21"/>
              </w:rPr>
            </w:pPr>
            <w:r>
              <w:rPr>
                <w:b/>
                <w:color w:val="000000"/>
                <w:szCs w:val="21"/>
              </w:rPr>
              <w:t>表</w:t>
            </w:r>
            <w:r>
              <w:rPr>
                <w:rFonts w:hint="eastAsia"/>
                <w:b/>
                <w:color w:val="000000"/>
                <w:szCs w:val="21"/>
                <w:lang w:val="en-US" w:eastAsia="zh-CN"/>
              </w:rPr>
              <w:t>7-1</w:t>
            </w:r>
            <w:r>
              <w:rPr>
                <w:b/>
                <w:color w:val="000000"/>
                <w:szCs w:val="21"/>
              </w:rPr>
              <w:t xml:space="preserve">    施工机械在不同距离的噪声贡献值</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1920"/>
              <w:gridCol w:w="843"/>
              <w:gridCol w:w="671"/>
              <w:gridCol w:w="668"/>
              <w:gridCol w:w="669"/>
              <w:gridCol w:w="669"/>
              <w:gridCol w:w="670"/>
              <w:gridCol w:w="700"/>
              <w:gridCol w:w="81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序号</w:t>
                  </w:r>
                </w:p>
              </w:tc>
              <w:tc>
                <w:tcPr>
                  <w:tcW w:w="1920"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机械名称</w:t>
                  </w:r>
                </w:p>
              </w:tc>
              <w:tc>
                <w:tcPr>
                  <w:tcW w:w="5700" w:type="dxa"/>
                  <w:gridSpan w:val="8"/>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不同距离处的噪声预测值[dB（A）]</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施工阶段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vMerge w:val="continue"/>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p>
              </w:tc>
              <w:tc>
                <w:tcPr>
                  <w:tcW w:w="1920" w:type="dxa"/>
                  <w:vMerge w:val="continue"/>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p>
              </w:tc>
              <w:tc>
                <w:tcPr>
                  <w:tcW w:w="843"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5m</w:t>
                  </w:r>
                </w:p>
              </w:tc>
              <w:tc>
                <w:tcPr>
                  <w:tcW w:w="67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10m</w:t>
                  </w:r>
                </w:p>
              </w:tc>
              <w:tc>
                <w:tcPr>
                  <w:tcW w:w="668"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20m</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30m</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40m</w:t>
                  </w:r>
                </w:p>
              </w:tc>
              <w:tc>
                <w:tcPr>
                  <w:tcW w:w="67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50m</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rPr>
                      <w:szCs w:val="21"/>
                    </w:rPr>
                  </w:pPr>
                  <w:r>
                    <w:rPr>
                      <w:szCs w:val="21"/>
                    </w:rPr>
                    <w:t>10</w:t>
                  </w:r>
                  <w:r>
                    <w:rPr>
                      <w:rFonts w:hint="eastAsia"/>
                      <w:szCs w:val="21"/>
                    </w:rPr>
                    <w:t>0</w:t>
                  </w:r>
                  <w:r>
                    <w:rPr>
                      <w:szCs w:val="21"/>
                    </w:rPr>
                    <w:t>m</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200m</w:t>
                  </w: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1</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挖掘机</w:t>
                  </w:r>
                </w:p>
              </w:tc>
              <w:tc>
                <w:tcPr>
                  <w:tcW w:w="843"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79</w:t>
                  </w:r>
                </w:p>
              </w:tc>
              <w:tc>
                <w:tcPr>
                  <w:tcW w:w="67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7</w:t>
                  </w:r>
                  <w:r>
                    <w:rPr>
                      <w:rFonts w:hint="eastAsia"/>
                      <w:szCs w:val="21"/>
                    </w:rPr>
                    <w:t>3</w:t>
                  </w:r>
                </w:p>
              </w:tc>
              <w:tc>
                <w:tcPr>
                  <w:tcW w:w="668"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67</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63</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61</w:t>
                  </w:r>
                </w:p>
              </w:tc>
              <w:tc>
                <w:tcPr>
                  <w:tcW w:w="67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59</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53</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47</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土石方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2</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推土机</w:t>
                  </w:r>
                </w:p>
              </w:tc>
              <w:tc>
                <w:tcPr>
                  <w:tcW w:w="843"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72</w:t>
                  </w:r>
                </w:p>
              </w:tc>
              <w:tc>
                <w:tcPr>
                  <w:tcW w:w="67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66</w:t>
                  </w:r>
                </w:p>
              </w:tc>
              <w:tc>
                <w:tcPr>
                  <w:tcW w:w="668"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60</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56</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54</w:t>
                  </w:r>
                </w:p>
              </w:tc>
              <w:tc>
                <w:tcPr>
                  <w:tcW w:w="67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52</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46</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40</w:t>
                  </w:r>
                </w:p>
              </w:tc>
              <w:tc>
                <w:tcPr>
                  <w:tcW w:w="1217" w:type="dxa"/>
                  <w:vMerge w:val="continue"/>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3</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打桩</w:t>
                  </w:r>
                </w:p>
              </w:tc>
              <w:tc>
                <w:tcPr>
                  <w:tcW w:w="843"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54</w:t>
                  </w:r>
                </w:p>
              </w:tc>
              <w:tc>
                <w:tcPr>
                  <w:tcW w:w="671"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48</w:t>
                  </w:r>
                </w:p>
              </w:tc>
              <w:tc>
                <w:tcPr>
                  <w:tcW w:w="668"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42</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38</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36</w:t>
                  </w:r>
                </w:p>
              </w:tc>
              <w:tc>
                <w:tcPr>
                  <w:tcW w:w="670"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34</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28</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0"/>
                    </w:tabs>
                    <w:spacing w:line="300" w:lineRule="exact"/>
                    <w:ind w:left="-38"/>
                    <w:jc w:val="center"/>
                  </w:pPr>
                  <w:r>
                    <w:rPr>
                      <w:rFonts w:hint="eastAsia"/>
                    </w:rPr>
                    <w:t>22</w:t>
                  </w:r>
                </w:p>
              </w:tc>
              <w:tc>
                <w:tcPr>
                  <w:tcW w:w="1217" w:type="dxa"/>
                  <w:tcBorders>
                    <w:top w:val="single" w:color="auto" w:sz="4" w:space="0"/>
                    <w:left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打桩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602"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rFonts w:hint="eastAsia" w:eastAsia="宋体"/>
                      <w:szCs w:val="21"/>
                      <w:lang w:eastAsia="zh-CN"/>
                    </w:rPr>
                  </w:pPr>
                  <w:r>
                    <w:rPr>
                      <w:rFonts w:hint="eastAsia"/>
                      <w:szCs w:val="21"/>
                      <w:lang w:val="en-US" w:eastAsia="zh-CN"/>
                    </w:rPr>
                    <w:t>4</w:t>
                  </w:r>
                </w:p>
              </w:tc>
              <w:tc>
                <w:tcPr>
                  <w:tcW w:w="192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升降机</w:t>
                  </w:r>
                </w:p>
              </w:tc>
              <w:tc>
                <w:tcPr>
                  <w:tcW w:w="843"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66</w:t>
                  </w:r>
                </w:p>
              </w:tc>
              <w:tc>
                <w:tcPr>
                  <w:tcW w:w="671"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60</w:t>
                  </w:r>
                </w:p>
              </w:tc>
              <w:tc>
                <w:tcPr>
                  <w:tcW w:w="668"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54</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50</w:t>
                  </w:r>
                </w:p>
              </w:tc>
              <w:tc>
                <w:tcPr>
                  <w:tcW w:w="669"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48</w:t>
                  </w:r>
                </w:p>
              </w:tc>
              <w:tc>
                <w:tcPr>
                  <w:tcW w:w="67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46</w:t>
                  </w:r>
                </w:p>
              </w:tc>
              <w:tc>
                <w:tcPr>
                  <w:tcW w:w="70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40</w:t>
                  </w:r>
                </w:p>
              </w:tc>
              <w:tc>
                <w:tcPr>
                  <w:tcW w:w="810" w:type="dxa"/>
                  <w:tcBorders>
                    <w:top w:val="single" w:color="auto" w:sz="4" w:space="0"/>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rFonts w:hint="eastAsia"/>
                      <w:szCs w:val="21"/>
                    </w:rPr>
                    <w:t>34</w:t>
                  </w:r>
                </w:p>
              </w:tc>
              <w:tc>
                <w:tcPr>
                  <w:tcW w:w="1217" w:type="dxa"/>
                  <w:tcBorders>
                    <w:left w:val="single" w:color="auto" w:sz="4" w:space="0"/>
                    <w:bottom w:val="single" w:color="auto" w:sz="4" w:space="0"/>
                    <w:right w:val="single" w:color="auto" w:sz="4" w:space="0"/>
                  </w:tcBorders>
                  <w:vAlign w:val="center"/>
                </w:tcPr>
                <w:p>
                  <w:pPr>
                    <w:tabs>
                      <w:tab w:val="left" w:pos="0"/>
                      <w:tab w:val="left" w:pos="6720"/>
                    </w:tabs>
                    <w:spacing w:line="0" w:lineRule="atLeast"/>
                    <w:jc w:val="center"/>
                    <w:rPr>
                      <w:szCs w:val="21"/>
                    </w:rPr>
                  </w:pPr>
                  <w:r>
                    <w:rPr>
                      <w:szCs w:val="21"/>
                    </w:rPr>
                    <w:t>运料、装修</w:t>
                  </w:r>
                </w:p>
              </w:tc>
            </w:tr>
          </w:tbl>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000000"/>
                <w:sz w:val="24"/>
              </w:rPr>
              <w:t>根据《建筑施工场界环境噪声排放标准》</w:t>
            </w:r>
            <w:r>
              <w:rPr>
                <w:rFonts w:hint="eastAsia"/>
                <w:color w:val="000000"/>
                <w:sz w:val="24"/>
              </w:rPr>
              <w:t>（GB12523-2011）</w:t>
            </w:r>
            <w:r>
              <w:rPr>
                <w:color w:val="000000"/>
                <w:sz w:val="24"/>
              </w:rPr>
              <w:t>中有关规定，由上表可以看</w:t>
            </w:r>
            <w:r>
              <w:rPr>
                <w:color w:val="auto"/>
                <w:sz w:val="24"/>
              </w:rPr>
              <w:t>出：</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①土石方施工阶段：施工场界昼间20m处，夜间100m处场界噪声可达到《建筑施工场界环境噪声排放标准》</w:t>
            </w:r>
            <w:r>
              <w:rPr>
                <w:rFonts w:hint="eastAsia"/>
                <w:color w:val="auto"/>
                <w:sz w:val="24"/>
              </w:rPr>
              <w:t>（GB12523-2011）</w:t>
            </w:r>
            <w:r>
              <w:rPr>
                <w:color w:val="auto"/>
                <w:sz w:val="24"/>
              </w:rPr>
              <w:t>要求：昼间70dB（A），夜间：55dB（A）。</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②打桩阶段：施工场界昼间</w:t>
            </w:r>
            <w:r>
              <w:rPr>
                <w:rFonts w:hint="eastAsia"/>
                <w:color w:val="auto"/>
                <w:sz w:val="24"/>
              </w:rPr>
              <w:t>5</w:t>
            </w:r>
            <w:r>
              <w:rPr>
                <w:color w:val="auto"/>
                <w:sz w:val="24"/>
              </w:rPr>
              <w:t>m</w:t>
            </w:r>
            <w:r>
              <w:rPr>
                <w:rStyle w:val="28"/>
                <w:color w:val="auto"/>
                <w:sz w:val="24"/>
              </w:rPr>
              <w:t>，夜间</w:t>
            </w:r>
            <w:r>
              <w:rPr>
                <w:rStyle w:val="28"/>
                <w:rFonts w:hint="eastAsia"/>
                <w:color w:val="auto"/>
                <w:sz w:val="24"/>
              </w:rPr>
              <w:t>5m</w:t>
            </w:r>
            <w:r>
              <w:rPr>
                <w:color w:val="auto"/>
                <w:sz w:val="24"/>
              </w:rPr>
              <w:t>处可达到《建筑施工场界环境噪声排放标准》</w:t>
            </w:r>
            <w:r>
              <w:rPr>
                <w:rFonts w:hint="eastAsia"/>
                <w:color w:val="auto"/>
                <w:sz w:val="24"/>
              </w:rPr>
              <w:t>（GB12523-2011）</w:t>
            </w:r>
            <w:r>
              <w:rPr>
                <w:color w:val="auto"/>
                <w:sz w:val="24"/>
              </w:rPr>
              <w:t>要求：昼间70dB（A），夜间：55dB（A）。</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③装修阶段：施工场界昼间5m处，夜间20m处场界噪声可达到《建筑施工场界环境噪声排放标准》</w:t>
            </w:r>
            <w:r>
              <w:rPr>
                <w:rFonts w:hint="eastAsia"/>
                <w:color w:val="auto"/>
                <w:sz w:val="24"/>
              </w:rPr>
              <w:t>（GB12523-2011）</w:t>
            </w:r>
            <w:r>
              <w:rPr>
                <w:color w:val="auto"/>
                <w:sz w:val="24"/>
              </w:rPr>
              <w:t>要求：昼间70dB（A），夜间：55dB（A）。</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⑵施工机械噪声对周围环境敏感保护目标声环境影响分析</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本项目施工机械到达项目各施工场界达标分析：</w:t>
            </w:r>
          </w:p>
          <w:p>
            <w:pPr>
              <w:keepNext w:val="0"/>
              <w:keepLines w:val="0"/>
              <w:pageBreakBefore w:val="0"/>
              <w:widowControl w:val="0"/>
              <w:tabs>
                <w:tab w:val="left" w:pos="0"/>
                <w:tab w:val="left" w:pos="1020"/>
              </w:tabs>
              <w:kinsoku/>
              <w:wordWrap/>
              <w:overflowPunct/>
              <w:topLinePunct w:val="0"/>
              <w:autoSpaceDE/>
              <w:autoSpaceDN/>
              <w:bidi w:val="0"/>
              <w:adjustRightInd/>
              <w:snapToGrid/>
              <w:spacing w:line="360" w:lineRule="auto"/>
              <w:textAlignment w:val="auto"/>
              <w:rPr>
                <w:b/>
                <w:color w:val="auto"/>
                <w:szCs w:val="21"/>
              </w:rPr>
            </w:pPr>
            <w:r>
              <w:rPr>
                <w:rFonts w:hint="eastAsia"/>
                <w:color w:val="auto"/>
                <w:sz w:val="24"/>
              </w:rPr>
              <w:t xml:space="preserve">   </w:t>
            </w:r>
            <w:r>
              <w:rPr>
                <w:rFonts w:hint="eastAsia"/>
                <w:color w:val="auto"/>
                <w:sz w:val="24"/>
                <w:lang w:val="en-US" w:eastAsia="zh-CN"/>
              </w:rPr>
              <w:t xml:space="preserve"> </w:t>
            </w:r>
            <w:r>
              <w:rPr>
                <w:rFonts w:hint="eastAsia"/>
                <w:color w:val="auto"/>
                <w:sz w:val="24"/>
              </w:rPr>
              <w:t>本项目施工边界东、西、南、北侧内退红线最小距离分别为：</w:t>
            </w:r>
            <w:r>
              <w:rPr>
                <w:rFonts w:hint="eastAsia"/>
                <w:color w:val="auto"/>
                <w:sz w:val="24"/>
                <w:lang w:val="en-US" w:eastAsia="zh-CN"/>
              </w:rPr>
              <w:t>15</w:t>
            </w:r>
            <w:r>
              <w:rPr>
                <w:rFonts w:hint="eastAsia"/>
                <w:color w:val="auto"/>
                <w:sz w:val="24"/>
              </w:rPr>
              <w:t>m</w:t>
            </w:r>
            <w:r>
              <w:rPr>
                <w:color w:val="auto"/>
                <w:sz w:val="24"/>
              </w:rPr>
              <w:t>、</w:t>
            </w:r>
            <w:r>
              <w:rPr>
                <w:rFonts w:hint="eastAsia"/>
                <w:color w:val="auto"/>
                <w:sz w:val="24"/>
                <w:lang w:val="en-US" w:eastAsia="zh-CN"/>
              </w:rPr>
              <w:t>15</w:t>
            </w:r>
            <w:r>
              <w:rPr>
                <w:rFonts w:hint="eastAsia"/>
                <w:color w:val="auto"/>
                <w:sz w:val="24"/>
              </w:rPr>
              <w:t>m、</w:t>
            </w:r>
            <w:r>
              <w:rPr>
                <w:rFonts w:hint="eastAsia"/>
                <w:color w:val="auto"/>
                <w:sz w:val="24"/>
                <w:lang w:val="en-US" w:eastAsia="zh-CN"/>
              </w:rPr>
              <w:t>20</w:t>
            </w:r>
            <w:r>
              <w:rPr>
                <w:rFonts w:hint="eastAsia"/>
                <w:color w:val="auto"/>
                <w:sz w:val="24"/>
              </w:rPr>
              <w:t>m、</w:t>
            </w:r>
            <w:r>
              <w:rPr>
                <w:rFonts w:hint="eastAsia"/>
                <w:color w:val="auto"/>
                <w:sz w:val="24"/>
                <w:lang w:val="en-US" w:eastAsia="zh-CN"/>
              </w:rPr>
              <w:t>15</w:t>
            </w:r>
            <w:r>
              <w:rPr>
                <w:rFonts w:hint="eastAsia"/>
                <w:color w:val="auto"/>
                <w:sz w:val="24"/>
              </w:rPr>
              <w:t>m。</w:t>
            </w:r>
            <w:r>
              <w:rPr>
                <w:rFonts w:hint="eastAsia"/>
                <w:color w:val="auto"/>
                <w:kern w:val="0"/>
                <w:sz w:val="24"/>
                <w:lang w:val="zh-CN"/>
              </w:rPr>
              <w:t>本次评价对</w:t>
            </w:r>
            <w:r>
              <w:rPr>
                <w:rFonts w:hint="eastAsia"/>
                <w:color w:val="auto"/>
                <w:sz w:val="24"/>
              </w:rPr>
              <w:t>不同阶段的未经治理机械设备噪声在</w:t>
            </w:r>
            <w:r>
              <w:rPr>
                <w:color w:val="auto"/>
                <w:sz w:val="24"/>
              </w:rPr>
              <w:t>各施工场界</w:t>
            </w:r>
            <w:r>
              <w:rPr>
                <w:rFonts w:hint="eastAsia"/>
                <w:color w:val="auto"/>
                <w:sz w:val="24"/>
              </w:rPr>
              <w:t>处</w:t>
            </w:r>
            <w:r>
              <w:rPr>
                <w:color w:val="auto"/>
                <w:sz w:val="24"/>
              </w:rPr>
              <w:t>是否满足</w:t>
            </w:r>
            <w:r>
              <w:rPr>
                <w:rFonts w:hint="eastAsia"/>
                <w:color w:val="auto"/>
                <w:sz w:val="24"/>
              </w:rPr>
              <w:t>《建筑施工场界环境噪声排放标准》</w:t>
            </w:r>
            <w:r>
              <w:rPr>
                <w:color w:val="auto"/>
                <w:kern w:val="0"/>
                <w:sz w:val="24"/>
                <w:lang w:val="zh-CN"/>
              </w:rPr>
              <w:t>（GB12523</w:t>
            </w:r>
            <w:r>
              <w:rPr>
                <w:rFonts w:hint="eastAsia"/>
                <w:color w:val="auto"/>
                <w:kern w:val="0"/>
                <w:sz w:val="24"/>
                <w:lang w:val="zh-CN"/>
              </w:rPr>
              <w:t>-2011</w:t>
            </w:r>
            <w:r>
              <w:rPr>
                <w:color w:val="auto"/>
                <w:kern w:val="0"/>
                <w:sz w:val="24"/>
                <w:lang w:val="zh-CN"/>
              </w:rPr>
              <w:t>）</w:t>
            </w:r>
            <w:r>
              <w:rPr>
                <w:color w:val="auto"/>
                <w:sz w:val="24"/>
              </w:rPr>
              <w:t>要求</w:t>
            </w:r>
            <w:r>
              <w:rPr>
                <w:rFonts w:hint="eastAsia"/>
                <w:color w:val="auto"/>
                <w:kern w:val="0"/>
                <w:sz w:val="24"/>
                <w:lang w:val="zh-CN"/>
              </w:rPr>
              <w:t>进行</w:t>
            </w:r>
            <w:r>
              <w:rPr>
                <w:rFonts w:hint="eastAsia"/>
                <w:color w:val="auto"/>
                <w:sz w:val="24"/>
              </w:rPr>
              <w:t>预测</w:t>
            </w:r>
            <w:r>
              <w:rPr>
                <w:color w:val="auto"/>
                <w:sz w:val="24"/>
              </w:rPr>
              <w:t>计算</w:t>
            </w:r>
            <w:r>
              <w:rPr>
                <w:rFonts w:hint="eastAsia"/>
                <w:color w:val="auto"/>
                <w:sz w:val="24"/>
              </w:rPr>
              <w:t>，</w:t>
            </w:r>
            <w:r>
              <w:rPr>
                <w:rFonts w:hint="eastAsia"/>
                <w:color w:val="auto"/>
                <w:kern w:val="0"/>
                <w:sz w:val="24"/>
                <w:lang w:val="zh-CN"/>
              </w:rPr>
              <w:t>具体</w:t>
            </w:r>
            <w:r>
              <w:rPr>
                <w:rFonts w:hint="eastAsia"/>
                <w:color w:val="auto"/>
                <w:sz w:val="24"/>
              </w:rPr>
              <w:t>结果见表</w:t>
            </w:r>
            <w:r>
              <w:rPr>
                <w:rFonts w:hint="eastAsia"/>
                <w:color w:val="auto"/>
                <w:sz w:val="24"/>
                <w:lang w:val="en-US" w:eastAsia="zh-CN"/>
              </w:rPr>
              <w:t>7-2</w:t>
            </w:r>
            <w:r>
              <w:rPr>
                <w:rFonts w:hint="eastAsia"/>
                <w:color w:val="auto"/>
                <w:sz w:val="24"/>
              </w:rPr>
              <w:t>。</w:t>
            </w:r>
          </w:p>
          <w:p>
            <w:pPr>
              <w:tabs>
                <w:tab w:val="left" w:pos="6720"/>
              </w:tabs>
              <w:spacing w:line="480" w:lineRule="exact"/>
              <w:ind w:firstLine="1996" w:firstLineChars="947"/>
              <w:outlineLvl w:val="2"/>
              <w:rPr>
                <w:b/>
                <w:color w:val="auto"/>
                <w:szCs w:val="21"/>
              </w:rPr>
            </w:pPr>
            <w:r>
              <w:rPr>
                <w:b/>
                <w:color w:val="auto"/>
                <w:szCs w:val="21"/>
              </w:rPr>
              <w:t>表</w:t>
            </w:r>
            <w:r>
              <w:rPr>
                <w:rFonts w:hint="eastAsia"/>
                <w:b/>
                <w:color w:val="auto"/>
                <w:szCs w:val="21"/>
                <w:lang w:val="en-US" w:eastAsia="zh-CN"/>
              </w:rPr>
              <w:t>7-2</w:t>
            </w:r>
            <w:r>
              <w:rPr>
                <w:rFonts w:hint="eastAsia"/>
                <w:b/>
                <w:color w:val="auto"/>
                <w:szCs w:val="21"/>
              </w:rPr>
              <w:t xml:space="preserve"> </w:t>
            </w:r>
            <w:r>
              <w:rPr>
                <w:b/>
                <w:color w:val="auto"/>
                <w:szCs w:val="21"/>
              </w:rPr>
              <w:t xml:space="preserve">   施工机械与设备噪声对周围场界环境影响情况一览表</w:t>
            </w:r>
          </w:p>
          <w:tbl>
            <w:tblPr>
              <w:tblStyle w:val="21"/>
              <w:tblW w:w="943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35"/>
              <w:gridCol w:w="1605"/>
              <w:gridCol w:w="1353"/>
              <w:gridCol w:w="1989"/>
              <w:gridCol w:w="1574"/>
              <w:gridCol w:w="15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restart"/>
                  <w:tcBorders>
                    <w:tl2br w:val="single" w:color="000000" w:sz="6" w:space="0"/>
                  </w:tcBorders>
                  <w:vAlign w:val="center"/>
                </w:tcPr>
                <w:p>
                  <w:pPr>
                    <w:tabs>
                      <w:tab w:val="left" w:pos="0"/>
                      <w:tab w:val="left" w:pos="1020"/>
                      <w:tab w:val="left" w:pos="6720"/>
                    </w:tabs>
                    <w:spacing w:line="0" w:lineRule="atLeast"/>
                    <w:rPr>
                      <w:color w:val="auto"/>
                      <w:szCs w:val="21"/>
                    </w:rPr>
                  </w:pPr>
                  <w:r>
                    <w:rPr>
                      <w:color w:val="auto"/>
                      <w:szCs w:val="21"/>
                    </w:rPr>
                    <w:t>施工阶段</w:t>
                  </w:r>
                </w:p>
              </w:tc>
              <w:tc>
                <w:tcPr>
                  <w:tcW w:w="1605" w:type="dxa"/>
                  <w:vMerge w:val="restart"/>
                  <w:tcBorders>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施工场界</w:t>
                  </w:r>
                </w:p>
              </w:tc>
              <w:tc>
                <w:tcPr>
                  <w:tcW w:w="1353" w:type="dxa"/>
                  <w:vMerge w:val="restart"/>
                  <w:tcBorders>
                    <w:lef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距各场界</w:t>
                  </w:r>
                </w:p>
                <w:p>
                  <w:pPr>
                    <w:tabs>
                      <w:tab w:val="left" w:pos="0"/>
                      <w:tab w:val="left" w:pos="1020"/>
                      <w:tab w:val="left" w:pos="6720"/>
                    </w:tabs>
                    <w:spacing w:line="0" w:lineRule="atLeast"/>
                    <w:jc w:val="center"/>
                    <w:rPr>
                      <w:color w:val="auto"/>
                      <w:szCs w:val="21"/>
                    </w:rPr>
                  </w:pPr>
                  <w:r>
                    <w:rPr>
                      <w:color w:val="auto"/>
                      <w:szCs w:val="21"/>
                    </w:rPr>
                    <w:t>距离</w:t>
                  </w:r>
                </w:p>
              </w:tc>
              <w:tc>
                <w:tcPr>
                  <w:tcW w:w="1989" w:type="dxa"/>
                  <w:vMerge w:val="restart"/>
                  <w:tcBorders>
                    <w:left w:val="single" w:color="auto" w:sz="4" w:space="0"/>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施工场界处噪声贡献值dB（A）</w:t>
                  </w:r>
                </w:p>
              </w:tc>
              <w:tc>
                <w:tcPr>
                  <w:tcW w:w="3153" w:type="dxa"/>
                  <w:gridSpan w:val="2"/>
                  <w:vAlign w:val="center"/>
                </w:tcPr>
                <w:p>
                  <w:pPr>
                    <w:tabs>
                      <w:tab w:val="left" w:pos="0"/>
                      <w:tab w:val="left" w:pos="1020"/>
                      <w:tab w:val="left" w:pos="6720"/>
                    </w:tabs>
                    <w:spacing w:line="0" w:lineRule="atLeast"/>
                    <w:jc w:val="center"/>
                    <w:rPr>
                      <w:color w:val="auto"/>
                      <w:szCs w:val="21"/>
                    </w:rPr>
                  </w:pPr>
                  <w:r>
                    <w:rPr>
                      <w:color w:val="auto"/>
                      <w:szCs w:val="21"/>
                    </w:rPr>
                    <w:t>达标分析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vAlign w:val="center"/>
                </w:tcPr>
                <w:p>
                  <w:pPr>
                    <w:tabs>
                      <w:tab w:val="left" w:pos="0"/>
                      <w:tab w:val="left" w:pos="1020"/>
                      <w:tab w:val="left" w:pos="6720"/>
                    </w:tabs>
                    <w:spacing w:line="0" w:lineRule="atLeast"/>
                    <w:jc w:val="center"/>
                    <w:rPr>
                      <w:color w:val="auto"/>
                      <w:szCs w:val="21"/>
                    </w:rPr>
                  </w:pPr>
                </w:p>
              </w:tc>
              <w:tc>
                <w:tcPr>
                  <w:tcW w:w="1605" w:type="dxa"/>
                  <w:vMerge w:val="continue"/>
                  <w:tcBorders>
                    <w:right w:val="single" w:color="auto" w:sz="4" w:space="0"/>
                  </w:tcBorders>
                  <w:vAlign w:val="center"/>
                </w:tcPr>
                <w:p>
                  <w:pPr>
                    <w:tabs>
                      <w:tab w:val="left" w:pos="0"/>
                      <w:tab w:val="left" w:pos="1020"/>
                      <w:tab w:val="left" w:pos="6720"/>
                    </w:tabs>
                    <w:spacing w:line="0" w:lineRule="atLeast"/>
                    <w:jc w:val="center"/>
                    <w:rPr>
                      <w:color w:val="auto"/>
                      <w:szCs w:val="21"/>
                    </w:rPr>
                  </w:pPr>
                </w:p>
              </w:tc>
              <w:tc>
                <w:tcPr>
                  <w:tcW w:w="1353" w:type="dxa"/>
                  <w:vMerge w:val="continue"/>
                  <w:tcBorders>
                    <w:left w:val="single" w:color="auto" w:sz="4" w:space="0"/>
                  </w:tcBorders>
                  <w:vAlign w:val="center"/>
                </w:tcPr>
                <w:p>
                  <w:pPr>
                    <w:tabs>
                      <w:tab w:val="left" w:pos="0"/>
                      <w:tab w:val="left" w:pos="1020"/>
                      <w:tab w:val="left" w:pos="6720"/>
                    </w:tabs>
                    <w:spacing w:line="0" w:lineRule="atLeast"/>
                    <w:jc w:val="center"/>
                    <w:rPr>
                      <w:color w:val="auto"/>
                      <w:szCs w:val="21"/>
                    </w:rPr>
                  </w:pPr>
                </w:p>
              </w:tc>
              <w:tc>
                <w:tcPr>
                  <w:tcW w:w="1989" w:type="dxa"/>
                  <w:vMerge w:val="continue"/>
                  <w:tcBorders>
                    <w:left w:val="single" w:color="auto" w:sz="4" w:space="0"/>
                    <w:right w:val="single" w:color="auto" w:sz="4" w:space="0"/>
                  </w:tcBorders>
                  <w:vAlign w:val="center"/>
                </w:tcPr>
                <w:p>
                  <w:pPr>
                    <w:tabs>
                      <w:tab w:val="left" w:pos="0"/>
                      <w:tab w:val="left" w:pos="1020"/>
                      <w:tab w:val="left" w:pos="6720"/>
                    </w:tabs>
                    <w:spacing w:line="0" w:lineRule="atLeast"/>
                    <w:jc w:val="center"/>
                    <w:rPr>
                      <w:color w:val="auto"/>
                      <w:szCs w:val="21"/>
                    </w:rPr>
                  </w:pPr>
                </w:p>
              </w:tc>
              <w:tc>
                <w:tcPr>
                  <w:tcW w:w="1574" w:type="dxa"/>
                  <w:tcBorders>
                    <w:bottom w:val="single" w:color="000000" w:sz="6" w:space="0"/>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昼间</w:t>
                  </w:r>
                </w:p>
                <w:p>
                  <w:pPr>
                    <w:tabs>
                      <w:tab w:val="left" w:pos="0"/>
                      <w:tab w:val="left" w:pos="1020"/>
                      <w:tab w:val="left" w:pos="6720"/>
                    </w:tabs>
                    <w:spacing w:line="0" w:lineRule="atLeast"/>
                    <w:jc w:val="center"/>
                    <w:rPr>
                      <w:color w:val="auto"/>
                      <w:szCs w:val="21"/>
                    </w:rPr>
                  </w:pPr>
                  <w:r>
                    <w:rPr>
                      <w:color w:val="auto"/>
                      <w:szCs w:val="21"/>
                    </w:rPr>
                    <w:t>dB(A)</w:t>
                  </w:r>
                </w:p>
              </w:tc>
              <w:tc>
                <w:tcPr>
                  <w:tcW w:w="1579" w:type="dxa"/>
                  <w:tcBorders>
                    <w:left w:val="single" w:color="auto" w:sz="4" w:space="0"/>
                    <w:bottom w:val="single" w:color="000000" w:sz="6" w:space="0"/>
                  </w:tcBorders>
                  <w:vAlign w:val="center"/>
                </w:tcPr>
                <w:p>
                  <w:pPr>
                    <w:tabs>
                      <w:tab w:val="left" w:pos="0"/>
                      <w:tab w:val="left" w:pos="1020"/>
                      <w:tab w:val="left" w:pos="6720"/>
                    </w:tabs>
                    <w:spacing w:line="0" w:lineRule="atLeast"/>
                    <w:jc w:val="center"/>
                    <w:rPr>
                      <w:color w:val="auto"/>
                      <w:szCs w:val="21"/>
                    </w:rPr>
                  </w:pPr>
                  <w:r>
                    <w:rPr>
                      <w:color w:val="auto"/>
                      <w:szCs w:val="21"/>
                    </w:rPr>
                    <w:t>夜间</w:t>
                  </w:r>
                </w:p>
                <w:p>
                  <w:pPr>
                    <w:tabs>
                      <w:tab w:val="left" w:pos="0"/>
                      <w:tab w:val="left" w:pos="1020"/>
                      <w:tab w:val="left" w:pos="6720"/>
                    </w:tabs>
                    <w:spacing w:line="0" w:lineRule="atLeast"/>
                    <w:jc w:val="center"/>
                    <w:rPr>
                      <w:color w:val="auto"/>
                      <w:szCs w:val="21"/>
                    </w:rPr>
                  </w:pPr>
                  <w:r>
                    <w:rPr>
                      <w:color w:val="auto"/>
                      <w:szCs w:val="21"/>
                    </w:rPr>
                    <w:t>dB(A)</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restart"/>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土石方阶段</w:t>
                  </w: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施工东场界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69</w:t>
                  </w:r>
                </w:p>
              </w:tc>
              <w:tc>
                <w:tcPr>
                  <w:tcW w:w="1574" w:type="dxa"/>
                  <w:tcBorders>
                    <w:right w:val="single" w:color="auto" w:sz="4" w:space="0"/>
                  </w:tcBorders>
                  <w:shd w:val="clear" w:color="auto" w:fill="FFFFFF" w:themeFill="background1"/>
                  <w:vAlign w:val="center"/>
                </w:tcPr>
                <w:p>
                  <w:pPr>
                    <w:tabs>
                      <w:tab w:val="left" w:pos="0"/>
                      <w:tab w:val="left" w:pos="1020"/>
                      <w:tab w:val="left" w:pos="6720"/>
                    </w:tabs>
                    <w:spacing w:line="0" w:lineRule="atLeast"/>
                    <w:jc w:val="center"/>
                    <w:rPr>
                      <w:color w:val="auto"/>
                      <w:szCs w:val="21"/>
                    </w:rPr>
                  </w:pPr>
                  <w:r>
                    <w:rPr>
                      <w:rFonts w:hint="eastAsia"/>
                      <w:color w:val="auto"/>
                      <w:szCs w:val="21"/>
                      <w:lang w:eastAsia="zh-CN"/>
                    </w:rPr>
                    <w:t>达</w:t>
                  </w:r>
                  <w:r>
                    <w:rPr>
                      <w:rFonts w:hint="eastAsia"/>
                      <w:color w:val="auto"/>
                      <w:szCs w:val="21"/>
                    </w:rPr>
                    <w:t>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施工西场界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69</w:t>
                  </w:r>
                </w:p>
              </w:tc>
              <w:tc>
                <w:tcPr>
                  <w:tcW w:w="1574" w:type="dxa"/>
                  <w:tcBorders>
                    <w:right w:val="single" w:color="auto" w:sz="4" w:space="0"/>
                  </w:tcBorders>
                  <w:shd w:val="clear" w:color="auto" w:fill="FFFFFF"/>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施工南场界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20</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67</w:t>
                  </w:r>
                </w:p>
              </w:tc>
              <w:tc>
                <w:tcPr>
                  <w:tcW w:w="1574" w:type="dxa"/>
                  <w:tcBorders>
                    <w:right w:val="single" w:color="auto" w:sz="4" w:space="0"/>
                  </w:tcBorders>
                  <w:shd w:val="clear" w:color="auto" w:fill="auto"/>
                  <w:vAlign w:val="center"/>
                </w:tcPr>
                <w:p>
                  <w:pPr>
                    <w:jc w:val="center"/>
                    <w:rPr>
                      <w:color w:val="auto"/>
                    </w:rPr>
                  </w:pPr>
                  <w:r>
                    <w:rPr>
                      <w:rFonts w:hint="eastAsia"/>
                      <w:color w:val="auto"/>
                      <w:lang w:eastAsia="zh-CN"/>
                    </w:rPr>
                    <w:t>达</w:t>
                  </w:r>
                  <w:r>
                    <w:rPr>
                      <w:color w:val="auto"/>
                    </w:rPr>
                    <w:t>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施工北场界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69</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lang w:eastAsia="zh-CN"/>
                    </w:rPr>
                    <w:t>达标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rFonts w:hint="eastAsia"/>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restart"/>
                  <w:vAlign w:val="center"/>
                </w:tcPr>
                <w:p>
                  <w:pPr>
                    <w:tabs>
                      <w:tab w:val="left" w:pos="0"/>
                      <w:tab w:val="left" w:pos="1020"/>
                      <w:tab w:val="left" w:pos="6720"/>
                    </w:tabs>
                    <w:spacing w:line="0" w:lineRule="atLeast"/>
                    <w:jc w:val="center"/>
                    <w:rPr>
                      <w:color w:val="auto"/>
                      <w:szCs w:val="21"/>
                    </w:rPr>
                  </w:pPr>
                  <w:r>
                    <w:rPr>
                      <w:color w:val="auto"/>
                      <w:szCs w:val="21"/>
                    </w:rPr>
                    <w:t>打桩阶段</w:t>
                  </w:r>
                </w:p>
              </w:tc>
              <w:tc>
                <w:tcPr>
                  <w:tcW w:w="1605" w:type="dxa"/>
                  <w:tcBorders>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施工东场界</w:t>
                  </w:r>
                </w:p>
              </w:tc>
              <w:tc>
                <w:tcPr>
                  <w:tcW w:w="1353" w:type="dxa"/>
                  <w:tcBorders>
                    <w:left w:val="single" w:color="auto" w:sz="4" w:space="0"/>
                  </w:tcBorders>
                  <w:vAlign w:val="center"/>
                </w:tcPr>
                <w:p>
                  <w:pPr>
                    <w:tabs>
                      <w:tab w:val="left" w:pos="0"/>
                      <w:tab w:val="left" w:pos="1020"/>
                      <w:tab w:val="left" w:pos="6720"/>
                    </w:tabs>
                    <w:spacing w:line="0" w:lineRule="atLeast"/>
                    <w:jc w:val="center"/>
                    <w:rPr>
                      <w:rFonts w:hint="default"/>
                      <w:color w:val="auto"/>
                      <w:szCs w:val="21"/>
                      <w:lang w:val="en-US"/>
                    </w:rPr>
                  </w:pPr>
                  <w:r>
                    <w:rPr>
                      <w:rFonts w:hint="eastAsia"/>
                      <w:color w:val="auto"/>
                      <w:szCs w:val="21"/>
                      <w:lang w:val="en-US" w:eastAsia="zh-CN"/>
                    </w:rPr>
                    <w:t>15</w:t>
                  </w:r>
                </w:p>
              </w:tc>
              <w:tc>
                <w:tcPr>
                  <w:tcW w:w="1989" w:type="dxa"/>
                  <w:tcBorders>
                    <w:left w:val="single" w:color="auto" w:sz="4" w:space="0"/>
                    <w:right w:val="single" w:color="auto" w:sz="4" w:space="0"/>
                  </w:tcBorders>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44</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highlight w:val="yellow"/>
                    </w:rPr>
                  </w:pPr>
                  <w:r>
                    <w:rPr>
                      <w:rFonts w:hint="eastAsia"/>
                      <w:color w:val="auto"/>
                      <w:szCs w:val="21"/>
                    </w:rPr>
                    <w:t>达标</w:t>
                  </w:r>
                </w:p>
              </w:tc>
              <w:tc>
                <w:tcPr>
                  <w:tcW w:w="1579" w:type="dxa"/>
                  <w:tcBorders>
                    <w:left w:val="single" w:color="auto" w:sz="4" w:space="0"/>
                  </w:tcBorders>
                  <w:vAlign w:val="center"/>
                </w:tcPr>
                <w:p>
                  <w:pPr>
                    <w:tabs>
                      <w:tab w:val="left" w:pos="0"/>
                      <w:tab w:val="left" w:pos="1020"/>
                      <w:tab w:val="left" w:pos="6720"/>
                    </w:tabs>
                    <w:spacing w:line="0" w:lineRule="atLeast"/>
                    <w:jc w:val="center"/>
                    <w:rPr>
                      <w:color w:val="auto"/>
                      <w:szCs w:val="21"/>
                    </w:rPr>
                  </w:pPr>
                  <w:r>
                    <w:rPr>
                      <w:rFonts w:hint="eastAsia"/>
                      <w:color w:val="auto"/>
                      <w:szCs w:val="21"/>
                    </w:rPr>
                    <w:t>达</w:t>
                  </w:r>
                  <w:r>
                    <w:rPr>
                      <w:color w:val="auto"/>
                      <w:szCs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施工西场界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44</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shd w:val="clear" w:color="auto" w:fill="FFFFFF"/>
                  <w:vAlign w:val="center"/>
                </w:tcPr>
                <w:p>
                  <w:pPr>
                    <w:tabs>
                      <w:tab w:val="left" w:pos="0"/>
                      <w:tab w:val="left" w:pos="1020"/>
                      <w:tab w:val="left" w:pos="6720"/>
                    </w:tabs>
                    <w:spacing w:line="0" w:lineRule="atLeast"/>
                    <w:jc w:val="center"/>
                    <w:rPr>
                      <w:color w:val="auto"/>
                      <w:szCs w:val="21"/>
                    </w:rPr>
                  </w:pPr>
                  <w:r>
                    <w:rPr>
                      <w:rFonts w:hint="eastAsia"/>
                      <w:color w:val="auto"/>
                      <w:szCs w:val="21"/>
                    </w:rPr>
                    <w:t>达</w:t>
                  </w:r>
                  <w:r>
                    <w:rPr>
                      <w:color w:val="auto"/>
                      <w:szCs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施工南场界</w:t>
                  </w:r>
                </w:p>
              </w:tc>
              <w:tc>
                <w:tcPr>
                  <w:tcW w:w="1353" w:type="dxa"/>
                  <w:tcBorders>
                    <w:left w:val="single" w:color="auto" w:sz="4" w:space="0"/>
                  </w:tcBorders>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20</w:t>
                  </w:r>
                </w:p>
              </w:tc>
              <w:tc>
                <w:tcPr>
                  <w:tcW w:w="1989" w:type="dxa"/>
                  <w:tcBorders>
                    <w:left w:val="single" w:color="auto" w:sz="4" w:space="0"/>
                    <w:right w:val="single" w:color="auto" w:sz="4" w:space="0"/>
                  </w:tcBorders>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42</w:t>
                  </w:r>
                </w:p>
              </w:tc>
              <w:tc>
                <w:tcPr>
                  <w:tcW w:w="1574" w:type="dxa"/>
                  <w:tcBorders>
                    <w:righ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vAlign w:val="center"/>
                </w:tcPr>
                <w:p>
                  <w:pPr>
                    <w:tabs>
                      <w:tab w:val="left" w:pos="0"/>
                      <w:tab w:val="left" w:pos="1020"/>
                      <w:tab w:val="left" w:pos="6720"/>
                    </w:tabs>
                    <w:spacing w:line="0" w:lineRule="atLeast"/>
                    <w:jc w:val="center"/>
                    <w:rPr>
                      <w:color w:val="auto"/>
                      <w:szCs w:val="21"/>
                    </w:rPr>
                  </w:pPr>
                  <w:r>
                    <w:rPr>
                      <w:color w:val="auto"/>
                      <w:szCs w:val="21"/>
                    </w:rPr>
                    <w:t>达标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施工北场界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44</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bottom w:val="single" w:color="000000" w:sz="6" w:space="0"/>
                  </w:tcBorders>
                  <w:shd w:val="clear" w:color="auto" w:fill="FFFFFF"/>
                  <w:vAlign w:val="center"/>
                </w:tcPr>
                <w:p>
                  <w:pPr>
                    <w:tabs>
                      <w:tab w:val="left" w:pos="0"/>
                      <w:tab w:val="left" w:pos="1020"/>
                      <w:tab w:val="left" w:pos="6720"/>
                    </w:tabs>
                    <w:spacing w:line="0" w:lineRule="atLeast"/>
                    <w:jc w:val="center"/>
                    <w:rPr>
                      <w:color w:val="auto"/>
                      <w:szCs w:val="21"/>
                    </w:rPr>
                  </w:pPr>
                  <w:r>
                    <w:rPr>
                      <w:rFonts w:hint="eastAsia"/>
                      <w:color w:val="auto"/>
                      <w:szCs w:val="21"/>
                    </w:rPr>
                    <w:t>达</w:t>
                  </w:r>
                  <w:r>
                    <w:rPr>
                      <w:color w:val="auto"/>
                      <w:szCs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restart"/>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装修阶段</w:t>
                  </w: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施工东场界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rFonts w:hint="default"/>
                      <w:color w:val="auto"/>
                      <w:szCs w:val="21"/>
                      <w:lang w:val="en-US"/>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color w:val="auto"/>
                      <w:szCs w:val="21"/>
                      <w:lang w:val="en-US"/>
                    </w:rPr>
                  </w:pPr>
                  <w:r>
                    <w:rPr>
                      <w:rFonts w:hint="eastAsia"/>
                      <w:color w:val="auto"/>
                      <w:szCs w:val="21"/>
                      <w:lang w:val="en-US" w:eastAsia="zh-CN"/>
                    </w:rPr>
                    <w:t>56</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highlight w:val="yellow"/>
                    </w:rPr>
                  </w:pPr>
                  <w:r>
                    <w:rPr>
                      <w:rFonts w:hint="eastAsia"/>
                      <w:color w:val="auto"/>
                      <w:szCs w:val="21"/>
                    </w:rPr>
                    <w:t>达标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rFonts w:hint="eastAsia"/>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施工西场界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56</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rFonts w:hint="eastAsia"/>
                      <w:color w:val="auto"/>
                      <w:szCs w:val="21"/>
                    </w:rPr>
                    <w:t>超标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施工南场界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20</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54</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rPr>
                    <w:t>达</w:t>
                  </w:r>
                  <w:r>
                    <w:rPr>
                      <w:color w:val="auto"/>
                      <w:szCs w:val="21"/>
                    </w:rPr>
                    <w:t>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40" w:hRule="atLeast"/>
                <w:jc w:val="center"/>
              </w:trPr>
              <w:tc>
                <w:tcPr>
                  <w:tcW w:w="1335" w:type="dxa"/>
                  <w:vMerge w:val="continue"/>
                  <w:shd w:val="clear" w:color="auto" w:fill="auto"/>
                  <w:vAlign w:val="center"/>
                </w:tcPr>
                <w:p>
                  <w:pPr>
                    <w:tabs>
                      <w:tab w:val="left" w:pos="0"/>
                      <w:tab w:val="left" w:pos="1020"/>
                      <w:tab w:val="left" w:pos="6720"/>
                    </w:tabs>
                    <w:spacing w:line="0" w:lineRule="atLeast"/>
                    <w:jc w:val="center"/>
                    <w:rPr>
                      <w:i/>
                      <w:iCs/>
                      <w:color w:val="auto"/>
                      <w:szCs w:val="21"/>
                    </w:rPr>
                  </w:pPr>
                </w:p>
              </w:tc>
              <w:tc>
                <w:tcPr>
                  <w:tcW w:w="1605"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施工北场界</w:t>
                  </w:r>
                </w:p>
              </w:tc>
              <w:tc>
                <w:tcPr>
                  <w:tcW w:w="1353" w:type="dxa"/>
                  <w:tcBorders>
                    <w:lef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rFonts w:hint="eastAsia"/>
                      <w:color w:val="auto"/>
                      <w:szCs w:val="21"/>
                      <w:lang w:val="en-US" w:eastAsia="zh-CN"/>
                    </w:rPr>
                    <w:t>15</w:t>
                  </w:r>
                </w:p>
              </w:tc>
              <w:tc>
                <w:tcPr>
                  <w:tcW w:w="1989" w:type="dxa"/>
                  <w:tcBorders>
                    <w:left w:val="single" w:color="auto" w:sz="4" w:space="0"/>
                    <w:right w:val="single" w:color="auto" w:sz="4" w:space="0"/>
                  </w:tcBorders>
                  <w:shd w:val="clear" w:color="auto" w:fill="auto"/>
                  <w:vAlign w:val="center"/>
                </w:tcPr>
                <w:p>
                  <w:pPr>
                    <w:tabs>
                      <w:tab w:val="left" w:pos="0"/>
                      <w:tab w:val="left" w:pos="1020"/>
                      <w:tab w:val="left" w:pos="6720"/>
                    </w:tabs>
                    <w:spacing w:line="0" w:lineRule="atLeast"/>
                    <w:jc w:val="center"/>
                    <w:rPr>
                      <w:rFonts w:hint="default" w:eastAsia="宋体"/>
                      <w:color w:val="auto"/>
                      <w:szCs w:val="21"/>
                      <w:lang w:val="en-US" w:eastAsia="zh-CN"/>
                    </w:rPr>
                  </w:pPr>
                  <w:r>
                    <w:rPr>
                      <w:rFonts w:hint="eastAsia"/>
                      <w:color w:val="auto"/>
                      <w:szCs w:val="21"/>
                      <w:lang w:val="en-US" w:eastAsia="zh-CN"/>
                    </w:rPr>
                    <w:t>56</w:t>
                  </w:r>
                </w:p>
              </w:tc>
              <w:tc>
                <w:tcPr>
                  <w:tcW w:w="1574" w:type="dxa"/>
                  <w:tcBorders>
                    <w:right w:val="single" w:color="auto" w:sz="4" w:space="0"/>
                  </w:tcBorders>
                  <w:shd w:val="clear" w:color="auto" w:fill="auto"/>
                  <w:vAlign w:val="center"/>
                </w:tcPr>
                <w:p>
                  <w:pPr>
                    <w:tabs>
                      <w:tab w:val="left" w:pos="0"/>
                      <w:tab w:val="left" w:pos="1020"/>
                      <w:tab w:val="left" w:pos="6720"/>
                    </w:tabs>
                    <w:spacing w:line="0" w:lineRule="atLeast"/>
                    <w:jc w:val="center"/>
                    <w:rPr>
                      <w:color w:val="auto"/>
                      <w:szCs w:val="21"/>
                    </w:rPr>
                  </w:pPr>
                  <w:r>
                    <w:rPr>
                      <w:color w:val="auto"/>
                      <w:szCs w:val="21"/>
                    </w:rPr>
                    <w:t>达标</w:t>
                  </w:r>
                </w:p>
              </w:tc>
              <w:tc>
                <w:tcPr>
                  <w:tcW w:w="1579" w:type="dxa"/>
                  <w:tcBorders>
                    <w:left w:val="single" w:color="auto" w:sz="4" w:space="0"/>
                  </w:tcBorders>
                  <w:shd w:val="clear" w:color="auto" w:fill="00B0F0"/>
                  <w:vAlign w:val="center"/>
                </w:tcPr>
                <w:p>
                  <w:pPr>
                    <w:tabs>
                      <w:tab w:val="left" w:pos="0"/>
                      <w:tab w:val="left" w:pos="1020"/>
                      <w:tab w:val="left" w:pos="6720"/>
                    </w:tabs>
                    <w:spacing w:line="0" w:lineRule="atLeast"/>
                    <w:jc w:val="center"/>
                    <w:rPr>
                      <w:color w:val="auto"/>
                      <w:szCs w:val="21"/>
                    </w:rPr>
                  </w:pPr>
                  <w:r>
                    <w:rPr>
                      <w:rFonts w:hint="eastAsia"/>
                      <w:color w:val="auto"/>
                      <w:szCs w:val="21"/>
                    </w:rPr>
                    <w:t>超</w:t>
                  </w:r>
                  <w:r>
                    <w:rPr>
                      <w:color w:val="auto"/>
                      <w:szCs w:val="21"/>
                    </w:rPr>
                    <w:t>标</w:t>
                  </w:r>
                </w:p>
              </w:tc>
            </w:tr>
          </w:tbl>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cs="宋体"/>
                <w:color w:val="auto"/>
                <w:sz w:val="24"/>
              </w:rPr>
            </w:pPr>
            <w:r>
              <w:rPr>
                <w:rFonts w:hint="eastAsia" w:cs="宋体"/>
                <w:color w:val="auto"/>
                <w:sz w:val="24"/>
              </w:rPr>
              <w:t>由表</w:t>
            </w:r>
            <w:r>
              <w:rPr>
                <w:rFonts w:hint="eastAsia" w:cs="宋体"/>
                <w:color w:val="auto"/>
                <w:sz w:val="24"/>
                <w:lang w:val="en-US" w:eastAsia="zh-CN"/>
              </w:rPr>
              <w:t>7-2</w:t>
            </w:r>
            <w:r>
              <w:rPr>
                <w:rFonts w:hint="eastAsia" w:cs="宋体"/>
                <w:color w:val="auto"/>
                <w:sz w:val="24"/>
              </w:rPr>
              <w:t>可知，施工机械、设备产生噪声对项目四周场界的影响情况为：</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eastAsia="宋体" w:cs="宋体"/>
                <w:color w:val="auto"/>
                <w:sz w:val="24"/>
                <w:lang w:eastAsia="zh-CN"/>
              </w:rPr>
            </w:pPr>
            <w:r>
              <w:rPr>
                <w:rFonts w:hint="eastAsia" w:cs="宋体"/>
                <w:color w:val="auto"/>
                <w:sz w:val="24"/>
              </w:rPr>
              <w:t>①土石方阶段：施工噪声</w:t>
            </w:r>
            <w:r>
              <w:rPr>
                <w:rFonts w:hint="eastAsia"/>
                <w:color w:val="auto"/>
                <w:sz w:val="24"/>
              </w:rPr>
              <w:t>昼间西</w:t>
            </w:r>
            <w:r>
              <w:rPr>
                <w:rFonts w:hint="eastAsia"/>
                <w:color w:val="auto"/>
                <w:sz w:val="24"/>
                <w:lang w:eastAsia="zh-CN"/>
              </w:rPr>
              <w:t>场界、</w:t>
            </w:r>
            <w:r>
              <w:rPr>
                <w:rFonts w:hint="eastAsia"/>
                <w:color w:val="auto"/>
                <w:sz w:val="24"/>
              </w:rPr>
              <w:t>南</w:t>
            </w:r>
            <w:r>
              <w:rPr>
                <w:rFonts w:hint="eastAsia"/>
                <w:color w:val="auto"/>
                <w:sz w:val="24"/>
                <w:lang w:eastAsia="zh-CN"/>
              </w:rPr>
              <w:t>场界、北场界</w:t>
            </w:r>
            <w:r>
              <w:rPr>
                <w:rFonts w:hint="eastAsia" w:cs="宋体"/>
                <w:color w:val="auto"/>
                <w:sz w:val="24"/>
              </w:rPr>
              <w:t>噪声贡献值满足《建筑施工场界环境噪声排放标准》（GB12523-2011）</w:t>
            </w:r>
            <w:r>
              <w:rPr>
                <w:rFonts w:cs="宋体"/>
                <w:color w:val="auto"/>
                <w:sz w:val="24"/>
              </w:rPr>
              <w:t>要求</w:t>
            </w:r>
            <w:r>
              <w:rPr>
                <w:rFonts w:hint="eastAsia" w:cs="宋体"/>
                <w:color w:val="auto"/>
                <w:sz w:val="24"/>
              </w:rPr>
              <w:t>；昼间</w:t>
            </w:r>
            <w:r>
              <w:rPr>
                <w:rFonts w:hint="eastAsia" w:cs="宋体"/>
                <w:color w:val="auto"/>
                <w:sz w:val="24"/>
                <w:lang w:eastAsia="zh-CN"/>
              </w:rPr>
              <w:t>东</w:t>
            </w:r>
            <w:r>
              <w:rPr>
                <w:rFonts w:hint="eastAsia"/>
                <w:color w:val="auto"/>
                <w:sz w:val="24"/>
                <w:lang w:eastAsia="zh-CN"/>
              </w:rPr>
              <w:t>场界</w:t>
            </w:r>
            <w:r>
              <w:rPr>
                <w:rFonts w:hint="eastAsia" w:cs="宋体"/>
                <w:color w:val="auto"/>
                <w:sz w:val="24"/>
              </w:rPr>
              <w:t>超标</w:t>
            </w:r>
            <w:r>
              <w:rPr>
                <w:rFonts w:hint="eastAsia" w:cs="宋体"/>
                <w:color w:val="auto"/>
                <w:sz w:val="24"/>
                <w:lang w:eastAsia="zh-CN"/>
              </w:rPr>
              <w:t>，夜间厂界四周均超标。</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cs="宋体"/>
                <w:color w:val="auto"/>
                <w:sz w:val="24"/>
              </w:rPr>
            </w:pPr>
            <w:r>
              <w:rPr>
                <w:rFonts w:hint="eastAsia" w:cs="宋体"/>
                <w:color w:val="auto"/>
                <w:sz w:val="24"/>
              </w:rPr>
              <w:t>②打桩阶段：施工噪声昼间、夜间到达四周</w:t>
            </w:r>
            <w:r>
              <w:rPr>
                <w:rFonts w:hint="eastAsia"/>
                <w:color w:val="auto"/>
                <w:sz w:val="24"/>
                <w:lang w:eastAsia="zh-CN"/>
              </w:rPr>
              <w:t>场界</w:t>
            </w:r>
            <w:r>
              <w:rPr>
                <w:rFonts w:hint="eastAsia" w:cs="宋体"/>
                <w:color w:val="auto"/>
                <w:sz w:val="24"/>
              </w:rPr>
              <w:t>噪声贡献值均满足《建筑施工场界环境噪声排放标准》（GB12523-2011）</w:t>
            </w:r>
            <w:r>
              <w:rPr>
                <w:rFonts w:cs="宋体"/>
                <w:color w:val="auto"/>
                <w:sz w:val="24"/>
              </w:rPr>
              <w:t>要求</w:t>
            </w:r>
            <w:r>
              <w:rPr>
                <w:rFonts w:hint="eastAsia" w:cs="宋体"/>
                <w:color w:val="auto"/>
                <w:sz w:val="24"/>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eastAsia" w:eastAsia="宋体" w:cs="宋体"/>
                <w:color w:val="auto"/>
                <w:sz w:val="24"/>
                <w:lang w:eastAsia="zh-CN"/>
              </w:rPr>
            </w:pPr>
            <w:r>
              <w:rPr>
                <w:rFonts w:hint="eastAsia" w:cs="宋体"/>
                <w:color w:val="auto"/>
                <w:sz w:val="24"/>
              </w:rPr>
              <w:t>③装修阶段：施工噪声昼间到达四周场界、夜间南厂界噪声贡献值均满足《建筑施工场界环境噪声排放标准》（GB12523-2011）</w:t>
            </w:r>
            <w:r>
              <w:rPr>
                <w:rFonts w:cs="宋体"/>
                <w:color w:val="auto"/>
                <w:sz w:val="24"/>
              </w:rPr>
              <w:t>要求</w:t>
            </w:r>
            <w:r>
              <w:rPr>
                <w:rFonts w:hint="eastAsia" w:cs="宋体"/>
                <w:color w:val="auto"/>
                <w:sz w:val="24"/>
              </w:rPr>
              <w:t>，夜间</w:t>
            </w:r>
            <w:r>
              <w:rPr>
                <w:rFonts w:hint="eastAsia" w:cs="宋体"/>
                <w:color w:val="auto"/>
                <w:sz w:val="24"/>
                <w:lang w:eastAsia="zh-CN"/>
              </w:rPr>
              <w:t>东场界、西场界、</w:t>
            </w:r>
            <w:r>
              <w:rPr>
                <w:rFonts w:hint="eastAsia" w:cs="宋体"/>
                <w:color w:val="auto"/>
                <w:sz w:val="24"/>
              </w:rPr>
              <w:t>北</w:t>
            </w:r>
            <w:r>
              <w:rPr>
                <w:rFonts w:hint="eastAsia"/>
                <w:color w:val="auto"/>
                <w:sz w:val="24"/>
                <w:lang w:eastAsia="zh-CN"/>
              </w:rPr>
              <w:t>场界</w:t>
            </w:r>
            <w:r>
              <w:rPr>
                <w:rFonts w:hint="eastAsia" w:cs="宋体"/>
                <w:color w:val="auto"/>
                <w:sz w:val="24"/>
              </w:rPr>
              <w:t>超标</w:t>
            </w:r>
            <w:r>
              <w:rPr>
                <w:rFonts w:hint="eastAsia" w:cs="宋体"/>
                <w:color w:val="auto"/>
                <w:sz w:val="24"/>
                <w:lang w:eastAsia="zh-CN"/>
              </w:rPr>
              <w:t>。</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color w:val="auto"/>
                <w:sz w:val="24"/>
              </w:rPr>
            </w:pPr>
            <w:r>
              <w:rPr>
                <w:color w:val="auto"/>
                <w:sz w:val="24"/>
              </w:rPr>
              <w:t>⑶施工机械噪声对周围环境敏感保护目标声环境影响分析</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0" w:firstLineChars="200"/>
              <w:textAlignment w:val="auto"/>
              <w:rPr>
                <w:b/>
                <w:color w:val="auto"/>
                <w:szCs w:val="21"/>
              </w:rPr>
            </w:pPr>
            <w:r>
              <w:rPr>
                <w:color w:val="auto"/>
                <w:sz w:val="24"/>
              </w:rPr>
              <w:t>本项目施工场界</w:t>
            </w:r>
            <w:r>
              <w:rPr>
                <w:rFonts w:hint="eastAsia" w:cs="Times New Roman"/>
                <w:color w:val="auto"/>
                <w:sz w:val="24"/>
                <w:szCs w:val="24"/>
                <w:lang w:eastAsia="zh-CN"/>
              </w:rPr>
              <w:t>西侧</w:t>
            </w:r>
            <w:r>
              <w:rPr>
                <w:rFonts w:hint="eastAsia" w:cs="Times New Roman"/>
                <w:color w:val="auto"/>
                <w:sz w:val="24"/>
                <w:szCs w:val="24"/>
                <w:lang w:val="en-US" w:eastAsia="zh-CN"/>
              </w:rPr>
              <w:t>178米处的果园村；西北侧327米处的果园村；南侧463米处的老营盘村</w:t>
            </w:r>
            <w:r>
              <w:rPr>
                <w:rFonts w:hint="eastAsia"/>
                <w:color w:val="auto"/>
                <w:kern w:val="24"/>
                <w:sz w:val="24"/>
              </w:rPr>
              <w:t>。</w:t>
            </w:r>
            <w:r>
              <w:rPr>
                <w:color w:val="auto"/>
                <w:sz w:val="24"/>
              </w:rPr>
              <w:t>本项目噪声经距离衰减后，各施工阶段机械设备噪声对敏感点处的噪声贡献值见表</w:t>
            </w:r>
            <w:r>
              <w:rPr>
                <w:rFonts w:hint="eastAsia"/>
                <w:color w:val="auto"/>
                <w:sz w:val="24"/>
                <w:lang w:val="en-US" w:eastAsia="zh-CN"/>
              </w:rPr>
              <w:t>7-3</w:t>
            </w:r>
            <w:r>
              <w:rPr>
                <w:color w:val="auto"/>
                <w:sz w:val="24"/>
              </w:rPr>
              <w:t>。</w:t>
            </w:r>
          </w:p>
          <w:p>
            <w:pPr>
              <w:tabs>
                <w:tab w:val="left" w:pos="-180"/>
                <w:tab w:val="left" w:pos="1020"/>
              </w:tabs>
              <w:spacing w:line="480" w:lineRule="exact"/>
              <w:jc w:val="center"/>
              <w:rPr>
                <w:b/>
                <w:color w:val="auto"/>
                <w:szCs w:val="21"/>
              </w:rPr>
            </w:pPr>
            <w:r>
              <w:rPr>
                <w:b/>
                <w:color w:val="auto"/>
                <w:szCs w:val="21"/>
              </w:rPr>
              <w:t>表</w:t>
            </w:r>
            <w:r>
              <w:rPr>
                <w:rFonts w:hint="eastAsia"/>
                <w:b/>
                <w:color w:val="auto"/>
                <w:szCs w:val="21"/>
                <w:lang w:val="en-US" w:eastAsia="zh-CN"/>
              </w:rPr>
              <w:t>7-3</w:t>
            </w:r>
            <w:r>
              <w:rPr>
                <w:b/>
                <w:color w:val="auto"/>
                <w:szCs w:val="21"/>
              </w:rPr>
              <w:t xml:space="preserve">   各施工阶段机械设备噪声对敏感点处的噪声贡献值一览表</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37"/>
              <w:gridCol w:w="2325"/>
              <w:gridCol w:w="1515"/>
              <w:gridCol w:w="1808"/>
              <w:gridCol w:w="1310"/>
              <w:gridCol w:w="1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Ex>
              <w:trPr>
                <w:trHeight w:val="340" w:hRule="atLeast"/>
                <w:jc w:val="center"/>
              </w:trPr>
              <w:tc>
                <w:tcPr>
                  <w:tcW w:w="1137" w:type="dxa"/>
                  <w:vMerge w:val="restart"/>
                  <w:shd w:val="clear" w:color="auto" w:fill="FFFFFF"/>
                  <w:vAlign w:val="center"/>
                </w:tcPr>
                <w:p>
                  <w:pPr>
                    <w:tabs>
                      <w:tab w:val="left" w:pos="360"/>
                    </w:tabs>
                    <w:jc w:val="center"/>
                    <w:rPr>
                      <w:color w:val="auto"/>
                      <w:szCs w:val="21"/>
                    </w:rPr>
                  </w:pPr>
                  <w:r>
                    <w:rPr>
                      <w:color w:val="auto"/>
                      <w:szCs w:val="21"/>
                    </w:rPr>
                    <w:t>施工阶段</w:t>
                  </w:r>
                </w:p>
              </w:tc>
              <w:tc>
                <w:tcPr>
                  <w:tcW w:w="2325" w:type="dxa"/>
                  <w:vMerge w:val="restart"/>
                  <w:shd w:val="clear" w:color="auto" w:fill="FFFFFF"/>
                  <w:vAlign w:val="center"/>
                </w:tcPr>
                <w:p>
                  <w:pPr>
                    <w:tabs>
                      <w:tab w:val="left" w:pos="360"/>
                    </w:tabs>
                    <w:jc w:val="center"/>
                    <w:rPr>
                      <w:color w:val="auto"/>
                      <w:szCs w:val="21"/>
                    </w:rPr>
                  </w:pPr>
                  <w:r>
                    <w:rPr>
                      <w:color w:val="auto"/>
                      <w:szCs w:val="21"/>
                    </w:rPr>
                    <w:t>敏感点</w:t>
                  </w:r>
                </w:p>
              </w:tc>
              <w:tc>
                <w:tcPr>
                  <w:tcW w:w="1515" w:type="dxa"/>
                  <w:vMerge w:val="restart"/>
                  <w:shd w:val="clear" w:color="auto" w:fill="FFFFFF"/>
                  <w:vAlign w:val="center"/>
                </w:tcPr>
                <w:p>
                  <w:pPr>
                    <w:tabs>
                      <w:tab w:val="left" w:pos="360"/>
                    </w:tabs>
                    <w:jc w:val="center"/>
                    <w:rPr>
                      <w:color w:val="auto"/>
                      <w:szCs w:val="21"/>
                    </w:rPr>
                  </w:pPr>
                  <w:r>
                    <w:rPr>
                      <w:color w:val="auto"/>
                      <w:szCs w:val="21"/>
                    </w:rPr>
                    <w:t>施工</w:t>
                  </w:r>
                  <w:r>
                    <w:rPr>
                      <w:rFonts w:hint="eastAsia"/>
                      <w:color w:val="auto"/>
                      <w:szCs w:val="21"/>
                    </w:rPr>
                    <w:t>场界</w:t>
                  </w:r>
                  <w:r>
                    <w:rPr>
                      <w:color w:val="auto"/>
                      <w:szCs w:val="21"/>
                    </w:rPr>
                    <w:t>距各敏感点距离/m</w:t>
                  </w:r>
                </w:p>
              </w:tc>
              <w:tc>
                <w:tcPr>
                  <w:tcW w:w="1808" w:type="dxa"/>
                  <w:vMerge w:val="restart"/>
                  <w:shd w:val="clear" w:color="auto" w:fill="FFFFFF"/>
                  <w:vAlign w:val="center"/>
                </w:tcPr>
                <w:p>
                  <w:pPr>
                    <w:tabs>
                      <w:tab w:val="left" w:pos="360"/>
                    </w:tabs>
                    <w:jc w:val="center"/>
                    <w:rPr>
                      <w:color w:val="auto"/>
                      <w:szCs w:val="21"/>
                    </w:rPr>
                  </w:pPr>
                  <w:r>
                    <w:rPr>
                      <w:color w:val="auto"/>
                      <w:szCs w:val="21"/>
                    </w:rPr>
                    <w:t>敏感点处噪声贡</w:t>
                  </w:r>
                </w:p>
                <w:p>
                  <w:pPr>
                    <w:tabs>
                      <w:tab w:val="left" w:pos="360"/>
                    </w:tabs>
                    <w:jc w:val="center"/>
                    <w:rPr>
                      <w:color w:val="auto"/>
                      <w:szCs w:val="21"/>
                    </w:rPr>
                  </w:pPr>
                  <w:r>
                    <w:rPr>
                      <w:color w:val="auto"/>
                      <w:szCs w:val="21"/>
                    </w:rPr>
                    <w:t>献值/dB（A）</w:t>
                  </w:r>
                </w:p>
              </w:tc>
              <w:tc>
                <w:tcPr>
                  <w:tcW w:w="2654" w:type="dxa"/>
                  <w:gridSpan w:val="2"/>
                  <w:shd w:val="clear" w:color="auto" w:fill="FFFFFF"/>
                  <w:vAlign w:val="center"/>
                </w:tcPr>
                <w:p>
                  <w:pPr>
                    <w:tabs>
                      <w:tab w:val="left" w:pos="360"/>
                    </w:tabs>
                    <w:jc w:val="center"/>
                    <w:rPr>
                      <w:color w:val="auto"/>
                      <w:szCs w:val="21"/>
                    </w:rPr>
                  </w:pPr>
                  <w:r>
                    <w:rPr>
                      <w:color w:val="auto"/>
                      <w:szCs w:val="21"/>
                    </w:rPr>
                    <w:t>达标情况/dB（A）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vMerge w:val="continue"/>
                  <w:shd w:val="clear" w:color="auto" w:fill="FFFFFF"/>
                  <w:vAlign w:val="center"/>
                </w:tcPr>
                <w:p>
                  <w:pPr>
                    <w:tabs>
                      <w:tab w:val="left" w:pos="360"/>
                    </w:tabs>
                    <w:jc w:val="center"/>
                    <w:rPr>
                      <w:color w:val="auto"/>
                      <w:szCs w:val="21"/>
                    </w:rPr>
                  </w:pPr>
                </w:p>
              </w:tc>
              <w:tc>
                <w:tcPr>
                  <w:tcW w:w="1515" w:type="dxa"/>
                  <w:vMerge w:val="continue"/>
                  <w:shd w:val="clear" w:color="auto" w:fill="FFFFFF"/>
                  <w:vAlign w:val="center"/>
                </w:tcPr>
                <w:p>
                  <w:pPr>
                    <w:tabs>
                      <w:tab w:val="left" w:pos="360"/>
                    </w:tabs>
                    <w:jc w:val="center"/>
                    <w:rPr>
                      <w:color w:val="auto"/>
                      <w:szCs w:val="21"/>
                    </w:rPr>
                  </w:pPr>
                </w:p>
              </w:tc>
              <w:tc>
                <w:tcPr>
                  <w:tcW w:w="1808" w:type="dxa"/>
                  <w:vMerge w:val="continue"/>
                  <w:shd w:val="clear" w:color="auto" w:fill="FFFFFF"/>
                  <w:vAlign w:val="center"/>
                </w:tcPr>
                <w:p>
                  <w:pPr>
                    <w:tabs>
                      <w:tab w:val="left" w:pos="360"/>
                    </w:tabs>
                    <w:jc w:val="center"/>
                    <w:rPr>
                      <w:color w:val="auto"/>
                      <w:szCs w:val="21"/>
                    </w:rPr>
                  </w:pPr>
                </w:p>
              </w:tc>
              <w:tc>
                <w:tcPr>
                  <w:tcW w:w="1310" w:type="dxa"/>
                  <w:tcBorders>
                    <w:bottom w:val="single" w:color="auto" w:sz="4" w:space="0"/>
                  </w:tcBorders>
                  <w:shd w:val="clear" w:color="auto" w:fill="FFFFFF"/>
                  <w:vAlign w:val="center"/>
                </w:tcPr>
                <w:p>
                  <w:pPr>
                    <w:tabs>
                      <w:tab w:val="left" w:pos="360"/>
                    </w:tabs>
                    <w:jc w:val="center"/>
                    <w:rPr>
                      <w:color w:val="auto"/>
                      <w:szCs w:val="21"/>
                    </w:rPr>
                  </w:pPr>
                  <w:r>
                    <w:rPr>
                      <w:color w:val="auto"/>
                      <w:szCs w:val="21"/>
                    </w:rPr>
                    <w:t>昼间</w:t>
                  </w:r>
                </w:p>
              </w:tc>
              <w:tc>
                <w:tcPr>
                  <w:tcW w:w="1344" w:type="dxa"/>
                  <w:tcBorders>
                    <w:bottom w:val="single" w:color="auto" w:sz="4" w:space="0"/>
                  </w:tcBorders>
                  <w:shd w:val="clear" w:color="auto" w:fill="FFFFFF"/>
                  <w:vAlign w:val="center"/>
                </w:tcPr>
                <w:p>
                  <w:pPr>
                    <w:tabs>
                      <w:tab w:val="left" w:pos="360"/>
                    </w:tabs>
                    <w:jc w:val="center"/>
                    <w:rPr>
                      <w:color w:val="auto"/>
                      <w:szCs w:val="21"/>
                    </w:rPr>
                  </w:pPr>
                  <w:r>
                    <w:rPr>
                      <w:color w:val="auto"/>
                      <w:szCs w:val="21"/>
                    </w:rPr>
                    <w:t>夜间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restart"/>
                  <w:shd w:val="clear" w:color="auto" w:fill="FFFFFF"/>
                  <w:vAlign w:val="center"/>
                </w:tcPr>
                <w:p>
                  <w:pPr>
                    <w:tabs>
                      <w:tab w:val="left" w:pos="0"/>
                      <w:tab w:val="left" w:pos="1020"/>
                      <w:tab w:val="left" w:pos="6720"/>
                    </w:tabs>
                    <w:spacing w:line="0" w:lineRule="atLeast"/>
                    <w:jc w:val="center"/>
                    <w:rPr>
                      <w:color w:val="auto"/>
                      <w:szCs w:val="21"/>
                    </w:rPr>
                  </w:pPr>
                  <w:r>
                    <w:rPr>
                      <w:color w:val="auto"/>
                      <w:szCs w:val="21"/>
                    </w:rPr>
                    <w:t>土石方阶段</w:t>
                  </w: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西侧果园村</w:t>
                  </w:r>
                  <w:r>
                    <w:rPr>
                      <w:rFonts w:hint="eastAsia"/>
                      <w:color w:val="auto"/>
                      <w:szCs w:val="21"/>
                    </w:rPr>
                    <w:t>居民区</w:t>
                  </w:r>
                </w:p>
              </w:tc>
              <w:tc>
                <w:tcPr>
                  <w:tcW w:w="1515"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178</w:t>
                  </w:r>
                </w:p>
              </w:tc>
              <w:tc>
                <w:tcPr>
                  <w:tcW w:w="1808"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48</w:t>
                  </w:r>
                </w:p>
              </w:tc>
              <w:tc>
                <w:tcPr>
                  <w:tcW w:w="1310" w:type="dxa"/>
                  <w:shd w:val="clear" w:color="auto" w:fill="FFFFFF" w:themeFill="background1"/>
                  <w:vAlign w:val="center"/>
                </w:tcPr>
                <w:p>
                  <w:pPr>
                    <w:jc w:val="center"/>
                    <w:rPr>
                      <w:color w:val="auto"/>
                      <w:szCs w:val="21"/>
                    </w:rPr>
                  </w:pPr>
                  <w:r>
                    <w:rPr>
                      <w:rFonts w:hint="eastAsia"/>
                      <w:color w:val="auto"/>
                      <w:szCs w:val="21"/>
                    </w:rPr>
                    <w:t>达标</w:t>
                  </w:r>
                </w:p>
              </w:tc>
              <w:tc>
                <w:tcPr>
                  <w:tcW w:w="1344" w:type="dxa"/>
                  <w:vMerge w:val="restart"/>
                  <w:shd w:val="clear" w:color="auto" w:fill="33CCCC"/>
                  <w:vAlign w:val="center"/>
                </w:tcPr>
                <w:p>
                  <w:pPr>
                    <w:tabs>
                      <w:tab w:val="left" w:pos="360"/>
                    </w:tabs>
                    <w:jc w:val="center"/>
                    <w:rPr>
                      <w:color w:val="auto"/>
                      <w:szCs w:val="21"/>
                    </w:rPr>
                  </w:pPr>
                  <w:r>
                    <w:rPr>
                      <w:rFonts w:hint="eastAsia"/>
                      <w:color w:val="auto"/>
                      <w:szCs w:val="21"/>
                    </w:rPr>
                    <w:t>禁止施工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西北侧果园村居民区</w:t>
                  </w:r>
                </w:p>
              </w:tc>
              <w:tc>
                <w:tcPr>
                  <w:tcW w:w="1515"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327</w:t>
                  </w:r>
                </w:p>
              </w:tc>
              <w:tc>
                <w:tcPr>
                  <w:tcW w:w="1808"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43</w:t>
                  </w:r>
                </w:p>
              </w:tc>
              <w:tc>
                <w:tcPr>
                  <w:tcW w:w="1310" w:type="dxa"/>
                  <w:shd w:val="clear" w:color="auto" w:fill="FFFFFF" w:themeFill="background1"/>
                  <w:vAlign w:val="center"/>
                </w:tcPr>
                <w:p>
                  <w:pPr>
                    <w:jc w:val="center"/>
                    <w:rPr>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rFonts w:hint="eastAsia"/>
                      <w:color w:val="auto"/>
                      <w:szCs w:val="21"/>
                      <w:lang w:eastAsia="zh-CN"/>
                    </w:rPr>
                  </w:pPr>
                  <w:r>
                    <w:rPr>
                      <w:rFonts w:hint="eastAsia"/>
                      <w:color w:val="auto"/>
                      <w:szCs w:val="21"/>
                      <w:lang w:eastAsia="zh-CN"/>
                    </w:rPr>
                    <w:t>南侧老营盘村居民区</w:t>
                  </w:r>
                </w:p>
              </w:tc>
              <w:tc>
                <w:tcPr>
                  <w:tcW w:w="1515" w:type="dxa"/>
                  <w:shd w:val="clear" w:color="auto" w:fill="FFFFFF"/>
                  <w:vAlign w:val="center"/>
                </w:tcPr>
                <w:p>
                  <w:pPr>
                    <w:tabs>
                      <w:tab w:val="left" w:pos="360"/>
                    </w:tabs>
                    <w:jc w:val="center"/>
                    <w:rPr>
                      <w:rFonts w:hint="default"/>
                      <w:color w:val="auto"/>
                      <w:szCs w:val="21"/>
                      <w:lang w:val="en-US" w:eastAsia="zh-CN"/>
                    </w:rPr>
                  </w:pPr>
                  <w:r>
                    <w:rPr>
                      <w:rFonts w:hint="eastAsia"/>
                      <w:color w:val="auto"/>
                      <w:szCs w:val="21"/>
                      <w:lang w:val="en-US" w:eastAsia="zh-CN"/>
                    </w:rPr>
                    <w:t>463</w:t>
                  </w:r>
                </w:p>
              </w:tc>
              <w:tc>
                <w:tcPr>
                  <w:tcW w:w="1808" w:type="dxa"/>
                  <w:shd w:val="clear" w:color="auto" w:fill="FFFFFF"/>
                  <w:vAlign w:val="center"/>
                </w:tcPr>
                <w:p>
                  <w:pPr>
                    <w:tabs>
                      <w:tab w:val="left" w:pos="360"/>
                    </w:tabs>
                    <w:jc w:val="center"/>
                    <w:rPr>
                      <w:rFonts w:hint="default"/>
                      <w:color w:val="auto"/>
                      <w:szCs w:val="21"/>
                      <w:lang w:val="en-US" w:eastAsia="zh-CN"/>
                    </w:rPr>
                  </w:pPr>
                  <w:r>
                    <w:rPr>
                      <w:rFonts w:hint="eastAsia"/>
                      <w:color w:val="auto"/>
                      <w:szCs w:val="21"/>
                      <w:lang w:val="en-US" w:eastAsia="zh-CN"/>
                    </w:rPr>
                    <w:t>40</w:t>
                  </w:r>
                </w:p>
              </w:tc>
              <w:tc>
                <w:tcPr>
                  <w:tcW w:w="1310" w:type="dxa"/>
                  <w:shd w:val="clear" w:color="auto" w:fill="FFFFFF" w:themeFill="background1"/>
                  <w:vAlign w:val="center"/>
                </w:tcPr>
                <w:p>
                  <w:pPr>
                    <w:jc w:val="center"/>
                    <w:rPr>
                      <w:rFonts w:hint="eastAsia"/>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restart"/>
                  <w:shd w:val="clear" w:color="auto" w:fill="FFFFFF"/>
                  <w:vAlign w:val="center"/>
                </w:tcPr>
                <w:p>
                  <w:pPr>
                    <w:tabs>
                      <w:tab w:val="left" w:pos="0"/>
                      <w:tab w:val="left" w:pos="1020"/>
                      <w:tab w:val="left" w:pos="6720"/>
                    </w:tabs>
                    <w:spacing w:line="0" w:lineRule="atLeast"/>
                    <w:jc w:val="center"/>
                    <w:rPr>
                      <w:color w:val="auto"/>
                      <w:szCs w:val="21"/>
                    </w:rPr>
                  </w:pPr>
                  <w:r>
                    <w:rPr>
                      <w:color w:val="auto"/>
                      <w:szCs w:val="21"/>
                    </w:rPr>
                    <w:t>打桩阶段</w:t>
                  </w: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西侧果园村</w:t>
                  </w:r>
                  <w:r>
                    <w:rPr>
                      <w:rFonts w:hint="eastAsia"/>
                      <w:color w:val="auto"/>
                      <w:szCs w:val="21"/>
                    </w:rPr>
                    <w:t>居民区</w:t>
                  </w:r>
                </w:p>
              </w:tc>
              <w:tc>
                <w:tcPr>
                  <w:tcW w:w="1515" w:type="dxa"/>
                  <w:shd w:val="clear" w:color="auto" w:fill="FFFFFF"/>
                  <w:vAlign w:val="center"/>
                </w:tcPr>
                <w:p>
                  <w:pPr>
                    <w:tabs>
                      <w:tab w:val="left" w:pos="360"/>
                    </w:tabs>
                    <w:jc w:val="center"/>
                    <w:rPr>
                      <w:color w:val="auto"/>
                      <w:szCs w:val="21"/>
                    </w:rPr>
                  </w:pPr>
                  <w:r>
                    <w:rPr>
                      <w:rFonts w:hint="eastAsia"/>
                      <w:color w:val="auto"/>
                      <w:szCs w:val="21"/>
                      <w:lang w:val="en-US" w:eastAsia="zh-CN"/>
                    </w:rPr>
                    <w:t>178</w:t>
                  </w:r>
                </w:p>
              </w:tc>
              <w:tc>
                <w:tcPr>
                  <w:tcW w:w="1808"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23</w:t>
                  </w:r>
                </w:p>
              </w:tc>
              <w:tc>
                <w:tcPr>
                  <w:tcW w:w="1310" w:type="dxa"/>
                  <w:tcBorders>
                    <w:bottom w:val="single" w:color="auto" w:sz="4" w:space="0"/>
                  </w:tcBorders>
                  <w:shd w:val="clear" w:color="auto" w:fill="FFFFFF"/>
                  <w:vAlign w:val="center"/>
                </w:tcPr>
                <w:p>
                  <w:pPr>
                    <w:jc w:val="center"/>
                    <w:rPr>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西北侧果园村居民区</w:t>
                  </w:r>
                </w:p>
              </w:tc>
              <w:tc>
                <w:tcPr>
                  <w:tcW w:w="1515" w:type="dxa"/>
                  <w:shd w:val="clear" w:color="auto" w:fill="FFFFFF"/>
                  <w:vAlign w:val="center"/>
                </w:tcPr>
                <w:p>
                  <w:pPr>
                    <w:tabs>
                      <w:tab w:val="left" w:pos="360"/>
                    </w:tabs>
                    <w:jc w:val="center"/>
                    <w:rPr>
                      <w:color w:val="auto"/>
                      <w:szCs w:val="21"/>
                    </w:rPr>
                  </w:pPr>
                  <w:r>
                    <w:rPr>
                      <w:rFonts w:hint="eastAsia"/>
                      <w:color w:val="auto"/>
                      <w:szCs w:val="21"/>
                      <w:lang w:val="en-US" w:eastAsia="zh-CN"/>
                    </w:rPr>
                    <w:t>327</w:t>
                  </w:r>
                </w:p>
              </w:tc>
              <w:tc>
                <w:tcPr>
                  <w:tcW w:w="1808" w:type="dxa"/>
                  <w:shd w:val="clear" w:color="auto" w:fill="FFFFFF"/>
                  <w:vAlign w:val="center"/>
                </w:tcPr>
                <w:p>
                  <w:pPr>
                    <w:tabs>
                      <w:tab w:val="left" w:pos="360"/>
                    </w:tabs>
                    <w:jc w:val="center"/>
                    <w:rPr>
                      <w:rFonts w:hint="default" w:eastAsia="宋体"/>
                      <w:color w:val="auto"/>
                      <w:szCs w:val="21"/>
                      <w:lang w:val="en-US" w:eastAsia="zh-CN"/>
                    </w:rPr>
                  </w:pPr>
                  <w:r>
                    <w:rPr>
                      <w:rFonts w:hint="eastAsia"/>
                      <w:color w:val="auto"/>
                      <w:szCs w:val="21"/>
                      <w:lang w:val="en-US" w:eastAsia="zh-CN"/>
                    </w:rPr>
                    <w:t>18</w:t>
                  </w:r>
                </w:p>
              </w:tc>
              <w:tc>
                <w:tcPr>
                  <w:tcW w:w="1310" w:type="dxa"/>
                  <w:tcBorders>
                    <w:bottom w:val="single" w:color="auto" w:sz="4" w:space="0"/>
                  </w:tcBorders>
                  <w:shd w:val="clear" w:color="auto" w:fill="FFFFFF"/>
                  <w:vAlign w:val="center"/>
                </w:tcPr>
                <w:p>
                  <w:pPr>
                    <w:jc w:val="center"/>
                    <w:rPr>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rFonts w:hint="eastAsia"/>
                      <w:color w:val="auto"/>
                      <w:szCs w:val="21"/>
                      <w:lang w:eastAsia="zh-CN"/>
                    </w:rPr>
                  </w:pPr>
                  <w:r>
                    <w:rPr>
                      <w:rFonts w:hint="eastAsia"/>
                      <w:color w:val="auto"/>
                      <w:szCs w:val="21"/>
                      <w:lang w:eastAsia="zh-CN"/>
                    </w:rPr>
                    <w:t>南侧老营盘村居民区</w:t>
                  </w:r>
                </w:p>
              </w:tc>
              <w:tc>
                <w:tcPr>
                  <w:tcW w:w="1515" w:type="dxa"/>
                  <w:shd w:val="clear" w:color="auto" w:fill="FFFFFF"/>
                  <w:vAlign w:val="center"/>
                </w:tcPr>
                <w:p>
                  <w:pPr>
                    <w:tabs>
                      <w:tab w:val="left" w:pos="360"/>
                    </w:tabs>
                    <w:jc w:val="center"/>
                    <w:rPr>
                      <w:rFonts w:hint="eastAsia"/>
                      <w:color w:val="auto"/>
                      <w:szCs w:val="21"/>
                      <w:lang w:val="en-US" w:eastAsia="zh-CN"/>
                    </w:rPr>
                  </w:pPr>
                  <w:r>
                    <w:rPr>
                      <w:rFonts w:hint="eastAsia"/>
                      <w:color w:val="auto"/>
                      <w:szCs w:val="21"/>
                      <w:lang w:val="en-US" w:eastAsia="zh-CN"/>
                    </w:rPr>
                    <w:t>463</w:t>
                  </w:r>
                </w:p>
              </w:tc>
              <w:tc>
                <w:tcPr>
                  <w:tcW w:w="1808" w:type="dxa"/>
                  <w:shd w:val="clear" w:color="auto" w:fill="FFFFFF"/>
                  <w:vAlign w:val="center"/>
                </w:tcPr>
                <w:p>
                  <w:pPr>
                    <w:tabs>
                      <w:tab w:val="left" w:pos="360"/>
                    </w:tabs>
                    <w:jc w:val="center"/>
                    <w:rPr>
                      <w:rFonts w:hint="default"/>
                      <w:color w:val="auto"/>
                      <w:szCs w:val="21"/>
                      <w:lang w:val="en-US" w:eastAsia="zh-CN"/>
                    </w:rPr>
                  </w:pPr>
                  <w:r>
                    <w:rPr>
                      <w:rFonts w:hint="eastAsia"/>
                      <w:color w:val="auto"/>
                      <w:szCs w:val="21"/>
                      <w:lang w:val="en-US" w:eastAsia="zh-CN"/>
                    </w:rPr>
                    <w:t>15</w:t>
                  </w:r>
                </w:p>
              </w:tc>
              <w:tc>
                <w:tcPr>
                  <w:tcW w:w="1310" w:type="dxa"/>
                  <w:tcBorders>
                    <w:bottom w:val="single" w:color="auto" w:sz="4" w:space="0"/>
                  </w:tcBorders>
                  <w:shd w:val="clear" w:color="auto" w:fill="FFFFFF"/>
                  <w:vAlign w:val="center"/>
                </w:tcPr>
                <w:p>
                  <w:pPr>
                    <w:jc w:val="center"/>
                    <w:rPr>
                      <w:rFonts w:hint="eastAsia"/>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restart"/>
                  <w:shd w:val="clear" w:color="auto" w:fill="FFFFFF"/>
                  <w:vAlign w:val="center"/>
                </w:tcPr>
                <w:p>
                  <w:pPr>
                    <w:tabs>
                      <w:tab w:val="left" w:pos="0"/>
                      <w:tab w:val="left" w:pos="1020"/>
                      <w:tab w:val="left" w:pos="6720"/>
                    </w:tabs>
                    <w:spacing w:line="0" w:lineRule="atLeast"/>
                    <w:jc w:val="center"/>
                    <w:rPr>
                      <w:color w:val="auto"/>
                      <w:szCs w:val="21"/>
                    </w:rPr>
                  </w:pPr>
                  <w:r>
                    <w:rPr>
                      <w:color w:val="auto"/>
                      <w:szCs w:val="21"/>
                    </w:rPr>
                    <w:t>装修阶段</w:t>
                  </w: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西侧果园村</w:t>
                  </w:r>
                  <w:r>
                    <w:rPr>
                      <w:rFonts w:hint="eastAsia"/>
                      <w:color w:val="auto"/>
                      <w:szCs w:val="21"/>
                    </w:rPr>
                    <w:t>居民区</w:t>
                  </w:r>
                </w:p>
              </w:tc>
              <w:tc>
                <w:tcPr>
                  <w:tcW w:w="1515" w:type="dxa"/>
                  <w:shd w:val="clear" w:color="auto" w:fill="FFFFFF"/>
                  <w:vAlign w:val="center"/>
                </w:tcPr>
                <w:p>
                  <w:pPr>
                    <w:tabs>
                      <w:tab w:val="left" w:pos="360"/>
                    </w:tabs>
                    <w:jc w:val="center"/>
                    <w:rPr>
                      <w:color w:val="auto"/>
                      <w:szCs w:val="21"/>
                    </w:rPr>
                  </w:pPr>
                  <w:r>
                    <w:rPr>
                      <w:rFonts w:hint="eastAsia"/>
                      <w:color w:val="auto"/>
                      <w:szCs w:val="21"/>
                      <w:lang w:val="en-US" w:eastAsia="zh-CN"/>
                    </w:rPr>
                    <w:t>178</w:t>
                  </w:r>
                </w:p>
              </w:tc>
              <w:tc>
                <w:tcPr>
                  <w:tcW w:w="1808" w:type="dxa"/>
                  <w:shd w:val="clear" w:color="auto" w:fill="FFFFFF"/>
                  <w:vAlign w:val="center"/>
                </w:tcPr>
                <w:p>
                  <w:pPr>
                    <w:tabs>
                      <w:tab w:val="left" w:pos="360"/>
                    </w:tabs>
                    <w:jc w:val="center"/>
                    <w:rPr>
                      <w:color w:val="auto"/>
                      <w:szCs w:val="21"/>
                    </w:rPr>
                  </w:pPr>
                  <w:r>
                    <w:rPr>
                      <w:rFonts w:hint="eastAsia"/>
                      <w:color w:val="auto"/>
                      <w:szCs w:val="21"/>
                      <w:lang w:val="en-US" w:eastAsia="zh-CN"/>
                    </w:rPr>
                    <w:t>35</w:t>
                  </w:r>
                </w:p>
              </w:tc>
              <w:tc>
                <w:tcPr>
                  <w:tcW w:w="1310" w:type="dxa"/>
                  <w:shd w:val="clear" w:color="auto" w:fill="FFFFFF"/>
                  <w:vAlign w:val="center"/>
                </w:tcPr>
                <w:p>
                  <w:pPr>
                    <w:jc w:val="center"/>
                    <w:rPr>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color w:val="auto"/>
                      <w:szCs w:val="21"/>
                    </w:rPr>
                  </w:pPr>
                  <w:r>
                    <w:rPr>
                      <w:rFonts w:hint="eastAsia"/>
                      <w:color w:val="auto"/>
                      <w:szCs w:val="21"/>
                      <w:lang w:eastAsia="zh-CN"/>
                    </w:rPr>
                    <w:t>西北侧果园村居民区</w:t>
                  </w:r>
                </w:p>
              </w:tc>
              <w:tc>
                <w:tcPr>
                  <w:tcW w:w="1515" w:type="dxa"/>
                  <w:shd w:val="clear" w:color="auto" w:fill="FFFFFF"/>
                  <w:vAlign w:val="center"/>
                </w:tcPr>
                <w:p>
                  <w:pPr>
                    <w:tabs>
                      <w:tab w:val="left" w:pos="360"/>
                    </w:tabs>
                    <w:jc w:val="center"/>
                    <w:rPr>
                      <w:color w:val="auto"/>
                      <w:szCs w:val="21"/>
                    </w:rPr>
                  </w:pPr>
                  <w:r>
                    <w:rPr>
                      <w:rFonts w:hint="eastAsia"/>
                      <w:color w:val="auto"/>
                      <w:szCs w:val="21"/>
                      <w:lang w:val="en-US" w:eastAsia="zh-CN"/>
                    </w:rPr>
                    <w:t>327</w:t>
                  </w:r>
                </w:p>
              </w:tc>
              <w:tc>
                <w:tcPr>
                  <w:tcW w:w="1808" w:type="dxa"/>
                  <w:shd w:val="clear" w:color="auto" w:fill="FFFFFF"/>
                  <w:vAlign w:val="center"/>
                </w:tcPr>
                <w:p>
                  <w:pPr>
                    <w:tabs>
                      <w:tab w:val="left" w:pos="360"/>
                    </w:tabs>
                    <w:jc w:val="center"/>
                    <w:rPr>
                      <w:color w:val="auto"/>
                      <w:szCs w:val="21"/>
                    </w:rPr>
                  </w:pPr>
                  <w:r>
                    <w:rPr>
                      <w:rFonts w:hint="eastAsia"/>
                      <w:color w:val="auto"/>
                      <w:szCs w:val="21"/>
                      <w:lang w:val="en-US" w:eastAsia="zh-CN"/>
                    </w:rPr>
                    <w:t>30</w:t>
                  </w:r>
                </w:p>
              </w:tc>
              <w:tc>
                <w:tcPr>
                  <w:tcW w:w="1310" w:type="dxa"/>
                  <w:shd w:val="clear" w:color="auto" w:fill="FFFFFF"/>
                  <w:vAlign w:val="center"/>
                </w:tcPr>
                <w:p>
                  <w:pPr>
                    <w:jc w:val="center"/>
                    <w:rPr>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137" w:type="dxa"/>
                  <w:vMerge w:val="continue"/>
                  <w:shd w:val="clear" w:color="auto" w:fill="FFFFFF"/>
                  <w:vAlign w:val="center"/>
                </w:tcPr>
                <w:p>
                  <w:pPr>
                    <w:tabs>
                      <w:tab w:val="left" w:pos="360"/>
                    </w:tabs>
                    <w:jc w:val="center"/>
                    <w:rPr>
                      <w:color w:val="auto"/>
                      <w:szCs w:val="21"/>
                    </w:rPr>
                  </w:pPr>
                </w:p>
              </w:tc>
              <w:tc>
                <w:tcPr>
                  <w:tcW w:w="2325" w:type="dxa"/>
                  <w:shd w:val="clear" w:color="auto" w:fill="FFFFFF"/>
                  <w:vAlign w:val="center"/>
                </w:tcPr>
                <w:p>
                  <w:pPr>
                    <w:tabs>
                      <w:tab w:val="left" w:pos="360"/>
                    </w:tabs>
                    <w:jc w:val="center"/>
                    <w:rPr>
                      <w:rFonts w:hint="eastAsia"/>
                      <w:color w:val="auto"/>
                      <w:szCs w:val="21"/>
                      <w:lang w:eastAsia="zh-CN"/>
                    </w:rPr>
                  </w:pPr>
                  <w:r>
                    <w:rPr>
                      <w:rFonts w:hint="eastAsia"/>
                      <w:color w:val="auto"/>
                      <w:szCs w:val="21"/>
                      <w:lang w:eastAsia="zh-CN"/>
                    </w:rPr>
                    <w:t>南侧老营盘村居民区</w:t>
                  </w:r>
                </w:p>
              </w:tc>
              <w:tc>
                <w:tcPr>
                  <w:tcW w:w="1515" w:type="dxa"/>
                  <w:shd w:val="clear" w:color="auto" w:fill="FFFFFF"/>
                  <w:vAlign w:val="center"/>
                </w:tcPr>
                <w:p>
                  <w:pPr>
                    <w:tabs>
                      <w:tab w:val="left" w:pos="360"/>
                    </w:tabs>
                    <w:jc w:val="center"/>
                    <w:rPr>
                      <w:rFonts w:hint="eastAsia"/>
                      <w:color w:val="auto"/>
                      <w:szCs w:val="21"/>
                      <w:lang w:val="en-US" w:eastAsia="zh-CN"/>
                    </w:rPr>
                  </w:pPr>
                  <w:r>
                    <w:rPr>
                      <w:rFonts w:hint="eastAsia"/>
                      <w:color w:val="auto"/>
                      <w:szCs w:val="21"/>
                      <w:lang w:val="en-US" w:eastAsia="zh-CN"/>
                    </w:rPr>
                    <w:t>463</w:t>
                  </w:r>
                </w:p>
              </w:tc>
              <w:tc>
                <w:tcPr>
                  <w:tcW w:w="1808" w:type="dxa"/>
                  <w:shd w:val="clear" w:color="auto" w:fill="FFFFFF"/>
                  <w:vAlign w:val="center"/>
                </w:tcPr>
                <w:p>
                  <w:pPr>
                    <w:tabs>
                      <w:tab w:val="left" w:pos="360"/>
                    </w:tabs>
                    <w:jc w:val="center"/>
                    <w:rPr>
                      <w:rFonts w:hint="eastAsia"/>
                      <w:color w:val="auto"/>
                      <w:szCs w:val="21"/>
                      <w:lang w:val="en-US" w:eastAsia="zh-CN"/>
                    </w:rPr>
                  </w:pPr>
                  <w:r>
                    <w:rPr>
                      <w:rFonts w:hint="eastAsia"/>
                      <w:color w:val="auto"/>
                      <w:szCs w:val="21"/>
                      <w:lang w:val="en-US" w:eastAsia="zh-CN"/>
                    </w:rPr>
                    <w:t>27</w:t>
                  </w:r>
                </w:p>
              </w:tc>
              <w:tc>
                <w:tcPr>
                  <w:tcW w:w="1310" w:type="dxa"/>
                  <w:shd w:val="clear" w:color="auto" w:fill="FFFFFF"/>
                  <w:vAlign w:val="center"/>
                </w:tcPr>
                <w:p>
                  <w:pPr>
                    <w:jc w:val="center"/>
                    <w:rPr>
                      <w:rFonts w:hint="eastAsia"/>
                      <w:color w:val="auto"/>
                      <w:szCs w:val="21"/>
                    </w:rPr>
                  </w:pPr>
                  <w:r>
                    <w:rPr>
                      <w:rFonts w:hint="eastAsia"/>
                      <w:color w:val="auto"/>
                      <w:szCs w:val="21"/>
                    </w:rPr>
                    <w:t>达标</w:t>
                  </w:r>
                </w:p>
              </w:tc>
              <w:tc>
                <w:tcPr>
                  <w:tcW w:w="1344" w:type="dxa"/>
                  <w:vMerge w:val="continue"/>
                  <w:shd w:val="clear" w:color="auto" w:fill="33CCCC"/>
                  <w:vAlign w:val="center"/>
                </w:tcPr>
                <w:p>
                  <w:pPr>
                    <w:tabs>
                      <w:tab w:val="left" w:pos="360"/>
                    </w:tabs>
                    <w:jc w:val="center"/>
                    <w:rPr>
                      <w:color w:val="auto"/>
                      <w:szCs w:val="21"/>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eastAsia="宋体" w:cs="宋体"/>
                <w:sz w:val="24"/>
                <w:lang w:eastAsia="zh-CN"/>
              </w:rPr>
            </w:pPr>
            <w:r>
              <w:rPr>
                <w:sz w:val="24"/>
              </w:rPr>
              <w:t xml:space="preserve"> </w:t>
            </w:r>
            <w:r>
              <w:rPr>
                <w:rFonts w:hint="eastAsia" w:cs="宋体"/>
                <w:sz w:val="24"/>
              </w:rPr>
              <w:t>施工期夜间禁止施工，</w:t>
            </w:r>
            <w:r>
              <w:rPr>
                <w:rFonts w:hint="eastAsia"/>
                <w:sz w:val="24"/>
              </w:rPr>
              <w:t>昼间</w:t>
            </w:r>
            <w:r>
              <w:rPr>
                <w:kern w:val="24"/>
                <w:sz w:val="24"/>
              </w:rPr>
              <w:t>各施工阶段场界</w:t>
            </w:r>
            <w:r>
              <w:rPr>
                <w:rFonts w:hint="eastAsia"/>
                <w:kern w:val="24"/>
                <w:sz w:val="24"/>
              </w:rPr>
              <w:t>处</w:t>
            </w:r>
            <w:r>
              <w:rPr>
                <w:kern w:val="24"/>
                <w:sz w:val="24"/>
              </w:rPr>
              <w:t>的噪声贡献值都满足</w:t>
            </w:r>
            <w:r>
              <w:rPr>
                <w:sz w:val="24"/>
              </w:rPr>
              <w:t>《建筑施工场界环境噪声排放标准》</w:t>
            </w:r>
            <w:r>
              <w:rPr>
                <w:rFonts w:hint="eastAsia"/>
                <w:sz w:val="24"/>
              </w:rPr>
              <w:t>（</w:t>
            </w:r>
            <w:r>
              <w:rPr>
                <w:sz w:val="24"/>
              </w:rPr>
              <w:t>GB12523-2011</w:t>
            </w:r>
            <w:r>
              <w:rPr>
                <w:rFonts w:hint="eastAsia"/>
                <w:sz w:val="24"/>
              </w:rPr>
              <w:t>）</w:t>
            </w:r>
            <w:r>
              <w:rPr>
                <w:sz w:val="24"/>
              </w:rPr>
              <w:t>要求</w:t>
            </w:r>
            <w:r>
              <w:rPr>
                <w:kern w:val="24"/>
                <w:sz w:val="24"/>
              </w:rPr>
              <w:t>，</w:t>
            </w:r>
            <w:r>
              <w:rPr>
                <w:rFonts w:hint="eastAsia" w:cs="宋体"/>
                <w:sz w:val="24"/>
              </w:rPr>
              <w:t>各施工阶段施工机械设备噪声到达距离本项目最近的环境敏感</w:t>
            </w:r>
            <w:r>
              <w:rPr>
                <w:rFonts w:hint="eastAsia" w:cs="宋体"/>
                <w:sz w:val="24"/>
                <w:lang w:eastAsia="zh-CN"/>
              </w:rPr>
              <w:t>点</w:t>
            </w:r>
            <w:r>
              <w:rPr>
                <w:rFonts w:hint="eastAsia" w:cs="宋体"/>
                <w:sz w:val="24"/>
              </w:rPr>
              <w:t>昼间噪声贡献值均能满足其所在功能区（</w:t>
            </w:r>
            <w:r>
              <w:rPr>
                <w:rFonts w:hint="eastAsia" w:cs="宋体"/>
                <w:sz w:val="24"/>
                <w:lang w:val="en-US" w:eastAsia="zh-CN"/>
              </w:rPr>
              <w:t>1类</w:t>
            </w:r>
            <w:r>
              <w:rPr>
                <w:rFonts w:hint="eastAsia" w:cs="宋体"/>
                <w:sz w:val="24"/>
              </w:rPr>
              <w:t>）的要求</w:t>
            </w:r>
            <w:r>
              <w:rPr>
                <w:rFonts w:hint="eastAsia" w:cs="宋体"/>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cs="宋体"/>
                <w:sz w:val="24"/>
              </w:rPr>
            </w:pPr>
            <w:r>
              <w:rPr>
                <w:rFonts w:hint="eastAsia" w:cs="宋体"/>
                <w:sz w:val="24"/>
              </w:rPr>
              <w:t>本项目预测结果仅仅是理想及简化状态下的理想预测，为更好的减缓施工噪声对周围环境的影响，施工期的建筑噪声防治还须严格按照《中华人民共和国环境噪声污染防治法》中的相关规定进行：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①</w:t>
            </w:r>
            <w:r>
              <w:rPr>
                <w:color w:val="000000"/>
                <w:sz w:val="24"/>
                <w:szCs w:val="24"/>
              </w:rPr>
              <w:t>施工期间选用产生噪声值较低的施工设备，从源头消减噪声</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②</w:t>
            </w:r>
            <w:r>
              <w:rPr>
                <w:color w:val="000000"/>
                <w:sz w:val="24"/>
                <w:szCs w:val="24"/>
              </w:rPr>
              <w:t>施工现场不得安装混凝土搅拌机，应在有关部门指定地点搅拌好后，运至工地使用，运输车辆通过要减速慢行以减低噪声</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③</w:t>
            </w:r>
            <w:r>
              <w:rPr>
                <w:color w:val="000000"/>
                <w:sz w:val="24"/>
                <w:szCs w:val="24"/>
              </w:rPr>
              <w:t>施工期间建筑材料和建筑垃圾的运输路线优化选择，尽量避开居民区</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④</w:t>
            </w:r>
            <w:r>
              <w:rPr>
                <w:color w:val="000000"/>
                <w:sz w:val="24"/>
                <w:szCs w:val="24"/>
              </w:rPr>
              <w:t>施工期间严格控制施工时间，晚22：00至次日早6：00禁止施工，若必须连续施工作业时，须提前向有关部门提出申请，并应提前张贴公告通知周边可能受到影响的居民及单位，经批准后，方可进行夜间施工</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⑤</w:t>
            </w:r>
            <w:r>
              <w:rPr>
                <w:color w:val="000000"/>
                <w:sz w:val="24"/>
                <w:szCs w:val="24"/>
              </w:rPr>
              <w:t>合理安排施工计划、施工机械设备组合以及施工时间，避免在同一时间集中使用大量的动力机械设备</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⑥</w:t>
            </w:r>
            <w:r>
              <w:rPr>
                <w:color w:val="000000"/>
                <w:sz w:val="24"/>
                <w:szCs w:val="24"/>
              </w:rPr>
              <w:t>合理布局施工场地，并进行一定的隔离和消声处理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color w:val="000000"/>
                <w:sz w:val="24"/>
                <w:szCs w:val="24"/>
              </w:rPr>
              <w:t>⑦</w:t>
            </w:r>
            <w:r>
              <w:rPr>
                <w:color w:val="000000"/>
                <w:sz w:val="24"/>
                <w:szCs w:val="24"/>
              </w:rPr>
              <w:t>加强施工期管理，施工单位设专人负责施工机械的保养和维护，保养和维护要有切实可行的规章制度，要定期对现场工作人员进行培训，每个工人都要严格按照规范使用各类机械，避免因故障产生突发噪声。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宋体"/>
                <w:color w:val="auto"/>
                <w:sz w:val="24"/>
              </w:rPr>
            </w:pPr>
            <w:r>
              <w:rPr>
                <w:rFonts w:hint="eastAsia" w:cs="宋体"/>
                <w:color w:val="auto"/>
                <w:sz w:val="24"/>
              </w:rPr>
              <w:t>采取上述措施后可将施工噪声的影响控制在一定范围内，有效减少施工噪声对敏感点的影响，另外施工期影响是暂时的，将随施工期结束而消失。</w:t>
            </w:r>
          </w:p>
          <w:p>
            <w:pPr>
              <w:keepNext w:val="0"/>
              <w:keepLines w:val="0"/>
              <w:pageBreakBefore w:val="0"/>
              <w:widowControl w:val="0"/>
              <w:tabs>
                <w:tab w:val="left" w:pos="-180"/>
                <w:tab w:val="left" w:pos="1020"/>
              </w:tabs>
              <w:kinsoku/>
              <w:wordWrap/>
              <w:overflowPunct/>
              <w:topLinePunct w:val="0"/>
              <w:autoSpaceDE/>
              <w:autoSpaceDN/>
              <w:bidi w:val="0"/>
              <w:adjustRightInd/>
              <w:snapToGrid/>
              <w:spacing w:line="360" w:lineRule="auto"/>
              <w:ind w:firstLine="482" w:firstLineChars="200"/>
              <w:textAlignment w:val="auto"/>
              <w:rPr>
                <w:b/>
                <w:bCs/>
                <w:kern w:val="24"/>
                <w:sz w:val="24"/>
              </w:rPr>
            </w:pPr>
            <w:r>
              <w:rPr>
                <w:rFonts w:hint="eastAsia"/>
                <w:b/>
                <w:bCs/>
                <w:color w:val="000000"/>
                <w:sz w:val="24"/>
                <w:lang w:val="en-US" w:eastAsia="zh-CN"/>
              </w:rPr>
              <w:t>4、施工期</w:t>
            </w:r>
            <w:r>
              <w:rPr>
                <w:b/>
                <w:bCs/>
                <w:kern w:val="24"/>
                <w:sz w:val="24"/>
              </w:rPr>
              <w:t>固体废物影响分析</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kern w:val="24"/>
                <w:sz w:val="24"/>
              </w:rPr>
            </w:pPr>
            <w:r>
              <w:rPr>
                <w:kern w:val="24"/>
                <w:sz w:val="24"/>
              </w:rPr>
              <w:t>施工期产生的固体废物主要为</w:t>
            </w:r>
            <w:r>
              <w:rPr>
                <w:kern w:val="0"/>
                <w:sz w:val="24"/>
              </w:rPr>
              <w:t>建筑垃圾</w:t>
            </w:r>
            <w:r>
              <w:rPr>
                <w:rFonts w:hint="eastAsia"/>
                <w:kern w:val="0"/>
                <w:sz w:val="24"/>
              </w:rPr>
              <w:t>及</w:t>
            </w:r>
            <w:r>
              <w:rPr>
                <w:kern w:val="0"/>
                <w:sz w:val="24"/>
              </w:rPr>
              <w:t>施工人员的生活垃圾。</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kern w:val="24"/>
                <w:sz w:val="24"/>
              </w:rPr>
            </w:pPr>
            <w:r>
              <w:rPr>
                <w:kern w:val="24"/>
                <w:sz w:val="24"/>
              </w:rPr>
              <w:t>⑴建筑垃圾：</w:t>
            </w:r>
            <w:r>
              <w:rPr>
                <w:rFonts w:hint="eastAsia"/>
                <w:kern w:val="24"/>
                <w:sz w:val="24"/>
              </w:rPr>
              <w:t>能回用的尽量回用，不能回用的</w:t>
            </w:r>
            <w:r>
              <w:rPr>
                <w:kern w:val="24"/>
                <w:sz w:val="24"/>
              </w:rPr>
              <w:t>及时清运至城市建设监管部门指定地点，运输建筑垃圾时运输车辆加盖苫布，防止洒落。清运垃圾时安排在夜间22:00点前进行。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 w:val="24"/>
              </w:rPr>
            </w:pPr>
            <w:r>
              <w:rPr>
                <w:kern w:val="24"/>
                <w:sz w:val="24"/>
              </w:rPr>
              <w:t>⑵施工过程产生的生活垃圾：生活垃圾主要为</w:t>
            </w:r>
            <w:r>
              <w:rPr>
                <w:rFonts w:hint="eastAsia"/>
                <w:kern w:val="24"/>
                <w:sz w:val="24"/>
              </w:rPr>
              <w:t>施工人员生活产生的</w:t>
            </w:r>
            <w:r>
              <w:rPr>
                <w:kern w:val="0"/>
                <w:sz w:val="24"/>
                <w:szCs w:val="28"/>
              </w:rPr>
              <w:t>塑料袋、纸屑等，成分简单，污染较小，</w:t>
            </w:r>
            <w:r>
              <w:rPr>
                <w:kern w:val="0"/>
                <w:sz w:val="24"/>
              </w:rPr>
              <w:t>集中收集，送至当地环卫部门指定地点，统一处理。</w:t>
            </w:r>
          </w:p>
          <w:p>
            <w:pPr>
              <w:keepNext w:val="0"/>
              <w:keepLines w:val="0"/>
              <w:pageBreakBefore w:val="0"/>
              <w:widowControl w:val="0"/>
              <w:tabs>
                <w:tab w:val="left" w:pos="0"/>
                <w:tab w:val="left" w:pos="1020"/>
              </w:tabs>
              <w:kinsoku/>
              <w:wordWrap/>
              <w:overflowPunct/>
              <w:topLinePunct w:val="0"/>
              <w:bidi w:val="0"/>
              <w:snapToGrid/>
              <w:spacing w:line="360" w:lineRule="auto"/>
              <w:ind w:firstLine="482" w:firstLineChars="200"/>
              <w:textAlignment w:val="auto"/>
              <w:outlineLvl w:val="1"/>
              <w:rPr>
                <w:rFonts w:cs="宋体"/>
                <w:b/>
                <w:bCs/>
                <w:sz w:val="24"/>
              </w:rPr>
            </w:pPr>
            <w:bookmarkStart w:id="3" w:name="_Toc23110"/>
            <w:r>
              <w:rPr>
                <w:rFonts w:hint="eastAsia" w:cs="宋体"/>
                <w:b/>
                <w:bCs/>
                <w:sz w:val="24"/>
                <w:lang w:val="en-US" w:eastAsia="zh-CN"/>
              </w:rPr>
              <w:t>5、</w:t>
            </w:r>
            <w:r>
              <w:rPr>
                <w:rFonts w:hint="eastAsia" w:cs="宋体"/>
                <w:b/>
                <w:bCs/>
                <w:sz w:val="24"/>
              </w:rPr>
              <w:t>施工期生态影响分析</w:t>
            </w:r>
            <w:bookmarkEnd w:id="3"/>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cs="宋体"/>
                <w:b/>
                <w:bCs/>
                <w:kern w:val="0"/>
                <w:sz w:val="24"/>
              </w:rPr>
            </w:pPr>
            <w:r>
              <w:rPr>
                <w:rFonts w:hint="eastAsia" w:cs="宋体"/>
                <w:b/>
                <w:bCs/>
                <w:kern w:val="0"/>
                <w:sz w:val="24"/>
              </w:rPr>
              <w:t>⑴</w:t>
            </w:r>
            <w:r>
              <w:rPr>
                <w:rFonts w:cs="宋体"/>
                <w:b/>
                <w:bCs/>
                <w:kern w:val="0"/>
                <w:sz w:val="24"/>
              </w:rPr>
              <w:t>施工期对土壤、植被、景观的影响</w:t>
            </w:r>
          </w:p>
          <w:p>
            <w:pPr>
              <w:keepNext w:val="0"/>
              <w:keepLines w:val="0"/>
              <w:pageBreakBefore w:val="0"/>
              <w:widowControl w:val="0"/>
              <w:kinsoku/>
              <w:wordWrap/>
              <w:overflowPunct/>
              <w:topLinePunct w:val="0"/>
              <w:bidi w:val="0"/>
              <w:snapToGrid/>
              <w:spacing w:line="360" w:lineRule="auto"/>
              <w:ind w:firstLine="516" w:firstLineChars="215"/>
              <w:textAlignment w:val="auto"/>
              <w:rPr>
                <w:sz w:val="24"/>
              </w:rPr>
            </w:pPr>
            <w:r>
              <w:rPr>
                <w:sz w:val="24"/>
              </w:rPr>
              <w:t>施工期由于机械的辗压及施工人员的践踏，在施工作业区周围的土壤将被严重压实，部分施工区域的表土将被铲去，另一些区域的表土将可能被填埋，土部分区域进行土石方开挖或者土石方回填，从而使原有植被被破坏，并使施工完成后的土壤表土层缺乏原有土壤的肥力，不利于植物的生长和植被恢复。</w:t>
            </w:r>
          </w:p>
          <w:p>
            <w:pPr>
              <w:keepNext w:val="0"/>
              <w:keepLines w:val="0"/>
              <w:pageBreakBefore w:val="0"/>
              <w:widowControl w:val="0"/>
              <w:kinsoku/>
              <w:wordWrap/>
              <w:overflowPunct/>
              <w:topLinePunct w:val="0"/>
              <w:bidi w:val="0"/>
              <w:snapToGrid/>
              <w:spacing w:line="360" w:lineRule="auto"/>
              <w:ind w:firstLine="480" w:firstLineChars="200"/>
              <w:textAlignment w:val="auto"/>
              <w:rPr>
                <w:sz w:val="24"/>
              </w:rPr>
            </w:pPr>
            <w:r>
              <w:rPr>
                <w:sz w:val="24"/>
              </w:rPr>
              <w:t>项目在施工期间由于植被的破坏，部分区域将成为缺乏植被的裸地。由</w:t>
            </w:r>
            <w:r>
              <w:rPr>
                <w:rFonts w:hint="eastAsia"/>
                <w:sz w:val="24"/>
              </w:rPr>
              <w:t>现场勘查</w:t>
            </w:r>
            <w:r>
              <w:rPr>
                <w:sz w:val="24"/>
              </w:rPr>
              <w:t>可知，项目范围内的植物种类在周边地区也极为常见，并没有国家保护物种、濒危珍稀物种，因此植物的砍伐不会造成物种数量的变化，只是一些植物数量将会减少。随着施工期的结束，绿地建设及植被的恢复，将可弥补植物量的损失。</w:t>
            </w:r>
          </w:p>
          <w:p>
            <w:pPr>
              <w:keepNext w:val="0"/>
              <w:keepLines w:val="0"/>
              <w:pageBreakBefore w:val="0"/>
              <w:widowControl w:val="0"/>
              <w:kinsoku/>
              <w:wordWrap/>
              <w:overflowPunct/>
              <w:topLinePunct w:val="0"/>
              <w:bidi w:val="0"/>
              <w:snapToGrid/>
              <w:spacing w:line="360" w:lineRule="auto"/>
              <w:ind w:firstLine="480" w:firstLineChars="200"/>
              <w:textAlignment w:val="auto"/>
              <w:rPr>
                <w:sz w:val="24"/>
              </w:rPr>
            </w:pPr>
            <w:r>
              <w:rPr>
                <w:sz w:val="24"/>
              </w:rPr>
              <w:t>施工对该区域景观有一定影响，但随着施工期的结束，景观将会得到逐步的恢复和改善。</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cs="宋体"/>
                <w:b/>
                <w:bCs/>
                <w:kern w:val="0"/>
                <w:sz w:val="24"/>
              </w:rPr>
            </w:pPr>
            <w:r>
              <w:rPr>
                <w:rFonts w:hint="eastAsia" w:cs="宋体"/>
                <w:b/>
                <w:bCs/>
                <w:kern w:val="0"/>
                <w:sz w:val="24"/>
              </w:rPr>
              <w:t>⑵</w:t>
            </w:r>
            <w:r>
              <w:rPr>
                <w:rFonts w:cs="宋体"/>
                <w:b/>
                <w:bCs/>
                <w:kern w:val="0"/>
                <w:sz w:val="24"/>
              </w:rPr>
              <w:t>施工期对陆生动物及其栖息地的影响</w:t>
            </w:r>
          </w:p>
          <w:p>
            <w:pPr>
              <w:keepNext w:val="0"/>
              <w:keepLines w:val="0"/>
              <w:pageBreakBefore w:val="0"/>
              <w:widowControl w:val="0"/>
              <w:kinsoku/>
              <w:wordWrap/>
              <w:overflowPunct/>
              <w:topLinePunct w:val="0"/>
              <w:bidi w:val="0"/>
              <w:snapToGrid/>
              <w:spacing w:line="360" w:lineRule="auto"/>
              <w:ind w:firstLine="480"/>
              <w:textAlignment w:val="auto"/>
              <w:rPr>
                <w:sz w:val="24"/>
              </w:rPr>
            </w:pPr>
            <w:r>
              <w:rPr>
                <w:sz w:val="24"/>
              </w:rPr>
              <w:t>施工期对野生动物的主要影响因素有车辆运输、工程建设，施工便道和施工场所还占用一定范围的临时土地，这些施工行为，可能影响野生动物的栖息环境。</w:t>
            </w:r>
          </w:p>
          <w:p>
            <w:pPr>
              <w:keepNext w:val="0"/>
              <w:keepLines w:val="0"/>
              <w:pageBreakBefore w:val="0"/>
              <w:widowControl w:val="0"/>
              <w:kinsoku/>
              <w:wordWrap/>
              <w:overflowPunct/>
              <w:topLinePunct w:val="0"/>
              <w:bidi w:val="0"/>
              <w:snapToGrid/>
              <w:spacing w:line="360" w:lineRule="auto"/>
              <w:ind w:firstLine="470" w:firstLineChars="196"/>
              <w:textAlignment w:val="auto"/>
              <w:rPr>
                <w:sz w:val="24"/>
              </w:rPr>
            </w:pPr>
            <w:r>
              <w:rPr>
                <w:sz w:val="24"/>
              </w:rPr>
              <w:t>施工地段将有相当数量的人员进驻，施工队伍临时驻地污水经化粪池处理后浇灌林地</w:t>
            </w:r>
            <w:r>
              <w:rPr>
                <w:rFonts w:hint="eastAsia"/>
                <w:sz w:val="24"/>
                <w:lang w:eastAsia="zh-CN"/>
              </w:rPr>
              <w:t>，</w:t>
            </w:r>
            <w:r>
              <w:rPr>
                <w:sz w:val="24"/>
              </w:rPr>
              <w:t>生活垃圾等各类</w:t>
            </w:r>
            <w:r>
              <w:rPr>
                <w:rFonts w:hint="eastAsia"/>
                <w:sz w:val="24"/>
                <w:lang w:eastAsia="zh-CN"/>
              </w:rPr>
              <w:t>固体废物</w:t>
            </w:r>
            <w:r>
              <w:rPr>
                <w:sz w:val="24"/>
              </w:rPr>
              <w:t>收集起来，运至指定地点集中处理，不会对周围环境及野生动物产生影响。施工期作业机械发出的噪声、产生的振动以及施工人员的活动会使建设地域及其附近的陆地动物暂时迁移到离建设地较远、更加适宜生存的地方，鸟类会暂时飞走。施工人员可能的行为方式如采挖植物和直接捕杀野生动物的行为，会对周围野生动物造成不利的影响，但是评价区内无国家级和河北省重点保护野生动物和珍惜濒危动物，评价区内陆生野生脊椎动物中鸟类和小型哺乳动物占绝对优势，因此，只要加强环境保护措施及对施工人员的监督和环保意识的宣传，杜绝对野生动物的捕杀，本工程施工对评价区内的动物的影响较小。</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outlineLvl w:val="2"/>
              <w:rPr>
                <w:rFonts w:cs="宋体"/>
                <w:b/>
                <w:bCs/>
                <w:kern w:val="0"/>
                <w:sz w:val="24"/>
              </w:rPr>
            </w:pPr>
            <w:r>
              <w:rPr>
                <w:rFonts w:hint="eastAsia" w:cs="宋体"/>
                <w:b/>
                <w:bCs/>
                <w:kern w:val="0"/>
                <w:sz w:val="24"/>
              </w:rPr>
              <w:t>⑶</w:t>
            </w:r>
            <w:r>
              <w:rPr>
                <w:rFonts w:cs="宋体"/>
                <w:b/>
                <w:bCs/>
                <w:kern w:val="0"/>
                <w:sz w:val="24"/>
              </w:rPr>
              <w:t>施工期水土流失</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color w:val="000000"/>
                <w:kern w:val="24"/>
                <w:sz w:val="24"/>
              </w:rPr>
            </w:pPr>
            <w:r>
              <w:rPr>
                <w:color w:val="000000"/>
                <w:kern w:val="24"/>
                <w:sz w:val="24"/>
              </w:rPr>
              <w:t>由于施工期进行基础开挖产生临时性弃土弃渣，如果堆放位置不当，当受暴雨冲刷，发生一定水土流失现象，会增加</w:t>
            </w:r>
            <w:r>
              <w:rPr>
                <w:rFonts w:hint="eastAsia"/>
                <w:color w:val="000000"/>
                <w:kern w:val="24"/>
                <w:sz w:val="24"/>
              </w:rPr>
              <w:t>河流</w:t>
            </w:r>
            <w:r>
              <w:rPr>
                <w:color w:val="000000"/>
                <w:kern w:val="24"/>
                <w:sz w:val="24"/>
              </w:rPr>
              <w:t>的泥沙量或冲入</w:t>
            </w:r>
            <w:r>
              <w:rPr>
                <w:rFonts w:hint="eastAsia"/>
                <w:color w:val="000000"/>
                <w:kern w:val="24"/>
                <w:sz w:val="24"/>
              </w:rPr>
              <w:t>河流</w:t>
            </w:r>
            <w:r>
              <w:rPr>
                <w:color w:val="000000"/>
                <w:kern w:val="24"/>
                <w:sz w:val="24"/>
              </w:rPr>
              <w:t>形成河道堵塞。对这些问题应高度重视，为此应采取以下措施：</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kern w:val="24"/>
                <w:sz w:val="24"/>
              </w:rPr>
            </w:pPr>
            <w:r>
              <w:rPr>
                <w:color w:val="000000"/>
                <w:kern w:val="24"/>
                <w:sz w:val="24"/>
              </w:rPr>
              <w:t>⑴ 选</w:t>
            </w:r>
            <w:r>
              <w:rPr>
                <w:kern w:val="24"/>
                <w:sz w:val="24"/>
              </w:rPr>
              <w:t>择适宜的堆放场地。严禁</w:t>
            </w:r>
            <w:r>
              <w:rPr>
                <w:rFonts w:hint="eastAsia"/>
                <w:kern w:val="24"/>
                <w:sz w:val="24"/>
                <w:lang w:eastAsia="zh-CN"/>
              </w:rPr>
              <w:t>将垃圾</w:t>
            </w:r>
            <w:r>
              <w:rPr>
                <w:kern w:val="24"/>
                <w:sz w:val="24"/>
              </w:rPr>
              <w:t>向河道倾倒或堆放在河道旁。</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kern w:val="24"/>
                <w:sz w:val="24"/>
              </w:rPr>
            </w:pPr>
            <w:r>
              <w:rPr>
                <w:kern w:val="24"/>
                <w:sz w:val="24"/>
              </w:rPr>
              <w:t>⑵ 对临时堆渣场地，应修护坎。并在堆渣场旁修挖临时导流渠以利雨水排放。</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kern w:val="24"/>
                <w:sz w:val="24"/>
              </w:rPr>
            </w:pPr>
            <w:r>
              <w:rPr>
                <w:kern w:val="24"/>
                <w:sz w:val="24"/>
              </w:rPr>
              <w:t>⑶ 采取覆盖措施，防止暴雨冲刷。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24"/>
                <w:sz w:val="24"/>
              </w:rPr>
            </w:pPr>
            <w:r>
              <w:rPr>
                <w:kern w:val="24"/>
                <w:sz w:val="24"/>
              </w:rPr>
              <w:t>⑷ 当建筑活动结束后，对裸露场地应及时覆土，种草种树进行绿化</w:t>
            </w:r>
            <w:r>
              <w:rPr>
                <w:rFonts w:hint="eastAsia"/>
                <w:kern w:val="24"/>
                <w:sz w:val="24"/>
              </w:rPr>
              <w:t>。</w:t>
            </w: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pStyle w:val="29"/>
              <w:rPr>
                <w:rFonts w:hint="eastAsia"/>
                <w:kern w:val="24"/>
                <w:sz w:val="24"/>
              </w:rPr>
            </w:pPr>
          </w:p>
          <w:p>
            <w:pPr>
              <w:spacing w:line="500" w:lineRule="exact"/>
              <w:ind w:firstLine="480" w:firstLineChars="200"/>
              <w:rPr>
                <w:kern w:val="0"/>
                <w:sz w:val="24"/>
              </w:rPr>
            </w:pPr>
          </w:p>
          <w:p>
            <w:pPr>
              <w:spacing w:line="500" w:lineRule="exact"/>
              <w:ind w:firstLine="480" w:firstLineChars="200"/>
              <w:rPr>
                <w:kern w:val="0"/>
                <w:sz w:val="24"/>
              </w:rPr>
            </w:pPr>
          </w:p>
          <w:p>
            <w:pPr>
              <w:spacing w:line="500" w:lineRule="exact"/>
              <w:ind w:firstLine="480" w:firstLineChars="200"/>
              <w:rPr>
                <w:kern w:val="0"/>
                <w:sz w:val="24"/>
              </w:rPr>
            </w:pPr>
          </w:p>
          <w:p>
            <w:pPr>
              <w:spacing w:line="500" w:lineRule="exact"/>
              <w:rPr>
                <w:kern w:val="0"/>
                <w:sz w:val="24"/>
              </w:rPr>
            </w:pPr>
          </w:p>
          <w:p>
            <w:pPr>
              <w:spacing w:line="500" w:lineRule="exact"/>
              <w:rPr>
                <w:kern w:val="0"/>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466" w:hRule="atLeast"/>
          <w:jc w:val="center"/>
        </w:trPr>
        <w:tc>
          <w:tcPr>
            <w:tcW w:w="9619" w:type="dxa"/>
            <w:tcBorders>
              <w:bottom w:val="single" w:color="auto" w:sz="4" w:space="0"/>
            </w:tcBorders>
          </w:tcPr>
          <w:p>
            <w:pPr>
              <w:spacing w:line="500" w:lineRule="exact"/>
              <w:rPr>
                <w:b/>
                <w:color w:val="000000"/>
                <w:sz w:val="28"/>
                <w:szCs w:val="28"/>
              </w:rPr>
            </w:pPr>
            <w:r>
              <w:rPr>
                <w:b/>
                <w:color w:val="000000"/>
                <w:sz w:val="28"/>
                <w:szCs w:val="28"/>
              </w:rPr>
              <w:t>营运期环境影响分析：</w:t>
            </w:r>
          </w:p>
          <w:p>
            <w:pPr>
              <w:keepNext w:val="0"/>
              <w:keepLines w:val="0"/>
              <w:pageBreakBefore w:val="0"/>
              <w:widowControl w:val="0"/>
              <w:kinsoku/>
              <w:wordWrap/>
              <w:overflowPunct/>
              <w:topLinePunct w:val="0"/>
              <w:bidi w:val="0"/>
              <w:adjustRightInd/>
              <w:snapToGrid/>
              <w:spacing w:line="360" w:lineRule="auto"/>
              <w:ind w:right="0" w:firstLine="482" w:firstLineChars="200"/>
              <w:textAlignment w:val="auto"/>
              <w:rPr>
                <w:b/>
                <w:sz w:val="24"/>
                <w:szCs w:val="24"/>
              </w:rPr>
            </w:pPr>
            <w:r>
              <w:rPr>
                <w:rFonts w:hint="eastAsia"/>
                <w:b/>
                <w:bCs/>
                <w:sz w:val="24"/>
                <w:szCs w:val="24"/>
              </w:rPr>
              <w:t>1、</w:t>
            </w:r>
            <w:r>
              <w:rPr>
                <w:b/>
                <w:sz w:val="24"/>
                <w:szCs w:val="24"/>
              </w:rPr>
              <w:t>大气污染物治理措施及影响分析</w:t>
            </w:r>
          </w:p>
          <w:p>
            <w:pPr>
              <w:pStyle w:val="8"/>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ascii="Times New Roman"/>
                <w:sz w:val="24"/>
                <w:szCs w:val="24"/>
              </w:rPr>
            </w:pPr>
            <w:r>
              <w:rPr>
                <w:rFonts w:hint="eastAsia"/>
                <w:sz w:val="24"/>
                <w:szCs w:val="24"/>
              </w:rPr>
              <w:t>⑴</w:t>
            </w:r>
            <w:r>
              <w:rPr>
                <w:rFonts w:ascii="Times New Roman"/>
                <w:sz w:val="24"/>
                <w:szCs w:val="24"/>
              </w:rPr>
              <w:t>废气达标排放分析</w:t>
            </w:r>
          </w:p>
          <w:p>
            <w:pPr>
              <w:keepNext w:val="0"/>
              <w:keepLines w:val="0"/>
              <w:pageBreakBefore w:val="0"/>
              <w:widowControl w:val="0"/>
              <w:kinsoku/>
              <w:wordWrap/>
              <w:overflowPunct/>
              <w:topLinePunct w:val="0"/>
              <w:autoSpaceDE w:val="0"/>
              <w:autoSpaceDN w:val="0"/>
              <w:bidi w:val="0"/>
              <w:adjustRightInd/>
              <w:snapToGrid/>
              <w:spacing w:line="360" w:lineRule="auto"/>
              <w:ind w:right="0" w:firstLine="480" w:firstLineChars="200"/>
              <w:textAlignment w:val="auto"/>
              <w:rPr>
                <w:bCs/>
                <w:color w:val="auto"/>
                <w:sz w:val="24"/>
                <w:szCs w:val="24"/>
                <w:lang w:val="zh-CN"/>
              </w:rPr>
            </w:pPr>
            <w:r>
              <w:rPr>
                <w:color w:val="000000"/>
                <w:kern w:val="0"/>
                <w:sz w:val="24"/>
                <w:szCs w:val="24"/>
                <w:lang w:val="zh-CN"/>
              </w:rPr>
              <w:t>本项</w:t>
            </w:r>
            <w:r>
              <w:rPr>
                <w:color w:val="auto"/>
                <w:kern w:val="0"/>
                <w:sz w:val="24"/>
                <w:szCs w:val="24"/>
                <w:lang w:val="zh-CN"/>
              </w:rPr>
              <w:t>目废气污染源主要为</w:t>
            </w:r>
            <w:r>
              <w:rPr>
                <w:rFonts w:hint="eastAsia"/>
                <w:color w:val="auto"/>
                <w:sz w:val="24"/>
                <w:szCs w:val="24"/>
                <w:lang w:eastAsia="zh-CN"/>
              </w:rPr>
              <w:t>居民</w:t>
            </w:r>
            <w:r>
              <w:rPr>
                <w:bCs/>
                <w:color w:val="auto"/>
                <w:sz w:val="24"/>
                <w:szCs w:val="24"/>
                <w:lang w:val="zh-CN"/>
              </w:rPr>
              <w:t>厨房</w:t>
            </w:r>
            <w:r>
              <w:rPr>
                <w:rFonts w:hint="eastAsia"/>
                <w:bCs/>
                <w:color w:val="auto"/>
                <w:sz w:val="24"/>
                <w:szCs w:val="24"/>
                <w:lang w:val="zh-CN"/>
              </w:rPr>
              <w:t>燃气灶及家用燃气壁挂炉</w:t>
            </w:r>
            <w:r>
              <w:rPr>
                <w:bCs/>
                <w:color w:val="auto"/>
                <w:sz w:val="24"/>
                <w:szCs w:val="24"/>
                <w:lang w:val="zh-CN"/>
              </w:rPr>
              <w:t>产生的</w:t>
            </w:r>
            <w:r>
              <w:rPr>
                <w:rFonts w:hint="eastAsia"/>
                <w:bCs/>
                <w:color w:val="auto"/>
                <w:sz w:val="24"/>
                <w:szCs w:val="24"/>
                <w:lang w:val="zh-CN"/>
              </w:rPr>
              <w:t>废气、垃圾收集点产生的恶臭、污水处理站产生的恶臭。</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bCs/>
                <w:color w:val="auto"/>
                <w:sz w:val="24"/>
                <w:lang w:val="zh-CN"/>
              </w:rPr>
            </w:pPr>
            <w:r>
              <w:rPr>
                <w:rFonts w:hint="eastAsia"/>
                <w:color w:val="auto"/>
                <w:sz w:val="24"/>
                <w:lang w:eastAsia="zh-CN"/>
              </w:rPr>
              <w:t>①居民</w:t>
            </w:r>
            <w:r>
              <w:rPr>
                <w:bCs/>
                <w:color w:val="auto"/>
                <w:sz w:val="24"/>
                <w:lang w:val="zh-CN"/>
              </w:rPr>
              <w:t>厨房</w:t>
            </w:r>
            <w:r>
              <w:rPr>
                <w:rFonts w:hint="eastAsia"/>
                <w:bCs/>
                <w:color w:val="auto"/>
                <w:sz w:val="24"/>
                <w:lang w:val="zh-CN"/>
              </w:rPr>
              <w:t>燃气灶及家用燃气壁挂炉</w:t>
            </w:r>
            <w:r>
              <w:rPr>
                <w:bCs/>
                <w:color w:val="auto"/>
                <w:sz w:val="24"/>
                <w:lang w:val="zh-CN"/>
              </w:rPr>
              <w:t>产生的</w:t>
            </w:r>
            <w:r>
              <w:rPr>
                <w:rFonts w:hint="eastAsia"/>
                <w:bCs/>
                <w:color w:val="auto"/>
                <w:sz w:val="24"/>
                <w:lang w:val="zh-CN"/>
              </w:rPr>
              <w:t>废气</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color w:val="auto"/>
                <w:kern w:val="0"/>
                <w:sz w:val="24"/>
                <w:lang w:bidi="ar"/>
              </w:rPr>
            </w:pPr>
            <w:r>
              <w:rPr>
                <w:color w:val="auto"/>
                <w:kern w:val="0"/>
                <w:sz w:val="24"/>
              </w:rPr>
              <w:t>本项目</w:t>
            </w:r>
            <w:r>
              <w:rPr>
                <w:rFonts w:hint="eastAsia"/>
                <w:color w:val="auto"/>
                <w:kern w:val="0"/>
                <w:sz w:val="24"/>
                <w:lang w:eastAsia="zh-CN"/>
              </w:rPr>
              <w:t>居民</w:t>
            </w:r>
            <w:r>
              <w:rPr>
                <w:rFonts w:hint="eastAsia"/>
                <w:color w:val="auto"/>
                <w:kern w:val="0"/>
                <w:sz w:val="24"/>
              </w:rPr>
              <w:t>内</w:t>
            </w:r>
            <w:r>
              <w:rPr>
                <w:color w:val="auto"/>
                <w:kern w:val="0"/>
                <w:sz w:val="24"/>
              </w:rPr>
              <w:t>均设置厨房、家用燃气壁挂炉，燃料为天然气，</w:t>
            </w:r>
            <w:r>
              <w:rPr>
                <w:color w:val="auto"/>
                <w:kern w:val="0"/>
                <w:sz w:val="24"/>
                <w:lang w:bidi="ar"/>
              </w:rPr>
              <w:t>每年燃用总</w:t>
            </w:r>
            <w:r>
              <w:rPr>
                <w:color w:val="auto"/>
                <w:kern w:val="0"/>
                <w:sz w:val="24"/>
                <w:lang w:val="zh-CN" w:bidi="ar"/>
              </w:rPr>
              <w:t>量</w:t>
            </w:r>
            <w:r>
              <w:rPr>
                <w:color w:val="auto"/>
                <w:kern w:val="0"/>
                <w:sz w:val="24"/>
                <w:lang w:bidi="ar"/>
              </w:rPr>
              <w:t>为</w:t>
            </w:r>
            <w:r>
              <w:rPr>
                <w:rFonts w:hint="eastAsia"/>
                <w:color w:val="auto"/>
                <w:kern w:val="0"/>
                <w:sz w:val="24"/>
                <w:lang w:val="en-US" w:eastAsia="zh-CN" w:bidi="ar"/>
              </w:rPr>
              <w:t>37.45万</w:t>
            </w:r>
            <w:r>
              <w:rPr>
                <w:color w:val="auto"/>
                <w:kern w:val="0"/>
                <w:sz w:val="24"/>
                <w:lang w:val="zh-CN" w:bidi="ar"/>
              </w:rPr>
              <w:t>m</w:t>
            </w:r>
            <w:r>
              <w:rPr>
                <w:color w:val="auto"/>
                <w:kern w:val="0"/>
                <w:sz w:val="24"/>
                <w:vertAlign w:val="superscript"/>
                <w:lang w:val="zh-CN" w:bidi="ar"/>
              </w:rPr>
              <w:t>3</w:t>
            </w:r>
            <w:r>
              <w:rPr>
                <w:color w:val="auto"/>
                <w:kern w:val="0"/>
                <w:sz w:val="24"/>
                <w:lang w:bidi="ar"/>
              </w:rPr>
              <w:t>，通过天然气管道输送，</w:t>
            </w:r>
            <w:r>
              <w:rPr>
                <w:rFonts w:hint="eastAsia"/>
                <w:color w:val="auto"/>
                <w:kern w:val="0"/>
                <w:sz w:val="24"/>
                <w:lang w:bidi="ar"/>
              </w:rPr>
              <w:t>由</w:t>
            </w:r>
            <w:r>
              <w:rPr>
                <w:color w:val="auto"/>
                <w:kern w:val="0"/>
                <w:sz w:val="24"/>
                <w:lang w:bidi="ar"/>
              </w:rPr>
              <w:t>兴隆县燃气公司提供。天然气燃烧及加热后产生的</w:t>
            </w:r>
            <w:r>
              <w:rPr>
                <w:rFonts w:hint="eastAsia"/>
                <w:color w:val="auto"/>
                <w:kern w:val="0"/>
                <w:sz w:val="24"/>
                <w:lang w:eastAsia="zh-CN" w:bidi="ar"/>
              </w:rPr>
              <w:t>污染因子主要为</w:t>
            </w:r>
            <w:r>
              <w:rPr>
                <w:rFonts w:hint="eastAsia"/>
                <w:color w:val="auto"/>
                <w:sz w:val="24"/>
                <w:szCs w:val="24"/>
              </w:rPr>
              <w:t>颗粒物、</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eastAsia"/>
                <w:color w:val="auto"/>
                <w:sz w:val="24"/>
                <w:szCs w:val="24"/>
              </w:rPr>
              <w:t>、</w:t>
            </w:r>
            <w:r>
              <w:rPr>
                <w:rFonts w:hint="default" w:ascii="Times New Roman" w:hAnsi="Times New Roman" w:eastAsia="宋体" w:cs="Times New Roman"/>
                <w:color w:val="auto"/>
                <w:sz w:val="24"/>
                <w:szCs w:val="24"/>
              </w:rPr>
              <w:t>NO</w:t>
            </w:r>
            <w:r>
              <w:rPr>
                <w:rFonts w:hint="eastAsia" w:ascii="Times New Roman" w:hAnsi="Times New Roman" w:cs="Times New Roman"/>
                <w:color w:val="auto"/>
                <w:sz w:val="24"/>
                <w:szCs w:val="24"/>
                <w:vertAlign w:val="subscript"/>
                <w:lang w:val="en-US" w:eastAsia="zh-CN"/>
              </w:rPr>
              <w:t>x</w:t>
            </w:r>
            <w:r>
              <w:rPr>
                <w:rFonts w:hint="eastAsia" w:ascii="Times New Roman" w:hAnsi="Times New Roman" w:cs="Times New Roman"/>
                <w:color w:val="auto"/>
                <w:sz w:val="24"/>
                <w:szCs w:val="24"/>
                <w:vertAlign w:val="baseline"/>
                <w:lang w:val="en-US" w:eastAsia="zh-CN"/>
              </w:rPr>
              <w:t>，</w:t>
            </w:r>
            <w:r>
              <w:rPr>
                <w:color w:val="auto"/>
                <w:kern w:val="0"/>
                <w:sz w:val="24"/>
                <w:lang w:bidi="ar"/>
              </w:rPr>
              <w:t>分散式排放且污染物浓度较低，对周围环境影响不大，可直接排放。</w:t>
            </w:r>
          </w:p>
          <w:p>
            <w:pPr>
              <w:pStyle w:val="8"/>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②垃圾收集点产生的恶臭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lang w:eastAsia="zh-CN"/>
              </w:rPr>
            </w:pPr>
            <w:r>
              <w:rPr>
                <w:rFonts w:hint="eastAsia" w:ascii="Times New Roman" w:hAnsi="Times New Roman" w:cs="Times New Roman"/>
                <w:sz w:val="24"/>
                <w:szCs w:val="24"/>
                <w:lang w:val="en-US" w:eastAsia="zh-CN"/>
              </w:rPr>
              <w:t>垃圾收集点</w:t>
            </w:r>
            <w:r>
              <w:rPr>
                <w:rFonts w:hint="default" w:ascii="Times New Roman" w:hAnsi="Times New Roman" w:cs="Times New Roman"/>
                <w:sz w:val="24"/>
                <w:szCs w:val="24"/>
                <w:lang w:val="en-US" w:eastAsia="zh-CN"/>
              </w:rPr>
              <w:t>恶臭主要来自于垃圾运输、</w:t>
            </w:r>
            <w:r>
              <w:rPr>
                <w:rFonts w:hint="eastAsia" w:ascii="Times New Roman" w:hAnsi="Times New Roman" w:cs="Times New Roman"/>
                <w:sz w:val="24"/>
                <w:szCs w:val="24"/>
                <w:lang w:val="en-US" w:eastAsia="zh-CN"/>
              </w:rPr>
              <w:t>垃圾装卸</w:t>
            </w:r>
            <w:r>
              <w:rPr>
                <w:rFonts w:hint="default" w:ascii="Times New Roman" w:hAnsi="Times New Roman" w:cs="Times New Roman"/>
                <w:sz w:val="24"/>
                <w:szCs w:val="24"/>
                <w:lang w:val="en-US" w:eastAsia="zh-CN"/>
              </w:rPr>
              <w:t>过程。所有的垃圾运输车均采用密闭式车辆，并安装垃圾渗沥液收集装置，尽量选择远离居民的道路，运输过程中垃圾不外露，也不会遗洒垃圾和渗沥液。转运车间采用密闭式建筑，</w:t>
            </w:r>
            <w:r>
              <w:rPr>
                <w:rFonts w:hint="eastAsia" w:ascii="Times New Roman" w:hAnsi="Times New Roman" w:cs="Times New Roman"/>
                <w:sz w:val="24"/>
                <w:szCs w:val="24"/>
                <w:lang w:val="en-US" w:eastAsia="zh-CN"/>
              </w:rPr>
              <w:t>定期喷除臭、除蚊剂，</w:t>
            </w:r>
            <w:r>
              <w:rPr>
                <w:rFonts w:hint="eastAsia" w:cs="Times New Roman"/>
                <w:sz w:val="24"/>
                <w:szCs w:val="24"/>
                <w:lang w:val="en-US" w:eastAsia="zh-CN"/>
              </w:rPr>
              <w:t>日收日清，</w:t>
            </w:r>
            <w:r>
              <w:rPr>
                <w:rFonts w:hint="default" w:ascii="Times New Roman" w:hAnsi="Times New Roman" w:cs="Times New Roman"/>
                <w:sz w:val="24"/>
                <w:szCs w:val="24"/>
                <w:lang w:val="en-US" w:eastAsia="zh-CN"/>
              </w:rPr>
              <w:t>减少垃圾的恶臭污染物散发。</w:t>
            </w:r>
            <w:r>
              <w:rPr>
                <w:rFonts w:hint="eastAsia" w:ascii="Times New Roman" w:hAnsi="Times New Roman" w:cs="Times New Roman"/>
                <w:sz w:val="24"/>
                <w:szCs w:val="24"/>
                <w:lang w:val="en-US" w:eastAsia="zh-CN"/>
              </w:rPr>
              <w:t>垃圾收集点</w:t>
            </w:r>
            <w:r>
              <w:rPr>
                <w:rFonts w:hint="default" w:ascii="Times New Roman" w:hAnsi="Times New Roman" w:cs="Times New Roman"/>
                <w:sz w:val="24"/>
                <w:szCs w:val="24"/>
                <w:lang w:val="en-US" w:eastAsia="zh-CN"/>
              </w:rPr>
              <w:t>废气相关污染物厂界无组织浓度值均小于《恶臭污染物排放标准》（GB14554-1993）中</w:t>
            </w:r>
            <w:r>
              <w:rPr>
                <w:rFonts w:hint="default" w:ascii="Times New Roman" w:hAnsi="Times New Roman" w:cs="Times New Roman"/>
                <w:sz w:val="24"/>
                <w:lang w:eastAsia="zh-CN"/>
              </w:rPr>
              <w:t>表1中新改扩建二级标准限值氨：</w:t>
            </w:r>
            <w:r>
              <w:rPr>
                <w:rFonts w:hint="default" w:ascii="Times New Roman" w:hAnsi="Times New Roman" w:cs="Times New Roman"/>
                <w:sz w:val="24"/>
                <w:lang w:val="en-US" w:eastAsia="zh-CN"/>
              </w:rPr>
              <w:t>1.5</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val="en-US" w:eastAsia="zh-CN"/>
              </w:rPr>
              <w:t>硫化氢</w:t>
            </w:r>
            <w:r>
              <w:rPr>
                <w:rFonts w:hint="eastAsia" w:ascii="Times New Roman" w:hAnsi="Times New Roman" w:cs="Times New Roman"/>
                <w:sz w:val="24"/>
                <w:lang w:val="en-US" w:eastAsia="zh-CN"/>
              </w:rPr>
              <w:t>：0.06</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eastAsia="zh-CN"/>
              </w:rPr>
              <w:t>臭气</w:t>
            </w:r>
            <w:r>
              <w:rPr>
                <w:rFonts w:hint="default" w:ascii="Times New Roman" w:hAnsi="Times New Roman" w:eastAsia="宋体" w:cs="Times New Roman"/>
                <w:sz w:val="24"/>
                <w:szCs w:val="24"/>
                <w:lang w:eastAsia="zh-CN"/>
              </w:rPr>
              <w:t>＜</w:t>
            </w:r>
            <w:r>
              <w:rPr>
                <w:rFonts w:hint="default" w:ascii="Times New Roman" w:hAnsi="Times New Roman" w:cs="Times New Roman"/>
                <w:sz w:val="24"/>
                <w:lang w:val="en-US" w:eastAsia="zh-CN"/>
              </w:rPr>
              <w:t>20（无量纲）</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对环境影响很小。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b w:val="0"/>
                <w:bCs w:val="0"/>
                <w:color w:val="auto"/>
                <w:sz w:val="24"/>
                <w:lang w:val="en-US" w:eastAsia="zh-CN"/>
              </w:rPr>
            </w:pPr>
            <w:r>
              <w:rPr>
                <w:rFonts w:hint="eastAsia"/>
                <w:color w:val="auto"/>
                <w:sz w:val="24"/>
                <w:lang w:val="en-US" w:eastAsia="zh-CN" w:bidi="ar"/>
              </w:rPr>
              <w:t>③</w:t>
            </w:r>
            <w:r>
              <w:rPr>
                <w:rFonts w:hint="eastAsia"/>
                <w:b w:val="0"/>
                <w:bCs w:val="0"/>
                <w:color w:val="auto"/>
                <w:sz w:val="24"/>
                <w:lang w:val="en-US" w:eastAsia="zh-CN"/>
              </w:rPr>
              <w:t>污水处理站恶臭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lang w:val="en-US" w:eastAsia="zh-CN"/>
              </w:rPr>
            </w:pPr>
            <w:r>
              <w:rPr>
                <w:rFonts w:hint="eastAsia"/>
                <w:color w:val="000000"/>
                <w:sz w:val="24"/>
                <w:szCs w:val="24"/>
                <w:lang w:eastAsia="zh-CN"/>
              </w:rPr>
              <w:t>本项目污水处理站置于地下，</w:t>
            </w:r>
            <w:r>
              <w:rPr>
                <w:rFonts w:hint="default" w:ascii="Times New Roman" w:hAnsi="Times New Roman" w:cs="Times New Roman"/>
                <w:sz w:val="24"/>
                <w:lang w:val="en-US" w:eastAsia="zh-CN"/>
              </w:rPr>
              <w:t>站内的各处理设施封闭</w:t>
            </w:r>
            <w:r>
              <w:rPr>
                <w:rFonts w:hint="eastAsia" w:ascii="Times New Roman" w:hAnsi="Times New Roman" w:cs="Times New Roman"/>
                <w:sz w:val="24"/>
                <w:lang w:val="en-US" w:eastAsia="zh-CN"/>
              </w:rPr>
              <w:t>定期投入除臭剂，</w:t>
            </w:r>
            <w:r>
              <w:rPr>
                <w:rFonts w:hint="default" w:ascii="Times New Roman" w:hAnsi="Times New Roman" w:cs="Times New Roman"/>
                <w:sz w:val="24"/>
                <w:lang w:val="en-US" w:eastAsia="zh-CN"/>
              </w:rPr>
              <w:t>污泥及时清运，</w:t>
            </w:r>
            <w:r>
              <w:rPr>
                <w:rFonts w:hint="default" w:ascii="Times New Roman" w:hAnsi="Times New Roman" w:cs="Times New Roman"/>
                <w:sz w:val="24"/>
              </w:rPr>
              <w:t>污水处理站周边绿化，广种花草树木，边缘地带种植杨、槐等高大树种形成多层防护林带，以降低恶臭污染的影响程度。</w:t>
            </w:r>
            <w:r>
              <w:rPr>
                <w:rFonts w:hint="default" w:ascii="Times New Roman" w:hAnsi="Times New Roman" w:cs="Times New Roman"/>
                <w:sz w:val="24"/>
                <w:lang w:val="en-US" w:eastAsia="zh-CN"/>
              </w:rPr>
              <w:t>采取上述措施后，污染物无组织排放浓度可满足《恶臭污染物排放标准》</w:t>
            </w:r>
            <w:r>
              <w:rPr>
                <w:rFonts w:hint="default" w:ascii="Times New Roman" w:hAnsi="Times New Roman" w:cs="Times New Roman"/>
                <w:sz w:val="24"/>
                <w:lang w:eastAsia="zh-CN"/>
              </w:rPr>
              <w:t>（GB14554-1993）表1中新改扩建二级标准限值氨：</w:t>
            </w:r>
            <w:r>
              <w:rPr>
                <w:rFonts w:hint="default" w:ascii="Times New Roman" w:hAnsi="Times New Roman" w:cs="Times New Roman"/>
                <w:sz w:val="24"/>
                <w:lang w:val="en-US" w:eastAsia="zh-CN"/>
              </w:rPr>
              <w:t>1.5</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val="en-US" w:eastAsia="zh-CN"/>
              </w:rPr>
              <w:t>硫化氢</w:t>
            </w:r>
            <w:r>
              <w:rPr>
                <w:rFonts w:hint="eastAsia" w:ascii="Times New Roman" w:hAnsi="Times New Roman" w:cs="Times New Roman"/>
                <w:sz w:val="24"/>
                <w:lang w:val="en-US" w:eastAsia="zh-CN"/>
              </w:rPr>
              <w:t>：0.06</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eastAsia="zh-CN"/>
              </w:rPr>
              <w:t>臭气</w:t>
            </w:r>
            <w:r>
              <w:rPr>
                <w:rFonts w:hint="default" w:ascii="Times New Roman" w:hAnsi="Times New Roman" w:eastAsia="宋体" w:cs="Times New Roman"/>
                <w:sz w:val="24"/>
                <w:szCs w:val="24"/>
                <w:lang w:eastAsia="zh-CN"/>
              </w:rPr>
              <w:t>＜</w:t>
            </w:r>
            <w:r>
              <w:rPr>
                <w:rFonts w:hint="default" w:ascii="Times New Roman" w:hAnsi="Times New Roman" w:cs="Times New Roman"/>
                <w:sz w:val="24"/>
                <w:lang w:val="en-US" w:eastAsia="zh-CN"/>
              </w:rPr>
              <w:t>20（无量纲）</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对环境影响很小。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lang w:eastAsia="zh-CN" w:bidi="ar"/>
              </w:rPr>
            </w:pPr>
            <w:r>
              <w:rPr>
                <w:rFonts w:hint="eastAsia"/>
                <w:color w:val="auto"/>
                <w:sz w:val="24"/>
                <w:lang w:eastAsia="zh-CN" w:bidi="ar"/>
              </w:rPr>
              <w:t>⑵大气评价等级确定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hint="eastAsia"/>
                <w:color w:val="auto"/>
                <w:sz w:val="24"/>
                <w:lang w:eastAsia="zh-CN" w:bidi="ar"/>
              </w:rPr>
            </w:pPr>
            <w:r>
              <w:rPr>
                <w:rFonts w:hint="eastAsia"/>
                <w:color w:val="auto"/>
                <w:sz w:val="24"/>
                <w:lang w:eastAsia="zh-CN" w:bidi="ar"/>
              </w:rPr>
              <w:t>本次评价采用预测软件EIAPro2018（版本V2.6.479）中AERSCREEN筛选计算及评价等级模板进行初步预测。</w:t>
            </w:r>
          </w:p>
          <w:p>
            <w:pPr>
              <w:pStyle w:val="8"/>
              <w:rPr>
                <w:rFonts w:hint="eastAsia"/>
                <w:color w:val="auto"/>
                <w:sz w:val="24"/>
                <w:lang w:eastAsia="zh-CN" w:bidi="ar"/>
              </w:rPr>
            </w:pPr>
          </w:p>
          <w:p>
            <w:pPr>
              <w:pStyle w:val="8"/>
              <w:rPr>
                <w:rFonts w:hint="eastAsia"/>
                <w:color w:val="auto"/>
                <w:sz w:val="24"/>
                <w:lang w:eastAsia="zh-CN" w:bidi="ar"/>
              </w:rPr>
            </w:pPr>
          </w:p>
          <w:p>
            <w:pPr>
              <w:pStyle w:val="8"/>
              <w:rPr>
                <w:rFonts w:hint="eastAsia"/>
                <w:color w:val="auto"/>
                <w:sz w:val="24"/>
                <w:lang w:eastAsia="zh-CN" w:bidi="ar"/>
              </w:rPr>
            </w:pPr>
          </w:p>
          <w:p>
            <w:pPr>
              <w:pStyle w:val="8"/>
              <w:rPr>
                <w:rFonts w:hint="eastAsia"/>
                <w:color w:val="auto"/>
                <w:sz w:val="24"/>
                <w:lang w:eastAsia="zh-CN" w:bidi="ar"/>
              </w:rPr>
            </w:pPr>
          </w:p>
          <w:p>
            <w:pPr>
              <w:pStyle w:val="8"/>
              <w:spacing w:line="240" w:lineRule="auto"/>
              <w:ind w:left="0" w:right="0" w:firstLine="0" w:firstLineChars="0"/>
              <w:jc w:val="both"/>
              <w:rPr>
                <w:rFonts w:ascii="Times New Roman"/>
                <w:b/>
                <w:bCs/>
                <w:sz w:val="21"/>
                <w:szCs w:val="22"/>
              </w:rPr>
            </w:pPr>
          </w:p>
          <w:p>
            <w:pPr>
              <w:pStyle w:val="8"/>
              <w:spacing w:line="240" w:lineRule="auto"/>
              <w:ind w:left="0" w:right="0" w:firstLine="0" w:firstLineChars="0"/>
              <w:jc w:val="center"/>
              <w:rPr>
                <w:rFonts w:ascii="Times New Roman"/>
                <w:b/>
                <w:bCs/>
                <w:sz w:val="21"/>
                <w:szCs w:val="22"/>
              </w:rPr>
            </w:pPr>
            <w:r>
              <w:rPr>
                <w:rFonts w:ascii="Times New Roman"/>
                <w:b/>
                <w:bCs/>
                <w:sz w:val="21"/>
                <w:szCs w:val="22"/>
              </w:rPr>
              <w:t>表</w:t>
            </w:r>
            <w:r>
              <w:rPr>
                <w:rFonts w:hint="eastAsia" w:ascii="Times New Roman"/>
                <w:b/>
                <w:bCs/>
                <w:sz w:val="21"/>
                <w:szCs w:val="22"/>
                <w:lang w:val="en-US" w:eastAsia="zh-CN"/>
              </w:rPr>
              <w:t>7-4</w:t>
            </w:r>
            <w:r>
              <w:rPr>
                <w:rFonts w:ascii="Times New Roman"/>
                <w:b/>
                <w:bCs/>
                <w:sz w:val="21"/>
                <w:szCs w:val="22"/>
              </w:rPr>
              <w:t xml:space="preserve">  评价因子和评价标准筛选</w:t>
            </w:r>
          </w:p>
          <w:tbl>
            <w:tblPr>
              <w:tblStyle w:val="21"/>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582"/>
              <w:gridCol w:w="2054"/>
              <w:gridCol w:w="4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2" w:type="dxa"/>
                  <w:noWrap w:val="0"/>
                  <w:vAlign w:val="center"/>
                </w:tcPr>
                <w:p>
                  <w:pPr>
                    <w:spacing w:line="240" w:lineRule="auto"/>
                    <w:ind w:firstLine="0" w:firstLineChars="0"/>
                    <w:jc w:val="center"/>
                    <w:rPr>
                      <w:b w:val="0"/>
                      <w:bCs w:val="0"/>
                      <w:sz w:val="21"/>
                      <w:szCs w:val="21"/>
                    </w:rPr>
                  </w:pPr>
                  <w:r>
                    <w:rPr>
                      <w:b w:val="0"/>
                      <w:bCs w:val="0"/>
                      <w:sz w:val="21"/>
                      <w:szCs w:val="21"/>
                    </w:rPr>
                    <w:t>评价因子</w:t>
                  </w:r>
                </w:p>
              </w:tc>
              <w:tc>
                <w:tcPr>
                  <w:tcW w:w="1582" w:type="dxa"/>
                  <w:noWrap w:val="0"/>
                  <w:vAlign w:val="center"/>
                </w:tcPr>
                <w:p>
                  <w:pPr>
                    <w:spacing w:line="240" w:lineRule="auto"/>
                    <w:ind w:firstLine="0" w:firstLineChars="0"/>
                    <w:jc w:val="center"/>
                    <w:rPr>
                      <w:b w:val="0"/>
                      <w:bCs w:val="0"/>
                      <w:sz w:val="21"/>
                      <w:szCs w:val="21"/>
                    </w:rPr>
                  </w:pPr>
                  <w:r>
                    <w:rPr>
                      <w:b w:val="0"/>
                      <w:bCs w:val="0"/>
                      <w:sz w:val="21"/>
                      <w:szCs w:val="21"/>
                    </w:rPr>
                    <w:t>平均时段</w:t>
                  </w:r>
                </w:p>
              </w:tc>
              <w:tc>
                <w:tcPr>
                  <w:tcW w:w="2054" w:type="dxa"/>
                  <w:noWrap w:val="0"/>
                  <w:vAlign w:val="center"/>
                </w:tcPr>
                <w:p>
                  <w:pPr>
                    <w:spacing w:line="240" w:lineRule="auto"/>
                    <w:ind w:firstLine="0" w:firstLineChars="0"/>
                    <w:jc w:val="center"/>
                    <w:rPr>
                      <w:b w:val="0"/>
                      <w:bCs w:val="0"/>
                      <w:sz w:val="21"/>
                      <w:szCs w:val="21"/>
                    </w:rPr>
                  </w:pPr>
                  <w:r>
                    <w:rPr>
                      <w:b w:val="0"/>
                      <w:bCs w:val="0"/>
                      <w:sz w:val="21"/>
                      <w:szCs w:val="21"/>
                    </w:rPr>
                    <w:t>标准值（ug/m</w:t>
                  </w:r>
                  <w:r>
                    <w:rPr>
                      <w:b w:val="0"/>
                      <w:bCs w:val="0"/>
                      <w:sz w:val="21"/>
                      <w:szCs w:val="21"/>
                      <w:vertAlign w:val="superscript"/>
                    </w:rPr>
                    <w:t>3</w:t>
                  </w:r>
                  <w:r>
                    <w:rPr>
                      <w:b w:val="0"/>
                      <w:bCs w:val="0"/>
                      <w:sz w:val="21"/>
                      <w:szCs w:val="21"/>
                    </w:rPr>
                    <w:t>）</w:t>
                  </w:r>
                </w:p>
              </w:tc>
              <w:tc>
                <w:tcPr>
                  <w:tcW w:w="4274" w:type="dxa"/>
                  <w:noWrap w:val="0"/>
                  <w:vAlign w:val="center"/>
                </w:tcPr>
                <w:p>
                  <w:pPr>
                    <w:spacing w:line="240" w:lineRule="auto"/>
                    <w:ind w:firstLine="0" w:firstLineChars="0"/>
                    <w:jc w:val="center"/>
                    <w:rPr>
                      <w:b w:val="0"/>
                      <w:bCs w:val="0"/>
                      <w:sz w:val="21"/>
                      <w:szCs w:val="21"/>
                    </w:rPr>
                  </w:pPr>
                  <w:r>
                    <w:rPr>
                      <w:b w:val="0"/>
                      <w:bCs w:val="0"/>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2" w:type="dxa"/>
                  <w:noWrap w:val="0"/>
                  <w:vAlign w:val="center"/>
                </w:tcPr>
                <w:p>
                  <w:pPr>
                    <w:pStyle w:val="52"/>
                    <w:ind w:firstLine="0" w:firstLineChars="0"/>
                    <w:rPr>
                      <w:sz w:val="21"/>
                      <w:szCs w:val="21"/>
                    </w:rPr>
                  </w:pPr>
                  <w:r>
                    <w:rPr>
                      <w:rFonts w:hint="eastAsia"/>
                      <w:lang w:val="en-US" w:eastAsia="zh-CN"/>
                    </w:rPr>
                    <w:t>NH</w:t>
                  </w:r>
                  <w:r>
                    <w:rPr>
                      <w:rFonts w:hint="eastAsia"/>
                      <w:vertAlign w:val="subscript"/>
                      <w:lang w:val="en-US" w:eastAsia="zh-CN"/>
                    </w:rPr>
                    <w:t>3</w:t>
                  </w:r>
                </w:p>
              </w:tc>
              <w:tc>
                <w:tcPr>
                  <w:tcW w:w="1582" w:type="dxa"/>
                  <w:noWrap w:val="0"/>
                  <w:vAlign w:val="center"/>
                </w:tcPr>
                <w:p>
                  <w:pPr>
                    <w:pStyle w:val="52"/>
                    <w:ind w:firstLine="0" w:firstLineChars="0"/>
                    <w:rPr>
                      <w:snapToGrid w:val="0"/>
                      <w:kern w:val="0"/>
                      <w:sz w:val="21"/>
                      <w:szCs w:val="21"/>
                    </w:rPr>
                  </w:pPr>
                  <w:r>
                    <w:t>1小时平均</w:t>
                  </w:r>
                </w:p>
              </w:tc>
              <w:tc>
                <w:tcPr>
                  <w:tcW w:w="2054" w:type="dxa"/>
                  <w:noWrap w:val="0"/>
                  <w:vAlign w:val="center"/>
                </w:tcPr>
                <w:p>
                  <w:pPr>
                    <w:pStyle w:val="52"/>
                    <w:ind w:firstLine="0" w:firstLineChars="0"/>
                    <w:rPr>
                      <w:sz w:val="21"/>
                      <w:szCs w:val="21"/>
                    </w:rPr>
                  </w:pPr>
                  <w:r>
                    <w:t>200</w:t>
                  </w:r>
                </w:p>
              </w:tc>
              <w:tc>
                <w:tcPr>
                  <w:tcW w:w="4274" w:type="dxa"/>
                  <w:vMerge w:val="restart"/>
                  <w:noWrap w:val="0"/>
                  <w:vAlign w:val="center"/>
                </w:tcPr>
                <w:p>
                  <w:pPr>
                    <w:spacing w:line="240" w:lineRule="auto"/>
                    <w:ind w:firstLine="0" w:firstLineChars="0"/>
                    <w:jc w:val="center"/>
                    <w:rPr>
                      <w:sz w:val="21"/>
                      <w:szCs w:val="21"/>
                    </w:rPr>
                  </w:pPr>
                  <w:r>
                    <w:rPr>
                      <w:rFonts w:hint="eastAsia"/>
                      <w:kern w:val="0"/>
                      <w:sz w:val="21"/>
                      <w:szCs w:val="21"/>
                      <w:lang w:eastAsia="zh-CN"/>
                    </w:rPr>
                    <w:t>参照《环境影响评价技术导则-大气环境》（HJ2.2-2018）附录D中其他污染物空气质量浓度参考限值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502" w:type="dxa"/>
                  <w:noWrap w:val="0"/>
                  <w:vAlign w:val="center"/>
                </w:tcPr>
                <w:p>
                  <w:pPr>
                    <w:pStyle w:val="52"/>
                    <w:ind w:firstLine="0" w:firstLineChars="0"/>
                    <w:rPr>
                      <w:rFonts w:hint="eastAsia"/>
                      <w:sz w:val="21"/>
                      <w:szCs w:val="21"/>
                    </w:rPr>
                  </w:pPr>
                  <w:r>
                    <w:rPr>
                      <w:rFonts w:hint="eastAsia"/>
                      <w:lang w:val="en-US" w:eastAsia="zh-CN"/>
                    </w:rPr>
                    <w:t>H</w:t>
                  </w:r>
                  <w:r>
                    <w:rPr>
                      <w:rFonts w:hint="eastAsia"/>
                      <w:vertAlign w:val="subscript"/>
                      <w:lang w:val="en-US" w:eastAsia="zh-CN"/>
                    </w:rPr>
                    <w:t>2</w:t>
                  </w:r>
                  <w:r>
                    <w:rPr>
                      <w:rFonts w:hint="eastAsia"/>
                      <w:lang w:val="en-US" w:eastAsia="zh-CN"/>
                    </w:rPr>
                    <w:t>S</w:t>
                  </w:r>
                </w:p>
              </w:tc>
              <w:tc>
                <w:tcPr>
                  <w:tcW w:w="1582" w:type="dxa"/>
                  <w:noWrap w:val="0"/>
                  <w:vAlign w:val="center"/>
                </w:tcPr>
                <w:p>
                  <w:pPr>
                    <w:pStyle w:val="52"/>
                    <w:ind w:firstLine="0" w:firstLineChars="0"/>
                  </w:pPr>
                  <w:r>
                    <w:t>1小时平均</w:t>
                  </w:r>
                </w:p>
              </w:tc>
              <w:tc>
                <w:tcPr>
                  <w:tcW w:w="2054" w:type="dxa"/>
                  <w:noWrap w:val="0"/>
                  <w:vAlign w:val="center"/>
                </w:tcPr>
                <w:p>
                  <w:pPr>
                    <w:pStyle w:val="52"/>
                    <w:ind w:firstLine="0" w:firstLineChars="0"/>
                  </w:pPr>
                  <w:r>
                    <w:rPr>
                      <w:rFonts w:hint="eastAsia"/>
                      <w:lang w:val="en-US" w:eastAsia="zh-CN"/>
                    </w:rPr>
                    <w:t>10</w:t>
                  </w:r>
                </w:p>
              </w:tc>
              <w:tc>
                <w:tcPr>
                  <w:tcW w:w="4274" w:type="dxa"/>
                  <w:vMerge w:val="continue"/>
                  <w:noWrap w:val="0"/>
                  <w:vAlign w:val="center"/>
                </w:tcPr>
                <w:p>
                  <w:pPr>
                    <w:spacing w:line="240" w:lineRule="auto"/>
                    <w:ind w:firstLine="420"/>
                    <w:jc w:val="center"/>
                    <w:rPr>
                      <w:sz w:val="21"/>
                      <w:szCs w:val="21"/>
                    </w:rPr>
                  </w:pPr>
                </w:p>
              </w:tc>
            </w:tr>
          </w:tbl>
          <w:p>
            <w:pPr>
              <w:spacing w:line="480" w:lineRule="exact"/>
              <w:ind w:firstLine="0" w:firstLineChars="0"/>
              <w:jc w:val="center"/>
              <w:rPr>
                <w:b/>
                <w:bCs/>
                <w:sz w:val="21"/>
                <w:lang w:val="zh-CN"/>
              </w:rPr>
            </w:pPr>
            <w:r>
              <w:rPr>
                <w:b/>
                <w:bCs/>
                <w:sz w:val="21"/>
              </w:rPr>
              <w:t>表</w:t>
            </w:r>
            <w:r>
              <w:rPr>
                <w:rFonts w:hint="eastAsia"/>
                <w:b/>
                <w:bCs/>
                <w:sz w:val="21"/>
                <w:lang w:val="en-US" w:eastAsia="zh-CN"/>
              </w:rPr>
              <w:t>7-5</w:t>
            </w:r>
            <w:r>
              <w:rPr>
                <w:b/>
                <w:bCs/>
                <w:sz w:val="21"/>
              </w:rPr>
              <w:t xml:space="preserve">  估算模型参数表</w:t>
            </w:r>
          </w:p>
          <w:tbl>
            <w:tblPr>
              <w:tblStyle w:val="21"/>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06"/>
              <w:gridCol w:w="3205"/>
              <w:gridCol w:w="3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11" w:type="dxa"/>
                  <w:gridSpan w:val="2"/>
                  <w:noWrap w:val="0"/>
                  <w:vAlign w:val="center"/>
                </w:tcPr>
                <w:p>
                  <w:pPr>
                    <w:tabs>
                      <w:tab w:val="left" w:pos="0"/>
                    </w:tabs>
                    <w:autoSpaceDE w:val="0"/>
                    <w:autoSpaceDN w:val="0"/>
                    <w:adjustRightInd w:val="0"/>
                    <w:spacing w:line="240" w:lineRule="auto"/>
                    <w:ind w:firstLine="422"/>
                    <w:jc w:val="center"/>
                    <w:rPr>
                      <w:b/>
                      <w:bCs/>
                      <w:snapToGrid w:val="0"/>
                      <w:sz w:val="21"/>
                      <w:szCs w:val="21"/>
                      <w:lang w:val="zh-CN"/>
                    </w:rPr>
                  </w:pPr>
                  <w:r>
                    <w:rPr>
                      <w:b/>
                      <w:bCs/>
                      <w:snapToGrid w:val="0"/>
                      <w:sz w:val="21"/>
                      <w:szCs w:val="21"/>
                      <w:lang w:val="zh-CN"/>
                    </w:rPr>
                    <w:t>参数</w:t>
                  </w:r>
                </w:p>
              </w:tc>
              <w:tc>
                <w:tcPr>
                  <w:tcW w:w="3601" w:type="dxa"/>
                  <w:noWrap w:val="0"/>
                  <w:vAlign w:val="center"/>
                </w:tcPr>
                <w:p>
                  <w:pPr>
                    <w:tabs>
                      <w:tab w:val="left" w:pos="0"/>
                    </w:tabs>
                    <w:autoSpaceDE w:val="0"/>
                    <w:autoSpaceDN w:val="0"/>
                    <w:adjustRightInd w:val="0"/>
                    <w:spacing w:line="240" w:lineRule="auto"/>
                    <w:ind w:firstLine="422"/>
                    <w:jc w:val="center"/>
                    <w:rPr>
                      <w:b/>
                      <w:bCs/>
                      <w:snapToGrid w:val="0"/>
                      <w:sz w:val="21"/>
                      <w:szCs w:val="21"/>
                    </w:rPr>
                  </w:pPr>
                  <w:r>
                    <w:rPr>
                      <w:b/>
                      <w:bCs/>
                      <w:snapToGrid w:val="0"/>
                      <w:sz w:val="21"/>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restart"/>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lang w:val="zh-CN"/>
                    </w:rPr>
                    <w:t>城市</w:t>
                  </w:r>
                  <w:r>
                    <w:rPr>
                      <w:snapToGrid w:val="0"/>
                      <w:sz w:val="21"/>
                      <w:szCs w:val="21"/>
                    </w:rPr>
                    <w:t>/农村选项</w:t>
                  </w: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城市</w:t>
                  </w:r>
                  <w:r>
                    <w:rPr>
                      <w:snapToGrid w:val="0"/>
                      <w:sz w:val="21"/>
                      <w:szCs w:val="21"/>
                    </w:rPr>
                    <w:t>/农村</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continue"/>
                  <w:noWrap w:val="0"/>
                  <w:vAlign w:val="center"/>
                </w:tcPr>
                <w:p>
                  <w:pPr>
                    <w:tabs>
                      <w:tab w:val="left" w:pos="0"/>
                    </w:tabs>
                    <w:autoSpaceDE w:val="0"/>
                    <w:autoSpaceDN w:val="0"/>
                    <w:adjustRightInd w:val="0"/>
                    <w:spacing w:line="240" w:lineRule="auto"/>
                    <w:ind w:firstLine="420"/>
                    <w:jc w:val="center"/>
                    <w:rPr>
                      <w:sz w:val="21"/>
                      <w:szCs w:val="21"/>
                    </w:rPr>
                  </w:pP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人口数（城市选项时）</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11" w:type="dxa"/>
                  <w:gridSpan w:val="2"/>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lang w:val="zh-CN"/>
                    </w:rPr>
                    <w:t>最高环境温度</w:t>
                  </w:r>
                  <w:r>
                    <w:rPr>
                      <w:snapToGrid w:val="0"/>
                      <w:sz w:val="21"/>
                      <w:szCs w:val="21"/>
                    </w:rPr>
                    <w:t>/℃</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11" w:type="dxa"/>
                  <w:gridSpan w:val="2"/>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最低环境温度</w:t>
                  </w:r>
                  <w:r>
                    <w:rPr>
                      <w:snapToGrid w:val="0"/>
                      <w:sz w:val="21"/>
                      <w:szCs w:val="21"/>
                    </w:rPr>
                    <w:t>/℃</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11" w:type="dxa"/>
                  <w:gridSpan w:val="2"/>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土地利用类型</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农田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5811" w:type="dxa"/>
                  <w:gridSpan w:val="2"/>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区域湿度条件</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中等湿度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restart"/>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是否考虑地形</w:t>
                  </w: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考虑地形</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sym w:font="Wingdings" w:char="00A8"/>
                  </w:r>
                  <w:r>
                    <w:rPr>
                      <w:snapToGrid w:val="0"/>
                      <w:sz w:val="21"/>
                      <w:szCs w:val="21"/>
                    </w:rPr>
                    <w:t xml:space="preserve">是     </w:t>
                  </w:r>
                  <w:r>
                    <w:rPr>
                      <w:snapToGrid w:val="0"/>
                      <w:sz w:val="21"/>
                      <w:szCs w:val="21"/>
                    </w:rPr>
                    <w:sym w:font="Wingdings" w:char="00FE"/>
                  </w:r>
                  <w:r>
                    <w:rPr>
                      <w:snapToGrid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continue"/>
                  <w:noWrap w:val="0"/>
                  <w:vAlign w:val="center"/>
                </w:tcPr>
                <w:p>
                  <w:pPr>
                    <w:tabs>
                      <w:tab w:val="left" w:pos="0"/>
                    </w:tabs>
                    <w:autoSpaceDE w:val="0"/>
                    <w:autoSpaceDN w:val="0"/>
                    <w:adjustRightInd w:val="0"/>
                    <w:spacing w:line="240" w:lineRule="auto"/>
                    <w:ind w:firstLine="420"/>
                    <w:jc w:val="center"/>
                    <w:rPr>
                      <w:snapToGrid w:val="0"/>
                      <w:sz w:val="21"/>
                      <w:szCs w:val="21"/>
                      <w:lang w:val="zh-CN"/>
                    </w:rPr>
                  </w:pP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lang w:val="zh-CN"/>
                    </w:rPr>
                    <w:t>地形数据分辨率</w:t>
                  </w:r>
                  <w:r>
                    <w:rPr>
                      <w:snapToGrid w:val="0"/>
                      <w:sz w:val="21"/>
                      <w:szCs w:val="21"/>
                    </w:rPr>
                    <w:t>/m</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restart"/>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是否考虑岸线熏烟</w:t>
                  </w: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lang w:val="zh-CN"/>
                    </w:rPr>
                  </w:pPr>
                  <w:r>
                    <w:rPr>
                      <w:snapToGrid w:val="0"/>
                      <w:sz w:val="21"/>
                      <w:szCs w:val="21"/>
                      <w:lang w:val="zh-CN"/>
                    </w:rPr>
                    <w:t>考虑岸线熏烟</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sym w:font="Wingdings" w:char="00A8"/>
                  </w:r>
                  <w:r>
                    <w:rPr>
                      <w:snapToGrid w:val="0"/>
                      <w:sz w:val="21"/>
                      <w:szCs w:val="21"/>
                    </w:rPr>
                    <w:t xml:space="preserve">是   </w:t>
                  </w:r>
                  <w:r>
                    <w:rPr>
                      <w:snapToGrid w:val="0"/>
                      <w:sz w:val="21"/>
                      <w:szCs w:val="21"/>
                    </w:rPr>
                    <w:sym w:font="Wingdings" w:char="00FE"/>
                  </w:r>
                  <w:r>
                    <w:rPr>
                      <w:snapToGrid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continue"/>
                  <w:noWrap w:val="0"/>
                  <w:vAlign w:val="center"/>
                </w:tcPr>
                <w:p>
                  <w:pPr>
                    <w:tabs>
                      <w:tab w:val="left" w:pos="0"/>
                    </w:tabs>
                    <w:autoSpaceDE w:val="0"/>
                    <w:autoSpaceDN w:val="0"/>
                    <w:adjustRightInd w:val="0"/>
                    <w:spacing w:line="240" w:lineRule="auto"/>
                    <w:ind w:firstLine="420"/>
                    <w:jc w:val="center"/>
                    <w:rPr>
                      <w:snapToGrid w:val="0"/>
                      <w:sz w:val="21"/>
                      <w:szCs w:val="21"/>
                      <w:lang w:val="zh-CN"/>
                    </w:rPr>
                  </w:pP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lang w:val="zh-CN"/>
                    </w:rPr>
                    <w:t>岸线距离</w:t>
                  </w:r>
                  <w:r>
                    <w:rPr>
                      <w:snapToGrid w:val="0"/>
                      <w:sz w:val="21"/>
                      <w:szCs w:val="21"/>
                    </w:rPr>
                    <w:t>/km</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606" w:type="dxa"/>
                  <w:vMerge w:val="continue"/>
                  <w:noWrap w:val="0"/>
                  <w:vAlign w:val="center"/>
                </w:tcPr>
                <w:p>
                  <w:pPr>
                    <w:tabs>
                      <w:tab w:val="left" w:pos="0"/>
                    </w:tabs>
                    <w:autoSpaceDE w:val="0"/>
                    <w:autoSpaceDN w:val="0"/>
                    <w:adjustRightInd w:val="0"/>
                    <w:spacing w:line="240" w:lineRule="auto"/>
                    <w:ind w:firstLine="420"/>
                    <w:jc w:val="center"/>
                    <w:rPr>
                      <w:snapToGrid w:val="0"/>
                      <w:sz w:val="21"/>
                      <w:szCs w:val="21"/>
                      <w:lang w:val="zh-CN"/>
                    </w:rPr>
                  </w:pPr>
                </w:p>
              </w:tc>
              <w:tc>
                <w:tcPr>
                  <w:tcW w:w="3205"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岸线方向/°</w:t>
                  </w:r>
                </w:p>
              </w:tc>
              <w:tc>
                <w:tcPr>
                  <w:tcW w:w="3601" w:type="dxa"/>
                  <w:noWrap w:val="0"/>
                  <w:vAlign w:val="center"/>
                </w:tcPr>
                <w:p>
                  <w:pPr>
                    <w:tabs>
                      <w:tab w:val="left" w:pos="0"/>
                    </w:tabs>
                    <w:autoSpaceDE w:val="0"/>
                    <w:autoSpaceDN w:val="0"/>
                    <w:adjustRightInd w:val="0"/>
                    <w:spacing w:line="240" w:lineRule="auto"/>
                    <w:ind w:firstLine="420"/>
                    <w:jc w:val="center"/>
                    <w:rPr>
                      <w:snapToGrid w:val="0"/>
                      <w:sz w:val="21"/>
                      <w:szCs w:val="21"/>
                    </w:rPr>
                  </w:pPr>
                  <w:r>
                    <w:rPr>
                      <w:snapToGrid w:val="0"/>
                      <w:sz w:val="21"/>
                      <w:szCs w:val="21"/>
                    </w:rPr>
                    <w:t>——</w:t>
                  </w:r>
                </w:p>
              </w:tc>
            </w:tr>
          </w:tbl>
          <w:p>
            <w:pPr>
              <w:spacing w:line="480" w:lineRule="exact"/>
              <w:ind w:firstLine="0" w:firstLineChars="0"/>
              <w:jc w:val="center"/>
              <w:rPr>
                <w:b/>
                <w:bCs/>
                <w:color w:val="auto"/>
                <w:sz w:val="21"/>
                <w:lang w:val="zh-CN"/>
              </w:rPr>
            </w:pPr>
            <w:r>
              <w:rPr>
                <w:b/>
                <w:bCs/>
                <w:color w:val="auto"/>
                <w:sz w:val="21"/>
              </w:rPr>
              <w:t>表</w:t>
            </w:r>
            <w:r>
              <w:rPr>
                <w:rFonts w:hint="eastAsia"/>
                <w:b/>
                <w:bCs/>
                <w:color w:val="auto"/>
                <w:sz w:val="21"/>
                <w:lang w:val="en-US" w:eastAsia="zh-CN"/>
              </w:rPr>
              <w:t>7-6</w:t>
            </w:r>
            <w:r>
              <w:rPr>
                <w:b/>
                <w:bCs/>
                <w:color w:val="auto"/>
                <w:sz w:val="21"/>
              </w:rPr>
              <w:t xml:space="preserve">  </w:t>
            </w:r>
            <w:r>
              <w:rPr>
                <w:rFonts w:hint="eastAsia"/>
                <w:b/>
                <w:bCs/>
                <w:color w:val="auto"/>
                <w:sz w:val="21"/>
              </w:rPr>
              <w:t>矩形</w:t>
            </w:r>
            <w:r>
              <w:rPr>
                <w:b/>
                <w:bCs/>
                <w:color w:val="auto"/>
                <w:sz w:val="21"/>
              </w:rPr>
              <w:t>面源</w:t>
            </w:r>
            <w:r>
              <w:rPr>
                <w:b/>
                <w:bCs/>
                <w:color w:val="auto"/>
                <w:sz w:val="21"/>
                <w:lang w:val="zh-CN"/>
              </w:rPr>
              <w:t>主要预测参数一览表</w:t>
            </w:r>
          </w:p>
          <w:tbl>
            <w:tblPr>
              <w:tblStyle w:val="21"/>
              <w:tblW w:w="93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701"/>
              <w:gridCol w:w="598"/>
              <w:gridCol w:w="565"/>
              <w:gridCol w:w="1107"/>
              <w:gridCol w:w="1073"/>
              <w:gridCol w:w="919"/>
              <w:gridCol w:w="996"/>
              <w:gridCol w:w="996"/>
              <w:gridCol w:w="634"/>
              <w:gridCol w:w="687"/>
              <w:gridCol w:w="673"/>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405"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b w:val="0"/>
                      <w:bCs w:val="0"/>
                      <w:snapToGrid w:val="0"/>
                      <w:color w:val="auto"/>
                      <w:sz w:val="21"/>
                      <w:szCs w:val="21"/>
                      <w:lang w:val="zh-CN"/>
                    </w:rPr>
                    <w:t>编号</w:t>
                  </w:r>
                </w:p>
              </w:tc>
              <w:tc>
                <w:tcPr>
                  <w:tcW w:w="701"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b w:val="0"/>
                      <w:bCs w:val="0"/>
                      <w:snapToGrid w:val="0"/>
                      <w:color w:val="auto"/>
                      <w:sz w:val="21"/>
                      <w:szCs w:val="21"/>
                      <w:lang w:val="zh-CN"/>
                    </w:rPr>
                    <w:t>名称</w:t>
                  </w:r>
                </w:p>
              </w:tc>
              <w:tc>
                <w:tcPr>
                  <w:tcW w:w="1163" w:type="dxa"/>
                  <w:gridSpan w:val="2"/>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rFonts w:hint="eastAsia"/>
                      <w:b w:val="0"/>
                      <w:bCs w:val="0"/>
                      <w:snapToGrid w:val="0"/>
                      <w:color w:val="auto"/>
                      <w:sz w:val="21"/>
                      <w:szCs w:val="21"/>
                      <w:lang w:eastAsia="zh-CN"/>
                    </w:rPr>
                    <w:t>面源起点坐标</w:t>
                  </w:r>
                  <w:r>
                    <w:rPr>
                      <w:b w:val="0"/>
                      <w:bCs w:val="0"/>
                      <w:snapToGrid w:val="0"/>
                      <w:color w:val="auto"/>
                      <w:sz w:val="21"/>
                      <w:szCs w:val="21"/>
                    </w:rPr>
                    <w:t>/m</w:t>
                  </w:r>
                </w:p>
              </w:tc>
              <w:tc>
                <w:tcPr>
                  <w:tcW w:w="1107"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rFonts w:hint="eastAsia"/>
                      <w:b w:val="0"/>
                      <w:bCs w:val="0"/>
                      <w:snapToGrid w:val="0"/>
                      <w:color w:val="auto"/>
                      <w:sz w:val="21"/>
                      <w:szCs w:val="21"/>
                      <w:lang w:eastAsia="zh-CN"/>
                    </w:rPr>
                    <w:t>面源长度</w:t>
                  </w:r>
                  <w:r>
                    <w:rPr>
                      <w:b w:val="0"/>
                      <w:bCs w:val="0"/>
                      <w:snapToGrid w:val="0"/>
                      <w:color w:val="auto"/>
                      <w:sz w:val="21"/>
                      <w:szCs w:val="21"/>
                    </w:rPr>
                    <w:t>/m</w:t>
                  </w:r>
                </w:p>
              </w:tc>
              <w:tc>
                <w:tcPr>
                  <w:tcW w:w="1073"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rFonts w:hint="eastAsia"/>
                      <w:b w:val="0"/>
                      <w:bCs w:val="0"/>
                      <w:snapToGrid w:val="0"/>
                      <w:color w:val="auto"/>
                      <w:sz w:val="21"/>
                      <w:szCs w:val="21"/>
                      <w:lang w:eastAsia="zh-CN"/>
                    </w:rPr>
                    <w:t>面源宽度</w:t>
                  </w:r>
                  <w:r>
                    <w:rPr>
                      <w:b w:val="0"/>
                      <w:bCs w:val="0"/>
                      <w:snapToGrid w:val="0"/>
                      <w:color w:val="auto"/>
                      <w:sz w:val="21"/>
                      <w:szCs w:val="21"/>
                    </w:rPr>
                    <w:t>/m</w:t>
                  </w:r>
                </w:p>
              </w:tc>
              <w:tc>
                <w:tcPr>
                  <w:tcW w:w="919" w:type="dxa"/>
                  <w:vMerge w:val="restart"/>
                  <w:noWrap w:val="0"/>
                  <w:vAlign w:val="center"/>
                </w:tcPr>
                <w:p>
                  <w:pPr>
                    <w:tabs>
                      <w:tab w:val="left" w:pos="0"/>
                    </w:tabs>
                    <w:autoSpaceDE w:val="0"/>
                    <w:autoSpaceDN w:val="0"/>
                    <w:adjustRightInd w:val="0"/>
                    <w:spacing w:line="240" w:lineRule="auto"/>
                    <w:ind w:firstLine="0" w:firstLineChars="0"/>
                    <w:jc w:val="center"/>
                    <w:rPr>
                      <w:rFonts w:hint="default" w:eastAsia="宋体"/>
                      <w:b w:val="0"/>
                      <w:bCs w:val="0"/>
                      <w:snapToGrid w:val="0"/>
                      <w:color w:val="auto"/>
                      <w:sz w:val="21"/>
                      <w:szCs w:val="21"/>
                      <w:lang w:val="en-US" w:eastAsia="zh-CN"/>
                    </w:rPr>
                  </w:pPr>
                  <w:r>
                    <w:rPr>
                      <w:rFonts w:hint="eastAsia"/>
                      <w:b w:val="0"/>
                      <w:bCs w:val="0"/>
                      <w:snapToGrid w:val="0"/>
                      <w:color w:val="auto"/>
                      <w:sz w:val="21"/>
                      <w:szCs w:val="21"/>
                      <w:lang w:eastAsia="zh-CN"/>
                    </w:rPr>
                    <w:t>与正北向夹角</w:t>
                  </w:r>
                  <w:r>
                    <w:rPr>
                      <w:rFonts w:hint="eastAsia"/>
                      <w:b w:val="0"/>
                      <w:bCs w:val="0"/>
                      <w:snapToGrid w:val="0"/>
                      <w:color w:val="auto"/>
                      <w:sz w:val="21"/>
                      <w:szCs w:val="21"/>
                      <w:lang w:val="en-US" w:eastAsia="zh-CN"/>
                    </w:rPr>
                    <w:t>/°</w:t>
                  </w:r>
                </w:p>
              </w:tc>
              <w:tc>
                <w:tcPr>
                  <w:tcW w:w="996" w:type="dxa"/>
                  <w:vMerge w:val="restart"/>
                  <w:noWrap w:val="0"/>
                  <w:vAlign w:val="center"/>
                </w:tcPr>
                <w:p>
                  <w:pPr>
                    <w:tabs>
                      <w:tab w:val="left" w:pos="0"/>
                    </w:tabs>
                    <w:autoSpaceDE w:val="0"/>
                    <w:autoSpaceDN w:val="0"/>
                    <w:adjustRightInd w:val="0"/>
                    <w:spacing w:line="240" w:lineRule="auto"/>
                    <w:ind w:firstLine="0" w:firstLineChars="0"/>
                    <w:jc w:val="center"/>
                    <w:rPr>
                      <w:rFonts w:hint="default"/>
                      <w:b w:val="0"/>
                      <w:bCs w:val="0"/>
                      <w:snapToGrid w:val="0"/>
                      <w:color w:val="auto"/>
                      <w:sz w:val="21"/>
                      <w:szCs w:val="21"/>
                      <w:lang w:val="en-US" w:eastAsia="zh-CN"/>
                    </w:rPr>
                  </w:pPr>
                  <w:r>
                    <w:rPr>
                      <w:rFonts w:hint="eastAsia"/>
                      <w:b w:val="0"/>
                      <w:bCs w:val="0"/>
                      <w:snapToGrid w:val="0"/>
                      <w:color w:val="auto"/>
                      <w:sz w:val="21"/>
                      <w:szCs w:val="21"/>
                      <w:lang w:eastAsia="zh-CN"/>
                    </w:rPr>
                    <w:t>面源有效排放高度</w:t>
                  </w:r>
                  <w:r>
                    <w:rPr>
                      <w:rFonts w:hint="eastAsia"/>
                      <w:b w:val="0"/>
                      <w:bCs w:val="0"/>
                      <w:snapToGrid w:val="0"/>
                      <w:color w:val="auto"/>
                      <w:sz w:val="21"/>
                      <w:szCs w:val="21"/>
                      <w:lang w:val="en-US" w:eastAsia="zh-CN"/>
                    </w:rPr>
                    <w:t>/m</w:t>
                  </w:r>
                </w:p>
              </w:tc>
              <w:tc>
                <w:tcPr>
                  <w:tcW w:w="996"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b w:val="0"/>
                      <w:bCs w:val="0"/>
                      <w:snapToGrid w:val="0"/>
                      <w:color w:val="auto"/>
                      <w:sz w:val="21"/>
                      <w:szCs w:val="21"/>
                      <w:lang w:val="zh-CN"/>
                    </w:rPr>
                    <w:t>年排放小时数</w:t>
                  </w:r>
                  <w:r>
                    <w:rPr>
                      <w:b w:val="0"/>
                      <w:bCs w:val="0"/>
                      <w:snapToGrid w:val="0"/>
                      <w:color w:val="auto"/>
                      <w:sz w:val="21"/>
                      <w:szCs w:val="21"/>
                    </w:rPr>
                    <w:t>/h</w:t>
                  </w:r>
                </w:p>
              </w:tc>
              <w:tc>
                <w:tcPr>
                  <w:tcW w:w="634" w:type="dxa"/>
                  <w:vMerge w:val="restart"/>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b w:val="0"/>
                      <w:bCs w:val="0"/>
                      <w:snapToGrid w:val="0"/>
                      <w:color w:val="auto"/>
                      <w:sz w:val="21"/>
                      <w:szCs w:val="21"/>
                      <w:lang w:val="zh-CN"/>
                    </w:rPr>
                    <w:t>排放工况</w:t>
                  </w:r>
                </w:p>
              </w:tc>
              <w:tc>
                <w:tcPr>
                  <w:tcW w:w="1361" w:type="dxa"/>
                  <w:gridSpan w:val="3"/>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b w:val="0"/>
                      <w:bCs w:val="0"/>
                      <w:snapToGrid w:val="0"/>
                      <w:color w:val="auto"/>
                      <w:sz w:val="21"/>
                      <w:szCs w:val="21"/>
                      <w:lang w:val="zh-CN"/>
                    </w:rPr>
                    <w:t>污染物排放速率</w:t>
                  </w:r>
                  <w:r>
                    <w:rPr>
                      <w:b w:val="0"/>
                      <w:bCs w:val="0"/>
                      <w:snapToGrid w:val="0"/>
                      <w:color w:val="auto"/>
                      <w:sz w:val="21"/>
                      <w:szCs w:val="21"/>
                    </w:rPr>
                    <w:t>/kg/h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 w:type="dxa"/>
                <w:trHeight w:val="90" w:hRule="atLeast"/>
                <w:jc w:val="center"/>
              </w:trPr>
              <w:tc>
                <w:tcPr>
                  <w:tcW w:w="405"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701"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598" w:type="dxa"/>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b w:val="0"/>
                      <w:bCs w:val="0"/>
                      <w:snapToGrid w:val="0"/>
                      <w:color w:val="auto"/>
                      <w:sz w:val="21"/>
                      <w:szCs w:val="21"/>
                    </w:rPr>
                    <w:t>X</w:t>
                  </w:r>
                </w:p>
              </w:tc>
              <w:tc>
                <w:tcPr>
                  <w:tcW w:w="565" w:type="dxa"/>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b w:val="0"/>
                      <w:bCs w:val="0"/>
                      <w:snapToGrid w:val="0"/>
                      <w:color w:val="auto"/>
                      <w:sz w:val="21"/>
                      <w:szCs w:val="21"/>
                    </w:rPr>
                    <w:t>Y</w:t>
                  </w:r>
                </w:p>
              </w:tc>
              <w:tc>
                <w:tcPr>
                  <w:tcW w:w="1107"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1073"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919"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996"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996"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634" w:type="dxa"/>
                  <w:vMerge w:val="continue"/>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p>
              </w:tc>
              <w:tc>
                <w:tcPr>
                  <w:tcW w:w="687" w:type="dxa"/>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rPr>
                  </w:pPr>
                  <w:r>
                    <w:rPr>
                      <w:rFonts w:hint="eastAsia"/>
                      <w:b w:val="0"/>
                      <w:bCs w:val="0"/>
                      <w:color w:val="auto"/>
                      <w:lang w:val="en-US" w:eastAsia="zh-CN"/>
                    </w:rPr>
                    <w:t>NH</w:t>
                  </w:r>
                  <w:r>
                    <w:rPr>
                      <w:rFonts w:hint="eastAsia"/>
                      <w:b w:val="0"/>
                      <w:bCs w:val="0"/>
                      <w:color w:val="auto"/>
                      <w:vertAlign w:val="subscript"/>
                      <w:lang w:val="en-US" w:eastAsia="zh-CN"/>
                    </w:rPr>
                    <w:t>3</w:t>
                  </w:r>
                </w:p>
              </w:tc>
              <w:tc>
                <w:tcPr>
                  <w:tcW w:w="673" w:type="dxa"/>
                  <w:noWrap w:val="0"/>
                  <w:vAlign w:val="center"/>
                </w:tcPr>
                <w:p>
                  <w:pPr>
                    <w:tabs>
                      <w:tab w:val="left" w:pos="0"/>
                    </w:tabs>
                    <w:autoSpaceDE w:val="0"/>
                    <w:autoSpaceDN w:val="0"/>
                    <w:adjustRightInd w:val="0"/>
                    <w:spacing w:line="240" w:lineRule="auto"/>
                    <w:ind w:firstLine="0" w:firstLineChars="0"/>
                    <w:jc w:val="center"/>
                    <w:rPr>
                      <w:b w:val="0"/>
                      <w:bCs w:val="0"/>
                      <w:snapToGrid w:val="0"/>
                      <w:color w:val="auto"/>
                      <w:sz w:val="21"/>
                      <w:szCs w:val="21"/>
                      <w:lang w:val="zh-CN"/>
                    </w:rPr>
                  </w:pPr>
                  <w:r>
                    <w:rPr>
                      <w:rFonts w:hint="eastAsia"/>
                      <w:b w:val="0"/>
                      <w:bCs w:val="0"/>
                      <w:color w:val="auto"/>
                      <w:lang w:val="en-US" w:eastAsia="zh-CN"/>
                    </w:rPr>
                    <w:t>H</w:t>
                  </w:r>
                  <w:r>
                    <w:rPr>
                      <w:rFonts w:hint="eastAsia"/>
                      <w:b w:val="0"/>
                      <w:bCs w:val="0"/>
                      <w:color w:val="auto"/>
                      <w:vertAlign w:val="subscript"/>
                      <w:lang w:val="en-US" w:eastAsia="zh-CN"/>
                    </w:rPr>
                    <w:t>2</w:t>
                  </w:r>
                  <w:r>
                    <w:rPr>
                      <w:rFonts w:hint="eastAsia"/>
                      <w:b w:val="0"/>
                      <w:bCs w:val="0"/>
                      <w:color w:val="auto"/>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 w:type="dxa"/>
                <w:trHeight w:val="340" w:hRule="atLeast"/>
                <w:jc w:val="center"/>
              </w:trPr>
              <w:tc>
                <w:tcPr>
                  <w:tcW w:w="405" w:type="dxa"/>
                  <w:noWrap w:val="0"/>
                  <w:vAlign w:val="center"/>
                </w:tcPr>
                <w:p>
                  <w:pPr>
                    <w:tabs>
                      <w:tab w:val="left" w:pos="0"/>
                    </w:tabs>
                    <w:autoSpaceDE w:val="0"/>
                    <w:autoSpaceDN w:val="0"/>
                    <w:adjustRightInd w:val="0"/>
                    <w:spacing w:line="240" w:lineRule="auto"/>
                    <w:ind w:firstLine="0" w:firstLineChars="0"/>
                    <w:jc w:val="center"/>
                    <w:rPr>
                      <w:snapToGrid w:val="0"/>
                      <w:color w:val="auto"/>
                      <w:sz w:val="21"/>
                      <w:szCs w:val="21"/>
                    </w:rPr>
                  </w:pPr>
                  <w:r>
                    <w:rPr>
                      <w:snapToGrid w:val="0"/>
                      <w:color w:val="auto"/>
                      <w:sz w:val="21"/>
                      <w:szCs w:val="21"/>
                    </w:rPr>
                    <w:t>1</w:t>
                  </w:r>
                </w:p>
              </w:tc>
              <w:tc>
                <w:tcPr>
                  <w:tcW w:w="701" w:type="dxa"/>
                  <w:noWrap w:val="0"/>
                  <w:vAlign w:val="center"/>
                </w:tcPr>
                <w:p>
                  <w:pPr>
                    <w:tabs>
                      <w:tab w:val="left" w:pos="0"/>
                    </w:tabs>
                    <w:autoSpaceDE w:val="0"/>
                    <w:autoSpaceDN w:val="0"/>
                    <w:adjustRightInd w:val="0"/>
                    <w:spacing w:line="240" w:lineRule="auto"/>
                    <w:ind w:firstLine="0" w:firstLineChars="0"/>
                    <w:jc w:val="center"/>
                    <w:rPr>
                      <w:rFonts w:hint="eastAsia" w:eastAsia="宋体"/>
                      <w:snapToGrid w:val="0"/>
                      <w:color w:val="auto"/>
                      <w:sz w:val="21"/>
                      <w:szCs w:val="21"/>
                      <w:lang w:eastAsia="zh-CN"/>
                    </w:rPr>
                  </w:pPr>
                  <w:r>
                    <w:rPr>
                      <w:rFonts w:hint="eastAsia"/>
                      <w:snapToGrid w:val="0"/>
                      <w:color w:val="auto"/>
                      <w:sz w:val="21"/>
                      <w:szCs w:val="21"/>
                      <w:lang w:eastAsia="zh-CN"/>
                    </w:rPr>
                    <w:t>污水处理站</w:t>
                  </w:r>
                </w:p>
              </w:tc>
              <w:tc>
                <w:tcPr>
                  <w:tcW w:w="598" w:type="dxa"/>
                  <w:noWrap w:val="0"/>
                  <w:vAlign w:val="center"/>
                </w:tcPr>
                <w:p>
                  <w:pPr>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74</w:t>
                  </w:r>
                </w:p>
              </w:tc>
              <w:tc>
                <w:tcPr>
                  <w:tcW w:w="565" w:type="dxa"/>
                  <w:noWrap w:val="0"/>
                  <w:vAlign w:val="center"/>
                </w:tcPr>
                <w:p>
                  <w:pPr>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-135</w:t>
                  </w:r>
                </w:p>
              </w:tc>
              <w:tc>
                <w:tcPr>
                  <w:tcW w:w="1107" w:type="dxa"/>
                  <w:noWrap w:val="0"/>
                  <w:vAlign w:val="center"/>
                </w:tcPr>
                <w:p>
                  <w:pPr>
                    <w:tabs>
                      <w:tab w:val="left" w:pos="0"/>
                    </w:tabs>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17</w:t>
                  </w:r>
                </w:p>
              </w:tc>
              <w:tc>
                <w:tcPr>
                  <w:tcW w:w="1073" w:type="dxa"/>
                  <w:noWrap w:val="0"/>
                  <w:vAlign w:val="center"/>
                </w:tcPr>
                <w:p>
                  <w:pPr>
                    <w:tabs>
                      <w:tab w:val="left" w:pos="0"/>
                    </w:tabs>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10</w:t>
                  </w:r>
                </w:p>
              </w:tc>
              <w:tc>
                <w:tcPr>
                  <w:tcW w:w="919"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0</w:t>
                  </w:r>
                </w:p>
              </w:tc>
              <w:tc>
                <w:tcPr>
                  <w:tcW w:w="996"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3.9</w:t>
                  </w:r>
                </w:p>
              </w:tc>
              <w:tc>
                <w:tcPr>
                  <w:tcW w:w="996" w:type="dxa"/>
                  <w:vMerge w:val="restart"/>
                  <w:noWrap w:val="0"/>
                  <w:vAlign w:val="center"/>
                </w:tcPr>
                <w:p>
                  <w:pPr>
                    <w:tabs>
                      <w:tab w:val="left" w:pos="0"/>
                    </w:tabs>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8760</w:t>
                  </w:r>
                </w:p>
              </w:tc>
              <w:tc>
                <w:tcPr>
                  <w:tcW w:w="634" w:type="dxa"/>
                  <w:vMerge w:val="restart"/>
                  <w:noWrap w:val="0"/>
                  <w:vAlign w:val="center"/>
                </w:tcPr>
                <w:p>
                  <w:pPr>
                    <w:tabs>
                      <w:tab w:val="left" w:pos="0"/>
                    </w:tabs>
                    <w:autoSpaceDE w:val="0"/>
                    <w:autoSpaceDN w:val="0"/>
                    <w:adjustRightInd w:val="0"/>
                    <w:spacing w:line="240" w:lineRule="auto"/>
                    <w:ind w:firstLine="0" w:firstLineChars="0"/>
                    <w:jc w:val="center"/>
                    <w:rPr>
                      <w:snapToGrid w:val="0"/>
                      <w:color w:val="auto"/>
                      <w:sz w:val="21"/>
                      <w:szCs w:val="21"/>
                      <w:lang w:val="zh-CN"/>
                    </w:rPr>
                  </w:pPr>
                  <w:r>
                    <w:rPr>
                      <w:snapToGrid w:val="0"/>
                      <w:color w:val="auto"/>
                      <w:sz w:val="21"/>
                      <w:szCs w:val="21"/>
                      <w:lang w:val="zh-CN"/>
                    </w:rPr>
                    <w:t>正常工况</w:t>
                  </w:r>
                </w:p>
              </w:tc>
              <w:tc>
                <w:tcPr>
                  <w:tcW w:w="687" w:type="dxa"/>
                  <w:noWrap w:val="0"/>
                  <w:vAlign w:val="center"/>
                </w:tcPr>
                <w:p>
                  <w:pPr>
                    <w:tabs>
                      <w:tab w:val="left" w:pos="0"/>
                    </w:tabs>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0.008</w:t>
                  </w:r>
                </w:p>
              </w:tc>
              <w:tc>
                <w:tcPr>
                  <w:tcW w:w="673" w:type="dxa"/>
                  <w:noWrap w:val="0"/>
                  <w:vAlign w:val="center"/>
                </w:tcPr>
                <w:p>
                  <w:pPr>
                    <w:tabs>
                      <w:tab w:val="left" w:pos="0"/>
                    </w:tabs>
                    <w:autoSpaceDE w:val="0"/>
                    <w:autoSpaceDN w:val="0"/>
                    <w:adjustRightInd w:val="0"/>
                    <w:spacing w:line="240" w:lineRule="auto"/>
                    <w:ind w:firstLine="0" w:firstLineChars="0"/>
                    <w:jc w:val="center"/>
                    <w:rPr>
                      <w:rFonts w:hint="default" w:eastAsia="宋体"/>
                      <w:snapToGrid w:val="0"/>
                      <w:color w:val="auto"/>
                      <w:sz w:val="21"/>
                      <w:szCs w:val="21"/>
                      <w:lang w:val="en-US" w:eastAsia="zh-CN"/>
                    </w:rPr>
                  </w:pPr>
                  <w:r>
                    <w:rPr>
                      <w:rFonts w:hint="eastAsia"/>
                      <w:snapToGrid w:val="0"/>
                      <w:color w:val="auto"/>
                      <w:sz w:val="21"/>
                      <w:szCs w:val="21"/>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1" w:type="dxa"/>
                <w:trHeight w:val="340" w:hRule="atLeast"/>
                <w:jc w:val="center"/>
              </w:trPr>
              <w:tc>
                <w:tcPr>
                  <w:tcW w:w="405" w:type="dxa"/>
                  <w:noWrap w:val="0"/>
                  <w:vAlign w:val="center"/>
                </w:tcPr>
                <w:p>
                  <w:pPr>
                    <w:tabs>
                      <w:tab w:val="left" w:pos="0"/>
                    </w:tabs>
                    <w:autoSpaceDE w:val="0"/>
                    <w:autoSpaceDN w:val="0"/>
                    <w:adjustRightInd w:val="0"/>
                    <w:spacing w:line="240" w:lineRule="auto"/>
                    <w:ind w:firstLine="0" w:firstLineChars="0"/>
                    <w:jc w:val="center"/>
                    <w:rPr>
                      <w:rFonts w:hint="eastAsia" w:eastAsia="宋体"/>
                      <w:snapToGrid w:val="0"/>
                      <w:color w:val="auto"/>
                      <w:sz w:val="21"/>
                      <w:szCs w:val="21"/>
                      <w:lang w:val="en-US" w:eastAsia="zh-CN"/>
                    </w:rPr>
                  </w:pPr>
                  <w:r>
                    <w:rPr>
                      <w:rFonts w:hint="eastAsia"/>
                      <w:snapToGrid w:val="0"/>
                      <w:color w:val="auto"/>
                      <w:sz w:val="21"/>
                      <w:szCs w:val="21"/>
                      <w:lang w:val="en-US" w:eastAsia="zh-CN"/>
                    </w:rPr>
                    <w:t>2</w:t>
                  </w:r>
                </w:p>
              </w:tc>
              <w:tc>
                <w:tcPr>
                  <w:tcW w:w="701" w:type="dxa"/>
                  <w:noWrap w:val="0"/>
                  <w:vAlign w:val="center"/>
                </w:tcPr>
                <w:p>
                  <w:pPr>
                    <w:tabs>
                      <w:tab w:val="left" w:pos="0"/>
                    </w:tabs>
                    <w:autoSpaceDE w:val="0"/>
                    <w:autoSpaceDN w:val="0"/>
                    <w:adjustRightInd w:val="0"/>
                    <w:spacing w:line="240" w:lineRule="auto"/>
                    <w:ind w:firstLine="0" w:firstLineChars="0"/>
                    <w:jc w:val="center"/>
                    <w:rPr>
                      <w:rFonts w:hint="eastAsia"/>
                      <w:snapToGrid w:val="0"/>
                      <w:color w:val="auto"/>
                      <w:sz w:val="21"/>
                      <w:szCs w:val="21"/>
                      <w:lang w:eastAsia="zh-CN"/>
                    </w:rPr>
                  </w:pPr>
                  <w:r>
                    <w:rPr>
                      <w:rFonts w:hint="eastAsia"/>
                      <w:snapToGrid w:val="0"/>
                      <w:color w:val="auto"/>
                      <w:sz w:val="21"/>
                      <w:szCs w:val="21"/>
                      <w:lang w:eastAsia="zh-CN"/>
                    </w:rPr>
                    <w:t>垃圾收集点</w:t>
                  </w:r>
                </w:p>
              </w:tc>
              <w:tc>
                <w:tcPr>
                  <w:tcW w:w="598" w:type="dxa"/>
                  <w:noWrap w:val="0"/>
                  <w:vAlign w:val="center"/>
                </w:tcPr>
                <w:p>
                  <w:pPr>
                    <w:autoSpaceDE w:val="0"/>
                    <w:autoSpaceDN w:val="0"/>
                    <w:adjustRightInd w:val="0"/>
                    <w:spacing w:line="240" w:lineRule="auto"/>
                    <w:ind w:firstLine="0" w:firstLineChars="0"/>
                    <w:jc w:val="center"/>
                    <w:rPr>
                      <w:rFonts w:hint="eastAsia"/>
                      <w:snapToGrid w:val="0"/>
                      <w:color w:val="auto"/>
                      <w:sz w:val="21"/>
                      <w:szCs w:val="21"/>
                      <w:lang w:val="en-US" w:eastAsia="zh-CN"/>
                    </w:rPr>
                  </w:pPr>
                  <w:r>
                    <w:rPr>
                      <w:rFonts w:hint="eastAsia"/>
                      <w:snapToGrid w:val="0"/>
                      <w:color w:val="auto"/>
                      <w:sz w:val="21"/>
                      <w:szCs w:val="21"/>
                      <w:lang w:val="en-US" w:eastAsia="zh-CN"/>
                    </w:rPr>
                    <w:t>85</w:t>
                  </w:r>
                </w:p>
              </w:tc>
              <w:tc>
                <w:tcPr>
                  <w:tcW w:w="565" w:type="dxa"/>
                  <w:noWrap w:val="0"/>
                  <w:vAlign w:val="center"/>
                </w:tcPr>
                <w:p>
                  <w:pPr>
                    <w:autoSpaceDE w:val="0"/>
                    <w:autoSpaceDN w:val="0"/>
                    <w:adjustRightInd w:val="0"/>
                    <w:spacing w:line="240" w:lineRule="auto"/>
                    <w:ind w:firstLine="0" w:firstLineChars="0"/>
                    <w:jc w:val="center"/>
                    <w:rPr>
                      <w:rFonts w:hint="eastAsia"/>
                      <w:snapToGrid w:val="0"/>
                      <w:color w:val="auto"/>
                      <w:sz w:val="21"/>
                      <w:szCs w:val="21"/>
                      <w:lang w:val="en-US" w:eastAsia="zh-CN"/>
                    </w:rPr>
                  </w:pPr>
                  <w:r>
                    <w:rPr>
                      <w:rFonts w:hint="eastAsia"/>
                      <w:snapToGrid w:val="0"/>
                      <w:color w:val="auto"/>
                      <w:sz w:val="21"/>
                      <w:szCs w:val="21"/>
                      <w:lang w:val="en-US" w:eastAsia="zh-CN"/>
                    </w:rPr>
                    <w:t>-225</w:t>
                  </w:r>
                </w:p>
              </w:tc>
              <w:tc>
                <w:tcPr>
                  <w:tcW w:w="1107"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10</w:t>
                  </w:r>
                </w:p>
              </w:tc>
              <w:tc>
                <w:tcPr>
                  <w:tcW w:w="1073"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9.6</w:t>
                  </w:r>
                </w:p>
              </w:tc>
              <w:tc>
                <w:tcPr>
                  <w:tcW w:w="919"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0</w:t>
                  </w:r>
                </w:p>
              </w:tc>
              <w:tc>
                <w:tcPr>
                  <w:tcW w:w="996"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5.5</w:t>
                  </w:r>
                </w:p>
              </w:tc>
              <w:tc>
                <w:tcPr>
                  <w:tcW w:w="996" w:type="dxa"/>
                  <w:vMerge w:val="continue"/>
                  <w:noWrap w:val="0"/>
                  <w:vAlign w:val="center"/>
                </w:tcPr>
                <w:p>
                  <w:pPr>
                    <w:tabs>
                      <w:tab w:val="left" w:pos="0"/>
                    </w:tabs>
                    <w:autoSpaceDE w:val="0"/>
                    <w:autoSpaceDN w:val="0"/>
                    <w:adjustRightInd w:val="0"/>
                    <w:spacing w:line="240" w:lineRule="auto"/>
                    <w:ind w:firstLine="0" w:firstLineChars="0"/>
                    <w:jc w:val="center"/>
                    <w:rPr>
                      <w:rFonts w:hint="eastAsia"/>
                      <w:snapToGrid w:val="0"/>
                      <w:color w:val="auto"/>
                      <w:sz w:val="21"/>
                      <w:szCs w:val="21"/>
                      <w:lang w:val="en-US" w:eastAsia="zh-CN"/>
                    </w:rPr>
                  </w:pPr>
                </w:p>
              </w:tc>
              <w:tc>
                <w:tcPr>
                  <w:tcW w:w="634" w:type="dxa"/>
                  <w:vMerge w:val="continue"/>
                  <w:noWrap w:val="0"/>
                  <w:vAlign w:val="center"/>
                </w:tcPr>
                <w:p>
                  <w:pPr>
                    <w:tabs>
                      <w:tab w:val="left" w:pos="0"/>
                    </w:tabs>
                    <w:autoSpaceDE w:val="0"/>
                    <w:autoSpaceDN w:val="0"/>
                    <w:adjustRightInd w:val="0"/>
                    <w:spacing w:line="240" w:lineRule="auto"/>
                    <w:ind w:firstLine="0" w:firstLineChars="0"/>
                    <w:jc w:val="center"/>
                    <w:rPr>
                      <w:snapToGrid w:val="0"/>
                      <w:color w:val="auto"/>
                      <w:sz w:val="21"/>
                      <w:szCs w:val="21"/>
                      <w:lang w:val="zh-CN"/>
                    </w:rPr>
                  </w:pPr>
                </w:p>
              </w:tc>
              <w:tc>
                <w:tcPr>
                  <w:tcW w:w="687"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0.005</w:t>
                  </w:r>
                </w:p>
              </w:tc>
              <w:tc>
                <w:tcPr>
                  <w:tcW w:w="673" w:type="dxa"/>
                  <w:noWrap w:val="0"/>
                  <w:vAlign w:val="center"/>
                </w:tcPr>
                <w:p>
                  <w:pPr>
                    <w:tabs>
                      <w:tab w:val="left" w:pos="0"/>
                    </w:tabs>
                    <w:autoSpaceDE w:val="0"/>
                    <w:autoSpaceDN w:val="0"/>
                    <w:adjustRightInd w:val="0"/>
                    <w:spacing w:line="240" w:lineRule="auto"/>
                    <w:ind w:firstLine="0" w:firstLineChars="0"/>
                    <w:jc w:val="center"/>
                    <w:rPr>
                      <w:rFonts w:hint="default"/>
                      <w:snapToGrid w:val="0"/>
                      <w:color w:val="auto"/>
                      <w:sz w:val="21"/>
                      <w:szCs w:val="21"/>
                      <w:lang w:val="en-US" w:eastAsia="zh-CN"/>
                    </w:rPr>
                  </w:pPr>
                  <w:r>
                    <w:rPr>
                      <w:rFonts w:hint="eastAsia"/>
                      <w:snapToGrid w:val="0"/>
                      <w:color w:val="auto"/>
                      <w:sz w:val="21"/>
                      <w:szCs w:val="21"/>
                      <w:lang w:val="en-US" w:eastAsia="zh-CN"/>
                    </w:rPr>
                    <w:t>0.0006</w:t>
                  </w:r>
                </w:p>
              </w:tc>
            </w:tr>
          </w:tbl>
          <w:p>
            <w:pPr>
              <w:spacing w:line="480" w:lineRule="exact"/>
              <w:ind w:firstLine="0" w:firstLineChars="0"/>
              <w:jc w:val="center"/>
              <w:rPr>
                <w:b/>
                <w:bCs/>
                <w:color w:val="auto"/>
                <w:sz w:val="21"/>
                <w:szCs w:val="22"/>
              </w:rPr>
            </w:pPr>
            <w:r>
              <w:rPr>
                <w:b/>
                <w:bCs/>
                <w:color w:val="auto"/>
                <w:sz w:val="21"/>
                <w:szCs w:val="22"/>
              </w:rPr>
              <w:t>表</w:t>
            </w:r>
            <w:r>
              <w:rPr>
                <w:rFonts w:hint="eastAsia"/>
                <w:b/>
                <w:bCs/>
                <w:color w:val="auto"/>
                <w:sz w:val="21"/>
                <w:szCs w:val="22"/>
                <w:lang w:val="en-US" w:eastAsia="zh-CN"/>
              </w:rPr>
              <w:t>7-7</w:t>
            </w:r>
            <w:r>
              <w:rPr>
                <w:b/>
                <w:bCs/>
                <w:color w:val="auto"/>
                <w:sz w:val="21"/>
                <w:szCs w:val="22"/>
              </w:rPr>
              <w:t xml:space="preserve">  主要污染源估算模型计算结果</w:t>
            </w:r>
            <w:r>
              <w:rPr>
                <w:b/>
                <w:bCs/>
                <w:color w:val="auto"/>
                <w:sz w:val="21"/>
                <w:szCs w:val="22"/>
                <w:lang w:val="zh-CN"/>
              </w:rPr>
              <w:t>表</w:t>
            </w:r>
          </w:p>
          <w:tbl>
            <w:tblPr>
              <w:tblStyle w:val="21"/>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1"/>
              <w:gridCol w:w="1886"/>
              <w:gridCol w:w="1217"/>
              <w:gridCol w:w="1440"/>
              <w:gridCol w:w="201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restart"/>
                  <w:noWrap w:val="0"/>
                  <w:vAlign w:val="center"/>
                </w:tcPr>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下风向距离</w:t>
                  </w:r>
                </w:p>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/m</w:t>
                  </w: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eastAsia="宋体"/>
                      <w:b w:val="0"/>
                      <w:bCs w:val="0"/>
                      <w:snapToGrid w:val="0"/>
                      <w:color w:val="auto"/>
                      <w:kern w:val="0"/>
                      <w:sz w:val="21"/>
                      <w:szCs w:val="21"/>
                      <w:lang w:eastAsia="zh-CN"/>
                    </w:rPr>
                  </w:pPr>
                  <w:r>
                    <w:rPr>
                      <w:rFonts w:hint="eastAsia"/>
                      <w:b w:val="0"/>
                      <w:bCs w:val="0"/>
                      <w:snapToGrid w:val="0"/>
                      <w:color w:val="auto"/>
                      <w:kern w:val="0"/>
                      <w:sz w:val="21"/>
                      <w:szCs w:val="21"/>
                      <w:lang w:eastAsia="zh-CN"/>
                    </w:rPr>
                    <w:t>面源</w:t>
                  </w:r>
                </w:p>
              </w:tc>
              <w:tc>
                <w:tcPr>
                  <w:tcW w:w="1440" w:type="dxa"/>
                  <w:vMerge w:val="restart"/>
                  <w:tcBorders>
                    <w:left w:val="single" w:color="000000" w:sz="4" w:space="0"/>
                    <w:right w:val="single" w:color="000000" w:sz="4" w:space="0"/>
                  </w:tcBorders>
                  <w:noWrap w:val="0"/>
                  <w:vAlign w:val="center"/>
                </w:tcPr>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下风向距离/m</w:t>
                  </w: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b w:val="0"/>
                      <w:bCs w:val="0"/>
                      <w:snapToGrid w:val="0"/>
                      <w:color w:val="auto"/>
                      <w:kern w:val="0"/>
                      <w:sz w:val="21"/>
                      <w:szCs w:val="21"/>
                    </w:rPr>
                  </w:pPr>
                  <w:r>
                    <w:rPr>
                      <w:rFonts w:hint="eastAsia"/>
                      <w:b w:val="0"/>
                      <w:bCs w:val="0"/>
                      <w:snapToGrid w:val="0"/>
                      <w:color w:val="auto"/>
                      <w:kern w:val="0"/>
                      <w:sz w:val="21"/>
                      <w:szCs w:val="21"/>
                      <w:lang w:eastAsia="zh-CN"/>
                    </w:rPr>
                    <w:t>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snapToGrid w:val="0"/>
                      <w:color w:val="auto"/>
                      <w:kern w:val="0"/>
                      <w:sz w:val="21"/>
                      <w:szCs w:val="21"/>
                    </w:rPr>
                  </w:pP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lang w:eastAsia="zh-CN"/>
                    </w:rPr>
                  </w:pPr>
                  <w:r>
                    <w:rPr>
                      <w:rFonts w:hint="eastAsia" w:ascii="宋体" w:hAnsi="宋体" w:cs="宋体"/>
                      <w:b w:val="0"/>
                      <w:bCs w:val="0"/>
                      <w:snapToGrid w:val="0"/>
                      <w:color w:val="auto"/>
                      <w:kern w:val="0"/>
                      <w:sz w:val="21"/>
                      <w:szCs w:val="21"/>
                      <w:lang w:eastAsia="zh-CN"/>
                    </w:rPr>
                    <w:t>垃圾收集点</w:t>
                  </w:r>
                </w:p>
              </w:tc>
              <w:tc>
                <w:tcPr>
                  <w:tcW w:w="1440" w:type="dxa"/>
                  <w:vMerge w:val="continue"/>
                  <w:tcBorders>
                    <w:left w:val="single" w:color="000000" w:sz="4" w:space="0"/>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eastAsia="zh-CN"/>
                    </w:rPr>
                    <w:t>垃圾收集点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color w:val="auto"/>
                      <w:sz w:val="21"/>
                      <w:szCs w:val="21"/>
                    </w:rPr>
                  </w:pP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b w:val="0"/>
                      <w:bCs w:val="0"/>
                      <w:color w:val="auto"/>
                      <w:lang w:val="en-US" w:eastAsia="zh-CN"/>
                    </w:rPr>
                    <w:t>NH</w:t>
                  </w:r>
                  <w:r>
                    <w:rPr>
                      <w:rFonts w:hint="eastAsia"/>
                      <w:b w:val="0"/>
                      <w:bCs w:val="0"/>
                      <w:color w:val="auto"/>
                      <w:vertAlign w:val="subscript"/>
                      <w:lang w:val="en-US" w:eastAsia="zh-CN"/>
                    </w:rPr>
                    <w:t>3</w:t>
                  </w:r>
                </w:p>
              </w:tc>
              <w:tc>
                <w:tcPr>
                  <w:tcW w:w="1440" w:type="dxa"/>
                  <w:vMerge w:val="continue"/>
                  <w:tcBorders>
                    <w:left w:val="single" w:color="000000" w:sz="4" w:space="0"/>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b w:val="0"/>
                      <w:bCs w:val="0"/>
                      <w:color w:val="auto"/>
                      <w:lang w:val="en-US" w:eastAsia="zh-CN"/>
                    </w:rPr>
                    <w:t>H</w:t>
                  </w:r>
                  <w:r>
                    <w:rPr>
                      <w:rFonts w:hint="eastAsia"/>
                      <w:b w:val="0"/>
                      <w:bCs w:val="0"/>
                      <w:color w:val="auto"/>
                      <w:vertAlign w:val="subscript"/>
                      <w:lang w:val="en-US" w:eastAsia="zh-CN"/>
                    </w:rPr>
                    <w:t>2</w:t>
                  </w:r>
                  <w:r>
                    <w:rPr>
                      <w:rFonts w:hint="eastAsia"/>
                      <w:b w:val="0"/>
                      <w:bCs w:val="0"/>
                      <w:color w:val="auto"/>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snapToGrid w:val="0"/>
                      <w:color w:val="auto"/>
                      <w:kern w:val="0"/>
                      <w:sz w:val="21"/>
                      <w:szCs w:val="21"/>
                    </w:rPr>
                  </w:pPr>
                </w:p>
              </w:tc>
              <w:tc>
                <w:tcPr>
                  <w:tcW w:w="1886" w:type="dxa"/>
                  <w:noWrap w:val="0"/>
                  <w:vAlign w:val="center"/>
                </w:tcPr>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预测质量浓度/</w:t>
                  </w:r>
                  <w:r>
                    <w:rPr>
                      <w:b w:val="0"/>
                      <w:bCs w:val="0"/>
                      <w:color w:val="auto"/>
                      <w:sz w:val="21"/>
                      <w:szCs w:val="21"/>
                    </w:rPr>
                    <w:t>mg/m</w:t>
                  </w:r>
                  <w:r>
                    <w:rPr>
                      <w:b w:val="0"/>
                      <w:bCs w:val="0"/>
                      <w:color w:val="auto"/>
                      <w:sz w:val="21"/>
                      <w:szCs w:val="21"/>
                      <w:vertAlign w:val="superscript"/>
                    </w:rPr>
                    <w:t>3</w:t>
                  </w:r>
                </w:p>
              </w:tc>
              <w:tc>
                <w:tcPr>
                  <w:tcW w:w="1217" w:type="dxa"/>
                  <w:tcBorders>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color w:val="auto"/>
                      <w:sz w:val="21"/>
                      <w:szCs w:val="21"/>
                    </w:rPr>
                  </w:pPr>
                  <w:r>
                    <w:rPr>
                      <w:b w:val="0"/>
                      <w:bCs w:val="0"/>
                      <w:color w:val="auto"/>
                      <w:sz w:val="21"/>
                      <w:szCs w:val="21"/>
                    </w:rPr>
                    <w:t>占标率%</w:t>
                  </w:r>
                </w:p>
              </w:tc>
              <w:tc>
                <w:tcPr>
                  <w:tcW w:w="1440" w:type="dxa"/>
                  <w:vMerge w:val="continue"/>
                  <w:tcBorders>
                    <w:left w:val="single" w:color="000000" w:sz="4" w:space="0"/>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color w:val="auto"/>
                      <w:sz w:val="21"/>
                      <w:szCs w:val="21"/>
                    </w:rPr>
                  </w:pPr>
                </w:p>
              </w:tc>
              <w:tc>
                <w:tcPr>
                  <w:tcW w:w="2010" w:type="dxa"/>
                  <w:tcBorders>
                    <w:left w:val="single" w:color="000000" w:sz="4" w:space="0"/>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预测质量浓度</w:t>
                  </w:r>
                </w:p>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w:t>
                  </w:r>
                  <w:r>
                    <w:rPr>
                      <w:b w:val="0"/>
                      <w:bCs w:val="0"/>
                      <w:color w:val="auto"/>
                      <w:sz w:val="21"/>
                      <w:szCs w:val="21"/>
                    </w:rPr>
                    <w:t>mg/m</w:t>
                  </w:r>
                  <w:r>
                    <w:rPr>
                      <w:b w:val="0"/>
                      <w:bCs w:val="0"/>
                      <w:color w:val="auto"/>
                      <w:sz w:val="21"/>
                      <w:szCs w:val="21"/>
                      <w:vertAlign w:val="superscript"/>
                    </w:rPr>
                    <w:t>3</w:t>
                  </w:r>
                </w:p>
              </w:tc>
              <w:tc>
                <w:tcPr>
                  <w:tcW w:w="1332" w:type="dxa"/>
                  <w:tcBorders>
                    <w:left w:val="single" w:color="000000" w:sz="4" w:space="0"/>
                  </w:tcBorders>
                  <w:noWrap w:val="0"/>
                  <w:vAlign w:val="center"/>
                </w:tcPr>
                <w:p>
                  <w:pPr>
                    <w:spacing w:line="240" w:lineRule="exact"/>
                    <w:ind w:firstLine="0" w:firstLineChars="0"/>
                    <w:jc w:val="center"/>
                    <w:rPr>
                      <w:b w:val="0"/>
                      <w:bCs w:val="0"/>
                      <w:color w:val="auto"/>
                      <w:sz w:val="21"/>
                      <w:szCs w:val="21"/>
                    </w:rPr>
                  </w:pPr>
                  <w:r>
                    <w:rPr>
                      <w:b w:val="0"/>
                      <w:bCs w:val="0"/>
                      <w:color w:val="auto"/>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0.00674</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3.37</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10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0.000808</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21</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0.006898</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3.45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21</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0.000827</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0.005137</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2.57</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50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0.000616</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0.003432</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1.72</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100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0.000411</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0.002457</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1.23</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200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0.000295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0.00186</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0.93</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300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0.000223</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9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0.001452</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0.73</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400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0.000174</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0.00117</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0.58</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500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0.00014</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0.000967</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0.48</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600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0.000116</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700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0.000816</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0.41</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700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0.000098</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0.000701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0.35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800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0.000084</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900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0.000611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0.31</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900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0.000073</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0.000539</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0.27</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1000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0.000065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2500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0.000171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0.09</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cs="Times New Roman"/>
                      <w:color w:val="auto"/>
                      <w:kern w:val="0"/>
                      <w:sz w:val="21"/>
                      <w:szCs w:val="21"/>
                      <w:lang w:bidi="ar"/>
                    </w:rPr>
                  </w:pPr>
                  <w:r>
                    <w:rPr>
                      <w:rFonts w:hint="default" w:ascii="Times New Roman" w:hAnsi="Times New Roman" w:eastAsia="宋体" w:cs="Times New Roman"/>
                      <w:i w:val="0"/>
                      <w:color w:val="auto"/>
                      <w:kern w:val="0"/>
                      <w:sz w:val="21"/>
                      <w:szCs w:val="21"/>
                      <w:u w:val="none"/>
                      <w:lang w:val="en-US" w:eastAsia="zh-CN" w:bidi="ar"/>
                    </w:rPr>
                    <w:t>2500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0.00002</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tabs>
                      <w:tab w:val="left" w:pos="0"/>
                    </w:tabs>
                    <w:spacing w:line="240" w:lineRule="exact"/>
                    <w:ind w:firstLine="0" w:firstLineChars="0"/>
                    <w:jc w:val="center"/>
                    <w:rPr>
                      <w:snapToGrid w:val="0"/>
                      <w:color w:val="auto"/>
                      <w:kern w:val="0"/>
                      <w:sz w:val="21"/>
                      <w:szCs w:val="21"/>
                    </w:rPr>
                  </w:pPr>
                  <w:r>
                    <w:rPr>
                      <w:snapToGrid w:val="0"/>
                      <w:color w:val="auto"/>
                      <w:kern w:val="0"/>
                      <w:sz w:val="21"/>
                      <w:szCs w:val="21"/>
                    </w:rPr>
                    <w:t>下风向最大质量浓度及占标率/%</w:t>
                  </w:r>
                </w:p>
              </w:tc>
              <w:tc>
                <w:tcPr>
                  <w:tcW w:w="1886"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0.006898</w:t>
                  </w:r>
                </w:p>
              </w:tc>
              <w:tc>
                <w:tcPr>
                  <w:tcW w:w="1217"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3.45</w:t>
                  </w:r>
                </w:p>
              </w:tc>
              <w:tc>
                <w:tcPr>
                  <w:tcW w:w="1440" w:type="dxa"/>
                  <w:tcBorders>
                    <w:right w:val="single" w:color="000000" w:sz="4" w:space="0"/>
                  </w:tcBorders>
                  <w:noWrap w:val="0"/>
                  <w:vAlign w:val="center"/>
                </w:tcPr>
                <w:p>
                  <w:pPr>
                    <w:spacing w:line="240" w:lineRule="exact"/>
                    <w:ind w:firstLine="0" w:firstLineChars="0"/>
                    <w:jc w:val="center"/>
                    <w:rPr>
                      <w:color w:val="auto"/>
                      <w:sz w:val="21"/>
                      <w:szCs w:val="21"/>
                    </w:rPr>
                  </w:pPr>
                  <w:r>
                    <w:rPr>
                      <w:snapToGrid w:val="0"/>
                      <w:color w:val="auto"/>
                      <w:kern w:val="0"/>
                      <w:sz w:val="21"/>
                      <w:szCs w:val="21"/>
                    </w:rPr>
                    <w:t>下风向最大质量浓度及占标率/%</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0.000827</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tabs>
                      <w:tab w:val="left" w:pos="0"/>
                    </w:tabs>
                    <w:spacing w:line="240" w:lineRule="exact"/>
                    <w:ind w:firstLine="0" w:firstLineChars="0"/>
                    <w:jc w:val="center"/>
                    <w:rPr>
                      <w:snapToGrid w:val="0"/>
                      <w:color w:val="auto"/>
                      <w:kern w:val="0"/>
                      <w:sz w:val="21"/>
                      <w:szCs w:val="21"/>
                    </w:rPr>
                  </w:pPr>
                  <w:r>
                    <w:rPr>
                      <w:rFonts w:hint="eastAsia"/>
                      <w:snapToGrid w:val="0"/>
                      <w:color w:val="auto"/>
                      <w:kern w:val="0"/>
                      <w:sz w:val="21"/>
                      <w:szCs w:val="21"/>
                      <w:lang w:val="en-US" w:eastAsia="zh-CN"/>
                    </w:rPr>
                    <w:t>离源的</w:t>
                  </w:r>
                  <w:r>
                    <w:rPr>
                      <w:snapToGrid w:val="0"/>
                      <w:color w:val="auto"/>
                      <w:kern w:val="0"/>
                      <w:sz w:val="21"/>
                      <w:szCs w:val="21"/>
                    </w:rPr>
                    <w:t>距离/m</w:t>
                  </w:r>
                </w:p>
              </w:tc>
              <w:tc>
                <w:tcPr>
                  <w:tcW w:w="7885" w:type="dxa"/>
                  <w:gridSpan w:val="5"/>
                  <w:noWrap w:val="0"/>
                  <w:vAlign w:val="center"/>
                </w:tcPr>
                <w:p>
                  <w:pPr>
                    <w:spacing w:line="240" w:lineRule="exact"/>
                    <w:ind w:firstLine="0" w:firstLineChars="0"/>
                    <w:jc w:val="center"/>
                    <w:rPr>
                      <w:color w:val="auto"/>
                      <w:sz w:val="21"/>
                      <w:szCs w:val="21"/>
                    </w:rPr>
                  </w:pPr>
                  <w:r>
                    <w:rPr>
                      <w:color w:val="auto"/>
                      <w:sz w:val="21"/>
                      <w:szCs w:val="21"/>
                    </w:rPr>
                    <w:t>无</w:t>
                  </w:r>
                </w:p>
              </w:tc>
            </w:tr>
          </w:tbl>
          <w:p>
            <w:pPr>
              <w:spacing w:line="480" w:lineRule="exact"/>
              <w:ind w:firstLine="0" w:firstLineChars="0"/>
              <w:jc w:val="center"/>
              <w:rPr>
                <w:b/>
                <w:bCs/>
                <w:color w:val="auto"/>
                <w:sz w:val="21"/>
                <w:szCs w:val="22"/>
              </w:rPr>
            </w:pPr>
            <w:r>
              <w:rPr>
                <w:rFonts w:hint="eastAsia"/>
                <w:b/>
                <w:bCs/>
                <w:color w:val="auto"/>
                <w:sz w:val="21"/>
                <w:szCs w:val="22"/>
                <w:lang w:eastAsia="zh-CN"/>
              </w:rPr>
              <w:t>续</w:t>
            </w:r>
            <w:r>
              <w:rPr>
                <w:b/>
                <w:bCs/>
                <w:color w:val="auto"/>
                <w:sz w:val="21"/>
                <w:szCs w:val="22"/>
              </w:rPr>
              <w:t>表</w:t>
            </w:r>
            <w:r>
              <w:rPr>
                <w:rFonts w:hint="eastAsia"/>
                <w:b/>
                <w:bCs/>
                <w:color w:val="auto"/>
                <w:sz w:val="21"/>
                <w:szCs w:val="22"/>
                <w:lang w:val="en-US" w:eastAsia="zh-CN"/>
              </w:rPr>
              <w:t>7-7</w:t>
            </w:r>
            <w:r>
              <w:rPr>
                <w:b/>
                <w:bCs/>
                <w:color w:val="auto"/>
                <w:sz w:val="21"/>
                <w:szCs w:val="22"/>
              </w:rPr>
              <w:t xml:space="preserve">  主要污染源估算模型计算结果</w:t>
            </w:r>
            <w:r>
              <w:rPr>
                <w:b/>
                <w:bCs/>
                <w:color w:val="auto"/>
                <w:sz w:val="21"/>
                <w:szCs w:val="22"/>
                <w:lang w:val="zh-CN"/>
              </w:rPr>
              <w:t>表</w:t>
            </w:r>
          </w:p>
          <w:tbl>
            <w:tblPr>
              <w:tblStyle w:val="21"/>
              <w:tblW w:w="92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81"/>
              <w:gridCol w:w="1886"/>
              <w:gridCol w:w="1217"/>
              <w:gridCol w:w="1440"/>
              <w:gridCol w:w="2010"/>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05" w:hRule="atLeast"/>
                <w:jc w:val="center"/>
              </w:trPr>
              <w:tc>
                <w:tcPr>
                  <w:tcW w:w="1381" w:type="dxa"/>
                  <w:vMerge w:val="restart"/>
                  <w:noWrap w:val="0"/>
                  <w:vAlign w:val="center"/>
                </w:tcPr>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下风向距离</w:t>
                  </w:r>
                </w:p>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/m</w:t>
                  </w: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eastAsia="宋体"/>
                      <w:b w:val="0"/>
                      <w:bCs w:val="0"/>
                      <w:snapToGrid w:val="0"/>
                      <w:color w:val="auto"/>
                      <w:kern w:val="0"/>
                      <w:sz w:val="21"/>
                      <w:szCs w:val="21"/>
                      <w:lang w:eastAsia="zh-CN"/>
                    </w:rPr>
                  </w:pPr>
                  <w:r>
                    <w:rPr>
                      <w:rFonts w:hint="eastAsia"/>
                      <w:b w:val="0"/>
                      <w:bCs w:val="0"/>
                      <w:snapToGrid w:val="0"/>
                      <w:color w:val="auto"/>
                      <w:kern w:val="0"/>
                      <w:sz w:val="21"/>
                      <w:szCs w:val="21"/>
                      <w:lang w:eastAsia="zh-CN"/>
                    </w:rPr>
                    <w:t>面源</w:t>
                  </w:r>
                </w:p>
              </w:tc>
              <w:tc>
                <w:tcPr>
                  <w:tcW w:w="1440" w:type="dxa"/>
                  <w:vMerge w:val="restart"/>
                  <w:tcBorders>
                    <w:left w:val="single" w:color="000000" w:sz="4" w:space="0"/>
                    <w:right w:val="single" w:color="000000" w:sz="4" w:space="0"/>
                  </w:tcBorders>
                  <w:noWrap w:val="0"/>
                  <w:vAlign w:val="center"/>
                </w:tcPr>
                <w:p>
                  <w:pPr>
                    <w:tabs>
                      <w:tab w:val="left" w:pos="0"/>
                    </w:tabs>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下风向距离/m</w:t>
                  </w: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b w:val="0"/>
                      <w:bCs w:val="0"/>
                      <w:snapToGrid w:val="0"/>
                      <w:color w:val="auto"/>
                      <w:kern w:val="0"/>
                      <w:sz w:val="21"/>
                      <w:szCs w:val="21"/>
                    </w:rPr>
                  </w:pPr>
                  <w:r>
                    <w:rPr>
                      <w:rFonts w:hint="eastAsia"/>
                      <w:b w:val="0"/>
                      <w:bCs w:val="0"/>
                      <w:snapToGrid w:val="0"/>
                      <w:color w:val="auto"/>
                      <w:kern w:val="0"/>
                      <w:sz w:val="21"/>
                      <w:szCs w:val="21"/>
                      <w:lang w:eastAsia="zh-CN"/>
                    </w:rPr>
                    <w:t>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snapToGrid w:val="0"/>
                      <w:color w:val="auto"/>
                      <w:kern w:val="0"/>
                      <w:sz w:val="21"/>
                      <w:szCs w:val="21"/>
                    </w:rPr>
                  </w:pP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lang w:eastAsia="zh-CN"/>
                    </w:rPr>
                  </w:pPr>
                  <w:r>
                    <w:rPr>
                      <w:rFonts w:hint="eastAsia" w:ascii="宋体" w:hAnsi="宋体" w:cs="宋体"/>
                      <w:b w:val="0"/>
                      <w:bCs w:val="0"/>
                      <w:snapToGrid w:val="0"/>
                      <w:color w:val="auto"/>
                      <w:kern w:val="0"/>
                      <w:sz w:val="21"/>
                      <w:szCs w:val="21"/>
                      <w:lang w:eastAsia="zh-CN"/>
                    </w:rPr>
                    <w:t>污水处理站</w:t>
                  </w:r>
                </w:p>
              </w:tc>
              <w:tc>
                <w:tcPr>
                  <w:tcW w:w="1440" w:type="dxa"/>
                  <w:vMerge w:val="continue"/>
                  <w:tcBorders>
                    <w:left w:val="single" w:color="000000" w:sz="4" w:space="0"/>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ascii="宋体" w:hAnsi="宋体" w:cs="宋体"/>
                      <w:b w:val="0"/>
                      <w:bCs w:val="0"/>
                      <w:snapToGrid w:val="0"/>
                      <w:color w:val="auto"/>
                      <w:kern w:val="0"/>
                      <w:sz w:val="21"/>
                      <w:szCs w:val="21"/>
                      <w:lang w:eastAsia="zh-CN"/>
                    </w:rPr>
                    <w:t>污水处理站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color w:val="auto"/>
                      <w:sz w:val="21"/>
                      <w:szCs w:val="21"/>
                    </w:rPr>
                  </w:pPr>
                </w:p>
              </w:tc>
              <w:tc>
                <w:tcPr>
                  <w:tcW w:w="3103" w:type="dxa"/>
                  <w:gridSpan w:val="2"/>
                  <w:tcBorders>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b w:val="0"/>
                      <w:bCs w:val="0"/>
                      <w:color w:val="auto"/>
                      <w:lang w:val="en-US" w:eastAsia="zh-CN"/>
                    </w:rPr>
                    <w:t>NH</w:t>
                  </w:r>
                  <w:r>
                    <w:rPr>
                      <w:rFonts w:hint="eastAsia"/>
                      <w:b w:val="0"/>
                      <w:bCs w:val="0"/>
                      <w:color w:val="auto"/>
                      <w:vertAlign w:val="subscript"/>
                      <w:lang w:val="en-US" w:eastAsia="zh-CN"/>
                    </w:rPr>
                    <w:t>3</w:t>
                  </w:r>
                </w:p>
              </w:tc>
              <w:tc>
                <w:tcPr>
                  <w:tcW w:w="1440" w:type="dxa"/>
                  <w:vMerge w:val="continue"/>
                  <w:tcBorders>
                    <w:left w:val="single" w:color="000000" w:sz="4" w:space="0"/>
                    <w:righ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p>
              </w:tc>
              <w:tc>
                <w:tcPr>
                  <w:tcW w:w="3342" w:type="dxa"/>
                  <w:gridSpan w:val="2"/>
                  <w:tcBorders>
                    <w:left w:val="single" w:color="000000" w:sz="4" w:space="0"/>
                  </w:tcBorders>
                  <w:noWrap w:val="0"/>
                  <w:vAlign w:val="center"/>
                </w:tcPr>
                <w:p>
                  <w:pPr>
                    <w:tabs>
                      <w:tab w:val="left" w:pos="0"/>
                    </w:tabs>
                    <w:spacing w:line="240" w:lineRule="exact"/>
                    <w:ind w:firstLine="0" w:firstLineChars="0"/>
                    <w:jc w:val="center"/>
                    <w:rPr>
                      <w:rFonts w:hint="eastAsia" w:ascii="宋体" w:hAnsi="宋体" w:eastAsia="宋体" w:cs="宋体"/>
                      <w:b w:val="0"/>
                      <w:bCs w:val="0"/>
                      <w:snapToGrid w:val="0"/>
                      <w:color w:val="auto"/>
                      <w:kern w:val="0"/>
                      <w:sz w:val="21"/>
                      <w:szCs w:val="21"/>
                    </w:rPr>
                  </w:pPr>
                  <w:r>
                    <w:rPr>
                      <w:rFonts w:hint="eastAsia"/>
                      <w:b w:val="0"/>
                      <w:bCs w:val="0"/>
                      <w:color w:val="auto"/>
                      <w:lang w:val="en-US" w:eastAsia="zh-CN"/>
                    </w:rPr>
                    <w:t>H</w:t>
                  </w:r>
                  <w:r>
                    <w:rPr>
                      <w:rFonts w:hint="eastAsia"/>
                      <w:b w:val="0"/>
                      <w:bCs w:val="0"/>
                      <w:color w:val="auto"/>
                      <w:vertAlign w:val="subscript"/>
                      <w:lang w:val="en-US" w:eastAsia="zh-CN"/>
                    </w:rPr>
                    <w:t>2</w:t>
                  </w:r>
                  <w:r>
                    <w:rPr>
                      <w:rFonts w:hint="eastAsia"/>
                      <w:b w:val="0"/>
                      <w:bCs w:val="0"/>
                      <w:color w:val="auto"/>
                      <w:lang w:val="en-US" w:eastAsia="zh-CN"/>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vMerge w:val="continue"/>
                  <w:noWrap w:val="0"/>
                  <w:vAlign w:val="center"/>
                </w:tcPr>
                <w:p>
                  <w:pPr>
                    <w:tabs>
                      <w:tab w:val="left" w:pos="0"/>
                    </w:tabs>
                    <w:spacing w:line="240" w:lineRule="exact"/>
                    <w:ind w:firstLine="0" w:firstLineChars="0"/>
                    <w:jc w:val="center"/>
                    <w:rPr>
                      <w:b w:val="0"/>
                      <w:bCs w:val="0"/>
                      <w:snapToGrid w:val="0"/>
                      <w:color w:val="auto"/>
                      <w:kern w:val="0"/>
                      <w:sz w:val="21"/>
                      <w:szCs w:val="21"/>
                    </w:rPr>
                  </w:pPr>
                </w:p>
              </w:tc>
              <w:tc>
                <w:tcPr>
                  <w:tcW w:w="1886" w:type="dxa"/>
                  <w:noWrap w:val="0"/>
                  <w:vAlign w:val="center"/>
                </w:tcPr>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预测质量浓度/</w:t>
                  </w:r>
                  <w:r>
                    <w:rPr>
                      <w:b w:val="0"/>
                      <w:bCs w:val="0"/>
                      <w:color w:val="auto"/>
                      <w:sz w:val="21"/>
                      <w:szCs w:val="21"/>
                    </w:rPr>
                    <w:t>mg/m</w:t>
                  </w:r>
                  <w:r>
                    <w:rPr>
                      <w:b w:val="0"/>
                      <w:bCs w:val="0"/>
                      <w:color w:val="auto"/>
                      <w:sz w:val="21"/>
                      <w:szCs w:val="21"/>
                      <w:vertAlign w:val="superscript"/>
                    </w:rPr>
                    <w:t>3</w:t>
                  </w:r>
                </w:p>
              </w:tc>
              <w:tc>
                <w:tcPr>
                  <w:tcW w:w="1217" w:type="dxa"/>
                  <w:tcBorders>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color w:val="auto"/>
                      <w:sz w:val="21"/>
                      <w:szCs w:val="21"/>
                    </w:rPr>
                  </w:pPr>
                  <w:r>
                    <w:rPr>
                      <w:b w:val="0"/>
                      <w:bCs w:val="0"/>
                      <w:color w:val="auto"/>
                      <w:sz w:val="21"/>
                      <w:szCs w:val="21"/>
                    </w:rPr>
                    <w:t>占标率/%</w:t>
                  </w:r>
                </w:p>
              </w:tc>
              <w:tc>
                <w:tcPr>
                  <w:tcW w:w="1440" w:type="dxa"/>
                  <w:vMerge w:val="continue"/>
                  <w:tcBorders>
                    <w:left w:val="single" w:color="000000" w:sz="4" w:space="0"/>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color w:val="auto"/>
                      <w:sz w:val="21"/>
                      <w:szCs w:val="21"/>
                    </w:rPr>
                  </w:pPr>
                </w:p>
              </w:tc>
              <w:tc>
                <w:tcPr>
                  <w:tcW w:w="2010" w:type="dxa"/>
                  <w:tcBorders>
                    <w:left w:val="single" w:color="000000" w:sz="4" w:space="0"/>
                    <w:right w:val="single" w:color="000000" w:sz="4" w:space="0"/>
                  </w:tcBorders>
                  <w:noWrap w:val="0"/>
                  <w:vAlign w:val="center"/>
                </w:tcPr>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预测质量浓度</w:t>
                  </w:r>
                </w:p>
                <w:p>
                  <w:pPr>
                    <w:tabs>
                      <w:tab w:val="left" w:pos="0"/>
                    </w:tabs>
                    <w:autoSpaceDE w:val="0"/>
                    <w:autoSpaceDN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w:t>
                  </w:r>
                  <w:r>
                    <w:rPr>
                      <w:b w:val="0"/>
                      <w:bCs w:val="0"/>
                      <w:color w:val="auto"/>
                      <w:sz w:val="21"/>
                      <w:szCs w:val="21"/>
                    </w:rPr>
                    <w:t>mg/m</w:t>
                  </w:r>
                  <w:r>
                    <w:rPr>
                      <w:b w:val="0"/>
                      <w:bCs w:val="0"/>
                      <w:color w:val="auto"/>
                      <w:sz w:val="21"/>
                      <w:szCs w:val="21"/>
                      <w:vertAlign w:val="superscript"/>
                    </w:rPr>
                    <w:t>3</w:t>
                  </w:r>
                </w:p>
              </w:tc>
              <w:tc>
                <w:tcPr>
                  <w:tcW w:w="1332" w:type="dxa"/>
                  <w:tcBorders>
                    <w:left w:val="single" w:color="000000" w:sz="4" w:space="0"/>
                  </w:tcBorders>
                  <w:noWrap w:val="0"/>
                  <w:vAlign w:val="center"/>
                </w:tcPr>
                <w:p>
                  <w:pPr>
                    <w:spacing w:line="240" w:lineRule="exact"/>
                    <w:ind w:firstLine="0" w:firstLineChars="0"/>
                    <w:jc w:val="center"/>
                    <w:rPr>
                      <w:b w:val="0"/>
                      <w:bCs w:val="0"/>
                      <w:color w:val="auto"/>
                      <w:sz w:val="21"/>
                      <w:szCs w:val="21"/>
                    </w:rPr>
                  </w:pPr>
                  <w:r>
                    <w:rPr>
                      <w:b w:val="0"/>
                      <w:bCs w:val="0"/>
                      <w:color w:val="auto"/>
                      <w:sz w:val="21"/>
                      <w:szCs w:val="21"/>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0.01521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7.61</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0.000761</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19</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0.018178</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9.09</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19</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0.000909</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0.013021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6.51</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0.000651</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0.009945</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4.97</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0.000497</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0.006068</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3.03</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0.000303</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0.004105</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300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0.000205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0.002992</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400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0.002306</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1.15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500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0.000115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0.00185</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0.92</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600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0.000092</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700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0.001529</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0.76</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700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0.000076</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0.001292</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0.65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800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0.000065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900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0.001113</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0.56</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900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0.000056</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0.000972</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0.49</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1000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0.000049</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2500</w:t>
                  </w:r>
                </w:p>
              </w:tc>
              <w:tc>
                <w:tcPr>
                  <w:tcW w:w="1886"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0.000291</w:t>
                  </w:r>
                </w:p>
              </w:tc>
              <w:tc>
                <w:tcPr>
                  <w:tcW w:w="1217"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0.15</w:t>
                  </w:r>
                </w:p>
              </w:tc>
              <w:tc>
                <w:tcPr>
                  <w:tcW w:w="144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default" w:ascii="Times New Roman" w:hAnsi="Times New Roman" w:eastAsia="宋体" w:cs="Times New Roman"/>
                      <w:i w:val="0"/>
                      <w:color w:val="auto"/>
                      <w:kern w:val="0"/>
                      <w:sz w:val="21"/>
                      <w:szCs w:val="21"/>
                      <w:u w:val="none"/>
                      <w:lang w:val="en-US" w:eastAsia="zh-CN" w:bidi="ar"/>
                    </w:rPr>
                    <w:t>2500</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0.000015</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Times New Roman" w:hAnsi="Times New Roman" w:eastAsia="宋体" w:cs="Times New Roman"/>
                      <w:i w:val="0"/>
                      <w:color w:val="auto"/>
                      <w:kern w:val="0"/>
                      <w:sz w:val="21"/>
                      <w:szCs w:val="21"/>
                      <w:u w:val="none"/>
                      <w:lang w:val="en-US" w:eastAsia="zh-CN" w:bidi="ar"/>
                    </w:rPr>
                  </w:pPr>
                  <w:r>
                    <w:rPr>
                      <w:rFonts w:hint="eastAsia" w:ascii="Times New Roman" w:hAnsi="Times New Roman" w:eastAsia="宋体" w:cs="Times New Roman"/>
                      <w:i w:val="0"/>
                      <w:color w:val="auto"/>
                      <w:kern w:val="0"/>
                      <w:sz w:val="21"/>
                      <w:szCs w:val="21"/>
                      <w:u w:val="none"/>
                      <w:lang w:val="en-US" w:eastAsia="zh-CN" w:bidi="ar"/>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tabs>
                      <w:tab w:val="left" w:pos="0"/>
                    </w:tabs>
                    <w:spacing w:line="240" w:lineRule="exact"/>
                    <w:ind w:firstLine="0" w:firstLineChars="0"/>
                    <w:jc w:val="center"/>
                    <w:rPr>
                      <w:snapToGrid w:val="0"/>
                      <w:color w:val="auto"/>
                      <w:kern w:val="0"/>
                      <w:sz w:val="21"/>
                      <w:szCs w:val="21"/>
                    </w:rPr>
                  </w:pPr>
                  <w:r>
                    <w:rPr>
                      <w:snapToGrid w:val="0"/>
                      <w:color w:val="auto"/>
                      <w:kern w:val="0"/>
                      <w:sz w:val="21"/>
                      <w:szCs w:val="21"/>
                    </w:rPr>
                    <w:t>下风向最大质量浓度及占标率/%</w:t>
                  </w:r>
                </w:p>
              </w:tc>
              <w:tc>
                <w:tcPr>
                  <w:tcW w:w="1886" w:type="dxa"/>
                  <w:tcBorders>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sz w:val="21"/>
                      <w:szCs w:val="21"/>
                    </w:rPr>
                  </w:pPr>
                  <w:r>
                    <w:rPr>
                      <w:rFonts w:hint="eastAsia" w:ascii="Times New Roman" w:hAnsi="Times New Roman" w:eastAsia="宋体" w:cs="Times New Roman"/>
                      <w:i w:val="0"/>
                      <w:color w:val="auto"/>
                      <w:kern w:val="0"/>
                      <w:sz w:val="21"/>
                      <w:szCs w:val="21"/>
                      <w:u w:val="none"/>
                      <w:lang w:val="en-US" w:eastAsia="zh-CN" w:bidi="ar"/>
                    </w:rPr>
                    <w:t>0.018178</w:t>
                  </w:r>
                </w:p>
              </w:tc>
              <w:tc>
                <w:tcPr>
                  <w:tcW w:w="1217"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9.09</w:t>
                  </w:r>
                </w:p>
              </w:tc>
              <w:tc>
                <w:tcPr>
                  <w:tcW w:w="1440" w:type="dxa"/>
                  <w:tcBorders>
                    <w:right w:val="single" w:color="000000" w:sz="4" w:space="0"/>
                  </w:tcBorders>
                  <w:noWrap w:val="0"/>
                  <w:vAlign w:val="center"/>
                </w:tcPr>
                <w:p>
                  <w:pPr>
                    <w:spacing w:line="240" w:lineRule="exact"/>
                    <w:ind w:firstLine="0" w:firstLineChars="0"/>
                    <w:jc w:val="center"/>
                    <w:rPr>
                      <w:color w:val="auto"/>
                      <w:sz w:val="21"/>
                      <w:szCs w:val="21"/>
                    </w:rPr>
                  </w:pPr>
                  <w:r>
                    <w:rPr>
                      <w:snapToGrid w:val="0"/>
                      <w:color w:val="auto"/>
                      <w:kern w:val="0"/>
                      <w:sz w:val="21"/>
                      <w:szCs w:val="21"/>
                    </w:rPr>
                    <w:t>下风向最大质量浓度及占标率/%</w:t>
                  </w:r>
                </w:p>
              </w:tc>
              <w:tc>
                <w:tcPr>
                  <w:tcW w:w="2010" w:type="dxa"/>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0.000909</w:t>
                  </w:r>
                </w:p>
              </w:tc>
              <w:tc>
                <w:tcPr>
                  <w:tcW w:w="1332" w:type="dxa"/>
                  <w:tcBorders>
                    <w:lef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color w:val="auto"/>
                      <w:kern w:val="0"/>
                      <w:sz w:val="21"/>
                      <w:szCs w:val="21"/>
                      <w:lang w:bidi="ar"/>
                    </w:rPr>
                  </w:pPr>
                  <w:r>
                    <w:rPr>
                      <w:rFonts w:hint="eastAsia" w:ascii="Times New Roman" w:hAnsi="Times New Roman" w:eastAsia="宋体" w:cs="Times New Roman"/>
                      <w:i w:val="0"/>
                      <w:color w:val="auto"/>
                      <w:kern w:val="0"/>
                      <w:sz w:val="21"/>
                      <w:szCs w:val="21"/>
                      <w:u w:val="none"/>
                      <w:lang w:val="en-US" w:eastAsia="zh-CN" w:bidi="ar"/>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1381" w:type="dxa"/>
                  <w:noWrap w:val="0"/>
                  <w:vAlign w:val="center"/>
                </w:tcPr>
                <w:p>
                  <w:pPr>
                    <w:tabs>
                      <w:tab w:val="left" w:pos="0"/>
                    </w:tabs>
                    <w:spacing w:line="240" w:lineRule="exact"/>
                    <w:ind w:firstLine="0" w:firstLineChars="0"/>
                    <w:jc w:val="center"/>
                    <w:rPr>
                      <w:snapToGrid w:val="0"/>
                      <w:color w:val="auto"/>
                      <w:kern w:val="0"/>
                      <w:sz w:val="21"/>
                      <w:szCs w:val="21"/>
                    </w:rPr>
                  </w:pPr>
                  <w:r>
                    <w:rPr>
                      <w:rFonts w:hint="eastAsia"/>
                      <w:snapToGrid w:val="0"/>
                      <w:color w:val="auto"/>
                      <w:kern w:val="0"/>
                      <w:sz w:val="21"/>
                      <w:szCs w:val="21"/>
                      <w:lang w:val="en-US" w:eastAsia="zh-CN"/>
                    </w:rPr>
                    <w:t>离源的</w:t>
                  </w:r>
                  <w:r>
                    <w:rPr>
                      <w:snapToGrid w:val="0"/>
                      <w:color w:val="auto"/>
                      <w:kern w:val="0"/>
                      <w:sz w:val="21"/>
                      <w:szCs w:val="21"/>
                    </w:rPr>
                    <w:t>距离/m</w:t>
                  </w:r>
                </w:p>
              </w:tc>
              <w:tc>
                <w:tcPr>
                  <w:tcW w:w="7885" w:type="dxa"/>
                  <w:gridSpan w:val="5"/>
                  <w:noWrap w:val="0"/>
                  <w:vAlign w:val="center"/>
                </w:tcPr>
                <w:p>
                  <w:pPr>
                    <w:spacing w:line="240" w:lineRule="exact"/>
                    <w:ind w:firstLine="0" w:firstLineChars="0"/>
                    <w:jc w:val="center"/>
                    <w:rPr>
                      <w:color w:val="auto"/>
                      <w:sz w:val="21"/>
                      <w:szCs w:val="21"/>
                    </w:rPr>
                  </w:pPr>
                  <w:r>
                    <w:rPr>
                      <w:color w:val="auto"/>
                      <w:sz w:val="21"/>
                      <w:szCs w:val="21"/>
                    </w:rPr>
                    <w:t>无</w:t>
                  </w: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color w:val="auto"/>
                <w:sz w:val="24"/>
                <w:szCs w:val="24"/>
              </w:rPr>
            </w:pPr>
            <w:r>
              <w:rPr>
                <w:color w:val="auto"/>
                <w:sz w:val="24"/>
                <w:szCs w:val="24"/>
              </w:rPr>
              <w:t>根据估算模型计算结果和《环境影响评价技术导则·大气环境》（HJ2.2-2018），将大气环境评价等级判定情况列于表</w:t>
            </w:r>
            <w:r>
              <w:rPr>
                <w:rFonts w:hint="eastAsia"/>
                <w:color w:val="auto"/>
                <w:sz w:val="24"/>
                <w:szCs w:val="24"/>
                <w:lang w:val="en-US" w:eastAsia="zh-CN"/>
              </w:rPr>
              <w:t>7-8</w:t>
            </w:r>
            <w:r>
              <w:rPr>
                <w:rFonts w:hint="eastAsia"/>
                <w:color w:val="auto"/>
                <w:sz w:val="24"/>
                <w:szCs w:val="24"/>
              </w:rPr>
              <w:t>。</w:t>
            </w:r>
          </w:p>
          <w:p>
            <w:pPr>
              <w:pStyle w:val="8"/>
              <w:rPr>
                <w:rFonts w:hint="eastAsia"/>
                <w:color w:val="auto"/>
                <w:sz w:val="24"/>
                <w:szCs w:val="24"/>
              </w:rPr>
            </w:pPr>
          </w:p>
          <w:p>
            <w:pPr>
              <w:pStyle w:val="8"/>
              <w:rPr>
                <w:rFonts w:hint="eastAsia"/>
                <w:color w:val="auto"/>
                <w:sz w:val="24"/>
                <w:szCs w:val="24"/>
              </w:rPr>
            </w:pPr>
          </w:p>
          <w:p>
            <w:pPr>
              <w:pStyle w:val="8"/>
              <w:rPr>
                <w:rFonts w:hint="eastAsia"/>
                <w:color w:val="auto"/>
                <w:sz w:val="24"/>
                <w:szCs w:val="24"/>
              </w:rPr>
            </w:pPr>
          </w:p>
          <w:p>
            <w:pPr>
              <w:autoSpaceDE w:val="0"/>
              <w:autoSpaceDN w:val="0"/>
              <w:adjustRightInd w:val="0"/>
              <w:spacing w:line="240" w:lineRule="auto"/>
              <w:ind w:firstLine="0" w:firstLineChars="0"/>
              <w:jc w:val="center"/>
              <w:rPr>
                <w:b/>
                <w:bCs/>
                <w:color w:val="auto"/>
                <w:sz w:val="21"/>
                <w:lang w:val="zh-CN"/>
              </w:rPr>
            </w:pPr>
            <w:r>
              <w:rPr>
                <w:b/>
                <w:bCs/>
                <w:color w:val="auto"/>
                <w:sz w:val="21"/>
              </w:rPr>
              <w:t>表</w:t>
            </w:r>
            <w:r>
              <w:rPr>
                <w:rFonts w:hint="eastAsia"/>
                <w:b/>
                <w:bCs/>
                <w:color w:val="auto"/>
                <w:sz w:val="21"/>
                <w:lang w:val="en-US" w:eastAsia="zh-CN"/>
              </w:rPr>
              <w:t>7-8</w:t>
            </w:r>
            <w:r>
              <w:rPr>
                <w:b/>
                <w:bCs/>
                <w:color w:val="auto"/>
                <w:sz w:val="21"/>
              </w:rPr>
              <w:t xml:space="preserve">   项目各污染源大气环境评价等级判定情况表</w:t>
            </w:r>
          </w:p>
          <w:tbl>
            <w:tblPr>
              <w:tblStyle w:val="21"/>
              <w:tblW w:w="941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0"/>
              <w:gridCol w:w="2145"/>
              <w:gridCol w:w="1476"/>
              <w:gridCol w:w="1102"/>
              <w:gridCol w:w="1086"/>
              <w:gridCol w:w="1337"/>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2995" w:type="dxa"/>
                  <w:gridSpan w:val="2"/>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污染源</w:t>
                  </w:r>
                </w:p>
              </w:tc>
              <w:tc>
                <w:tcPr>
                  <w:tcW w:w="1476" w:type="dxa"/>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污染因子</w:t>
                  </w:r>
                </w:p>
              </w:tc>
              <w:tc>
                <w:tcPr>
                  <w:tcW w:w="1102" w:type="dxa"/>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color w:val="auto"/>
                      <w:sz w:val="21"/>
                      <w:szCs w:val="21"/>
                    </w:rPr>
                    <w:t>P</w:t>
                  </w:r>
                  <w:r>
                    <w:rPr>
                      <w:b w:val="0"/>
                      <w:bCs w:val="0"/>
                      <w:color w:val="auto"/>
                      <w:sz w:val="21"/>
                      <w:szCs w:val="21"/>
                      <w:vertAlign w:val="subscript"/>
                    </w:rPr>
                    <w:t>max</w:t>
                  </w:r>
                  <w:r>
                    <w:rPr>
                      <w:b w:val="0"/>
                      <w:bCs w:val="0"/>
                      <w:snapToGrid w:val="0"/>
                      <w:color w:val="auto"/>
                      <w:kern w:val="0"/>
                      <w:sz w:val="21"/>
                      <w:szCs w:val="21"/>
                    </w:rPr>
                    <w:t>（%）</w:t>
                  </w:r>
                </w:p>
              </w:tc>
              <w:tc>
                <w:tcPr>
                  <w:tcW w:w="1086" w:type="dxa"/>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D</w:t>
                  </w:r>
                  <w:r>
                    <w:rPr>
                      <w:b w:val="0"/>
                      <w:bCs w:val="0"/>
                      <w:snapToGrid w:val="0"/>
                      <w:color w:val="auto"/>
                      <w:kern w:val="0"/>
                      <w:sz w:val="21"/>
                      <w:szCs w:val="21"/>
                      <w:vertAlign w:val="subscript"/>
                    </w:rPr>
                    <w:t>10%</w:t>
                  </w:r>
                  <w:r>
                    <w:rPr>
                      <w:b w:val="0"/>
                      <w:bCs w:val="0"/>
                      <w:snapToGrid w:val="0"/>
                      <w:color w:val="auto"/>
                      <w:kern w:val="0"/>
                      <w:sz w:val="21"/>
                      <w:szCs w:val="21"/>
                    </w:rPr>
                    <w:t>（m）</w:t>
                  </w:r>
                </w:p>
              </w:tc>
              <w:tc>
                <w:tcPr>
                  <w:tcW w:w="1337" w:type="dxa"/>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color w:val="auto"/>
                      <w:spacing w:val="-6"/>
                      <w:sz w:val="21"/>
                      <w:szCs w:val="21"/>
                    </w:rPr>
                    <w:t>评价工作等级</w:t>
                  </w:r>
                </w:p>
              </w:tc>
              <w:tc>
                <w:tcPr>
                  <w:tcW w:w="1416" w:type="dxa"/>
                  <w:noWrap w:val="0"/>
                  <w:vAlign w:val="center"/>
                </w:tcPr>
                <w:p>
                  <w:pPr>
                    <w:tabs>
                      <w:tab w:val="left" w:pos="0"/>
                    </w:tabs>
                    <w:adjustRightInd w:val="0"/>
                    <w:snapToGrid w:val="0"/>
                    <w:spacing w:line="240" w:lineRule="exact"/>
                    <w:ind w:firstLine="0" w:firstLineChars="0"/>
                    <w:jc w:val="center"/>
                    <w:rPr>
                      <w:b w:val="0"/>
                      <w:bCs w:val="0"/>
                      <w:snapToGrid w:val="0"/>
                      <w:color w:val="auto"/>
                      <w:kern w:val="0"/>
                      <w:sz w:val="21"/>
                      <w:szCs w:val="21"/>
                    </w:rPr>
                  </w:pPr>
                  <w:r>
                    <w:rPr>
                      <w:b w:val="0"/>
                      <w:bCs w:val="0"/>
                      <w:snapToGrid w:val="0"/>
                      <w:color w:val="auto"/>
                      <w:kern w:val="0"/>
                      <w:sz w:val="21"/>
                      <w:szCs w:val="21"/>
                    </w:rPr>
                    <w:t>本项目</w:t>
                  </w:r>
                  <w:r>
                    <w:rPr>
                      <w:b w:val="0"/>
                      <w:bCs w:val="0"/>
                      <w:color w:val="auto"/>
                      <w:spacing w:val="-6"/>
                      <w:sz w:val="21"/>
                      <w:szCs w:val="21"/>
                    </w:rPr>
                    <w:t>评价工作等级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restart"/>
                  <w:noWrap w:val="0"/>
                  <w:vAlign w:val="center"/>
                </w:tcPr>
                <w:p>
                  <w:pPr>
                    <w:tabs>
                      <w:tab w:val="left" w:pos="0"/>
                    </w:tabs>
                    <w:autoSpaceDE w:val="0"/>
                    <w:autoSpaceDN w:val="0"/>
                    <w:adjustRightInd w:val="0"/>
                    <w:spacing w:line="240" w:lineRule="exact"/>
                    <w:ind w:firstLine="0" w:firstLineChars="0"/>
                    <w:jc w:val="center"/>
                    <w:rPr>
                      <w:snapToGrid w:val="0"/>
                      <w:color w:val="auto"/>
                      <w:sz w:val="21"/>
                      <w:szCs w:val="21"/>
                    </w:rPr>
                  </w:pPr>
                  <w:r>
                    <w:rPr>
                      <w:snapToGrid w:val="0"/>
                      <w:color w:val="auto"/>
                      <w:kern w:val="0"/>
                      <w:sz w:val="21"/>
                      <w:szCs w:val="21"/>
                    </w:rPr>
                    <w:t>面源</w:t>
                  </w:r>
                </w:p>
              </w:tc>
              <w:tc>
                <w:tcPr>
                  <w:tcW w:w="2145" w:type="dxa"/>
                  <w:vMerge w:val="restart"/>
                  <w:noWrap w:val="0"/>
                  <w:vAlign w:val="center"/>
                </w:tcPr>
                <w:p>
                  <w:pPr>
                    <w:tabs>
                      <w:tab w:val="left" w:pos="0"/>
                    </w:tabs>
                    <w:autoSpaceDE w:val="0"/>
                    <w:autoSpaceDN w:val="0"/>
                    <w:adjustRightInd w:val="0"/>
                    <w:spacing w:line="240" w:lineRule="exact"/>
                    <w:ind w:firstLine="0" w:firstLineChars="0"/>
                    <w:jc w:val="center"/>
                    <w:rPr>
                      <w:rFonts w:hint="eastAsia" w:eastAsia="宋体"/>
                      <w:snapToGrid w:val="0"/>
                      <w:color w:val="auto"/>
                      <w:sz w:val="21"/>
                      <w:szCs w:val="21"/>
                      <w:lang w:eastAsia="zh-CN"/>
                    </w:rPr>
                  </w:pPr>
                  <w:r>
                    <w:rPr>
                      <w:rFonts w:hint="eastAsia"/>
                      <w:snapToGrid w:val="0"/>
                      <w:color w:val="auto"/>
                      <w:sz w:val="21"/>
                      <w:szCs w:val="21"/>
                      <w:lang w:eastAsia="zh-CN"/>
                    </w:rPr>
                    <w:t>垃圾收集点</w:t>
                  </w:r>
                </w:p>
              </w:tc>
              <w:tc>
                <w:tcPr>
                  <w:tcW w:w="1476" w:type="dxa"/>
                  <w:noWrap w:val="0"/>
                  <w:vAlign w:val="center"/>
                </w:tcPr>
                <w:p>
                  <w:pPr>
                    <w:tabs>
                      <w:tab w:val="left" w:pos="0"/>
                    </w:tabs>
                    <w:autoSpaceDE w:val="0"/>
                    <w:autoSpaceDN w:val="0"/>
                    <w:adjustRightInd w:val="0"/>
                    <w:spacing w:line="240" w:lineRule="exact"/>
                    <w:ind w:firstLine="0" w:firstLineChars="0"/>
                    <w:jc w:val="center"/>
                    <w:rPr>
                      <w:snapToGrid w:val="0"/>
                      <w:color w:val="auto"/>
                      <w:sz w:val="21"/>
                      <w:szCs w:val="21"/>
                    </w:rPr>
                  </w:pPr>
                  <w:r>
                    <w:rPr>
                      <w:rFonts w:hint="eastAsia"/>
                      <w:color w:val="auto"/>
                      <w:lang w:val="en-US" w:eastAsia="zh-CN"/>
                    </w:rPr>
                    <w:t>NH</w:t>
                  </w:r>
                  <w:r>
                    <w:rPr>
                      <w:rFonts w:hint="eastAsia"/>
                      <w:color w:val="auto"/>
                      <w:vertAlign w:val="subscript"/>
                      <w:lang w:val="en-US" w:eastAsia="zh-CN"/>
                    </w:rPr>
                    <w:t>3</w:t>
                  </w:r>
                </w:p>
              </w:tc>
              <w:tc>
                <w:tcPr>
                  <w:tcW w:w="1102" w:type="dxa"/>
                  <w:noWrap w:val="0"/>
                  <w:vAlign w:val="center"/>
                </w:tcPr>
                <w:p>
                  <w:pPr>
                    <w:spacing w:line="240" w:lineRule="exact"/>
                    <w:ind w:firstLine="0" w:firstLineChars="0"/>
                    <w:jc w:val="center"/>
                    <w:rPr>
                      <w:rFonts w:hint="default" w:eastAsia="宋体"/>
                      <w:snapToGrid w:val="0"/>
                      <w:color w:val="auto"/>
                      <w:kern w:val="0"/>
                      <w:sz w:val="21"/>
                      <w:szCs w:val="21"/>
                      <w:lang w:val="en-US" w:eastAsia="zh-CN"/>
                    </w:rPr>
                  </w:pPr>
                  <w:r>
                    <w:rPr>
                      <w:rFonts w:hint="eastAsia"/>
                      <w:snapToGrid w:val="0"/>
                      <w:color w:val="auto"/>
                      <w:kern w:val="0"/>
                      <w:sz w:val="21"/>
                      <w:szCs w:val="21"/>
                      <w:lang w:val="en-US" w:eastAsia="zh-CN"/>
                    </w:rPr>
                    <w:t>3.45</w:t>
                  </w:r>
                </w:p>
              </w:tc>
              <w:tc>
                <w:tcPr>
                  <w:tcW w:w="1086"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无</w:t>
                  </w:r>
                </w:p>
              </w:tc>
              <w:tc>
                <w:tcPr>
                  <w:tcW w:w="1337" w:type="dxa"/>
                  <w:noWrap w:val="0"/>
                  <w:vAlign w:val="center"/>
                </w:tcPr>
                <w:p>
                  <w:pPr>
                    <w:spacing w:line="240" w:lineRule="exact"/>
                    <w:ind w:firstLine="0" w:firstLineChars="0"/>
                    <w:jc w:val="center"/>
                    <w:rPr>
                      <w:color w:val="auto"/>
                      <w:sz w:val="21"/>
                      <w:szCs w:val="21"/>
                    </w:rPr>
                  </w:pPr>
                  <w:r>
                    <w:rPr>
                      <w:snapToGrid w:val="0"/>
                      <w:color w:val="auto"/>
                      <w:kern w:val="0"/>
                      <w:sz w:val="21"/>
                      <w:szCs w:val="21"/>
                    </w:rPr>
                    <w:t>二级</w:t>
                  </w:r>
                </w:p>
              </w:tc>
              <w:tc>
                <w:tcPr>
                  <w:tcW w:w="1416" w:type="dxa"/>
                  <w:vMerge w:val="restart"/>
                  <w:noWrap w:val="0"/>
                  <w:vAlign w:val="center"/>
                </w:tcPr>
                <w:p>
                  <w:pPr>
                    <w:spacing w:line="240" w:lineRule="exact"/>
                    <w:ind w:firstLine="0" w:firstLineChars="0"/>
                    <w:jc w:val="center"/>
                    <w:rPr>
                      <w:color w:val="auto"/>
                      <w:sz w:val="21"/>
                      <w:szCs w:val="21"/>
                    </w:rPr>
                  </w:pPr>
                  <w:r>
                    <w:rPr>
                      <w:color w:val="auto"/>
                      <w:kern w:val="0"/>
                      <w:sz w:val="21"/>
                      <w:szCs w:val="21"/>
                      <w:lang w:bidi="ar"/>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continue"/>
                  <w:noWrap w:val="0"/>
                  <w:vAlign w:val="center"/>
                </w:tcPr>
                <w:p>
                  <w:pPr>
                    <w:tabs>
                      <w:tab w:val="left" w:pos="0"/>
                    </w:tabs>
                    <w:autoSpaceDE w:val="0"/>
                    <w:autoSpaceDN w:val="0"/>
                    <w:adjustRightInd w:val="0"/>
                    <w:spacing w:line="240" w:lineRule="exact"/>
                    <w:ind w:firstLine="0" w:firstLineChars="0"/>
                    <w:jc w:val="center"/>
                    <w:rPr>
                      <w:snapToGrid w:val="0"/>
                      <w:color w:val="auto"/>
                      <w:kern w:val="0"/>
                      <w:sz w:val="21"/>
                      <w:szCs w:val="21"/>
                    </w:rPr>
                  </w:pPr>
                </w:p>
              </w:tc>
              <w:tc>
                <w:tcPr>
                  <w:tcW w:w="2145" w:type="dxa"/>
                  <w:vMerge w:val="continue"/>
                  <w:noWrap w:val="0"/>
                  <w:vAlign w:val="center"/>
                </w:tcPr>
                <w:p>
                  <w:pPr>
                    <w:tabs>
                      <w:tab w:val="left" w:pos="0"/>
                    </w:tabs>
                    <w:autoSpaceDE w:val="0"/>
                    <w:autoSpaceDN w:val="0"/>
                    <w:adjustRightInd w:val="0"/>
                    <w:spacing w:line="0" w:lineRule="atLeast"/>
                    <w:ind w:firstLine="0" w:firstLineChars="0"/>
                    <w:jc w:val="center"/>
                    <w:rPr>
                      <w:rFonts w:hint="eastAsia"/>
                      <w:bCs/>
                      <w:color w:val="auto"/>
                      <w:sz w:val="21"/>
                      <w:szCs w:val="21"/>
                    </w:rPr>
                  </w:pPr>
                </w:p>
              </w:tc>
              <w:tc>
                <w:tcPr>
                  <w:tcW w:w="1476" w:type="dxa"/>
                  <w:noWrap w:val="0"/>
                  <w:vAlign w:val="center"/>
                </w:tcPr>
                <w:p>
                  <w:pPr>
                    <w:autoSpaceDE w:val="0"/>
                    <w:autoSpaceDN w:val="0"/>
                    <w:adjustRightInd w:val="0"/>
                    <w:spacing w:line="240" w:lineRule="exact"/>
                    <w:ind w:firstLine="0" w:firstLineChars="0"/>
                    <w:jc w:val="center"/>
                    <w:rPr>
                      <w:bCs/>
                      <w:color w:val="auto"/>
                      <w:sz w:val="21"/>
                      <w:szCs w:val="21"/>
                    </w:rPr>
                  </w:pPr>
                  <w:r>
                    <w:rPr>
                      <w:rFonts w:hint="eastAsia"/>
                      <w:color w:val="auto"/>
                      <w:lang w:val="en-US" w:eastAsia="zh-CN"/>
                    </w:rPr>
                    <w:t>H</w:t>
                  </w:r>
                  <w:r>
                    <w:rPr>
                      <w:rFonts w:hint="eastAsia"/>
                      <w:color w:val="auto"/>
                      <w:vertAlign w:val="subscript"/>
                      <w:lang w:val="en-US" w:eastAsia="zh-CN"/>
                    </w:rPr>
                    <w:t>2</w:t>
                  </w:r>
                  <w:r>
                    <w:rPr>
                      <w:rFonts w:hint="eastAsia"/>
                      <w:color w:val="auto"/>
                      <w:lang w:val="en-US" w:eastAsia="zh-CN"/>
                    </w:rPr>
                    <w:t>S</w:t>
                  </w:r>
                </w:p>
              </w:tc>
              <w:tc>
                <w:tcPr>
                  <w:tcW w:w="1102" w:type="dxa"/>
                  <w:noWrap w:val="0"/>
                  <w:vAlign w:val="center"/>
                </w:tcPr>
                <w:p>
                  <w:pPr>
                    <w:spacing w:line="240" w:lineRule="exact"/>
                    <w:ind w:firstLine="0" w:firstLineChars="0"/>
                    <w:jc w:val="center"/>
                    <w:rPr>
                      <w:rFonts w:hint="default" w:eastAsia="宋体"/>
                      <w:snapToGrid w:val="0"/>
                      <w:color w:val="auto"/>
                      <w:kern w:val="0"/>
                      <w:sz w:val="21"/>
                      <w:szCs w:val="21"/>
                      <w:lang w:val="en-US" w:eastAsia="zh-CN"/>
                    </w:rPr>
                  </w:pPr>
                  <w:r>
                    <w:rPr>
                      <w:rFonts w:hint="eastAsia"/>
                      <w:snapToGrid w:val="0"/>
                      <w:color w:val="auto"/>
                      <w:kern w:val="0"/>
                      <w:sz w:val="21"/>
                      <w:szCs w:val="21"/>
                      <w:lang w:val="en-US" w:eastAsia="zh-CN"/>
                    </w:rPr>
                    <w:t>8.27</w:t>
                  </w:r>
                </w:p>
              </w:tc>
              <w:tc>
                <w:tcPr>
                  <w:tcW w:w="1086"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无</w:t>
                  </w:r>
                </w:p>
              </w:tc>
              <w:tc>
                <w:tcPr>
                  <w:tcW w:w="1337" w:type="dxa"/>
                  <w:noWrap w:val="0"/>
                  <w:vAlign w:val="center"/>
                </w:tcPr>
                <w:p>
                  <w:pPr>
                    <w:spacing w:line="240" w:lineRule="exact"/>
                    <w:ind w:firstLine="0" w:firstLineChars="0"/>
                    <w:jc w:val="center"/>
                    <w:rPr>
                      <w:rFonts w:hint="eastAsia"/>
                      <w:color w:val="auto"/>
                      <w:sz w:val="21"/>
                      <w:szCs w:val="21"/>
                    </w:rPr>
                  </w:pPr>
                  <w:r>
                    <w:rPr>
                      <w:snapToGrid w:val="0"/>
                      <w:color w:val="auto"/>
                      <w:kern w:val="0"/>
                      <w:sz w:val="21"/>
                      <w:szCs w:val="21"/>
                    </w:rPr>
                    <w:t>二级</w:t>
                  </w:r>
                </w:p>
              </w:tc>
              <w:tc>
                <w:tcPr>
                  <w:tcW w:w="1416" w:type="dxa"/>
                  <w:vMerge w:val="continue"/>
                  <w:noWrap w:val="0"/>
                  <w:vAlign w:val="center"/>
                </w:tcPr>
                <w:p>
                  <w:pPr>
                    <w:spacing w:line="240" w:lineRule="exact"/>
                    <w:ind w:firstLine="0" w:firstLineChars="0"/>
                    <w:jc w:val="center"/>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continue"/>
                  <w:noWrap w:val="0"/>
                  <w:vAlign w:val="center"/>
                </w:tcPr>
                <w:p>
                  <w:pPr>
                    <w:tabs>
                      <w:tab w:val="left" w:pos="0"/>
                    </w:tabs>
                    <w:autoSpaceDE w:val="0"/>
                    <w:autoSpaceDN w:val="0"/>
                    <w:adjustRightInd w:val="0"/>
                    <w:spacing w:line="240" w:lineRule="exact"/>
                    <w:ind w:firstLine="0" w:firstLineChars="0"/>
                    <w:jc w:val="center"/>
                    <w:rPr>
                      <w:snapToGrid w:val="0"/>
                      <w:color w:val="auto"/>
                      <w:kern w:val="0"/>
                      <w:sz w:val="21"/>
                      <w:szCs w:val="21"/>
                    </w:rPr>
                  </w:pPr>
                </w:p>
              </w:tc>
              <w:tc>
                <w:tcPr>
                  <w:tcW w:w="2145" w:type="dxa"/>
                  <w:vMerge w:val="restart"/>
                  <w:noWrap w:val="0"/>
                  <w:vAlign w:val="center"/>
                </w:tcPr>
                <w:p>
                  <w:pPr>
                    <w:tabs>
                      <w:tab w:val="left" w:pos="0"/>
                    </w:tabs>
                    <w:autoSpaceDE w:val="0"/>
                    <w:autoSpaceDN w:val="0"/>
                    <w:adjustRightInd w:val="0"/>
                    <w:spacing w:line="0" w:lineRule="atLeast"/>
                    <w:ind w:firstLine="0" w:firstLineChars="0"/>
                    <w:jc w:val="center"/>
                    <w:rPr>
                      <w:rFonts w:hint="eastAsia"/>
                      <w:bCs/>
                      <w:color w:val="auto"/>
                      <w:sz w:val="21"/>
                      <w:szCs w:val="21"/>
                    </w:rPr>
                  </w:pPr>
                  <w:r>
                    <w:rPr>
                      <w:rFonts w:hint="eastAsia"/>
                      <w:snapToGrid w:val="0"/>
                      <w:color w:val="auto"/>
                      <w:sz w:val="21"/>
                      <w:szCs w:val="21"/>
                      <w:lang w:eastAsia="zh-CN"/>
                    </w:rPr>
                    <w:t>污水处理站</w:t>
                  </w:r>
                </w:p>
              </w:tc>
              <w:tc>
                <w:tcPr>
                  <w:tcW w:w="1476" w:type="dxa"/>
                  <w:noWrap w:val="0"/>
                  <w:vAlign w:val="center"/>
                </w:tcPr>
                <w:p>
                  <w:pPr>
                    <w:tabs>
                      <w:tab w:val="left" w:pos="0"/>
                    </w:tabs>
                    <w:autoSpaceDE w:val="0"/>
                    <w:autoSpaceDN w:val="0"/>
                    <w:adjustRightInd w:val="0"/>
                    <w:spacing w:line="240" w:lineRule="exact"/>
                    <w:ind w:firstLine="0" w:firstLineChars="0"/>
                    <w:jc w:val="center"/>
                    <w:rPr>
                      <w:rFonts w:hint="eastAsia"/>
                      <w:color w:val="auto"/>
                      <w:lang w:val="en-US" w:eastAsia="zh-CN"/>
                    </w:rPr>
                  </w:pPr>
                  <w:r>
                    <w:rPr>
                      <w:rFonts w:hint="eastAsia"/>
                      <w:color w:val="auto"/>
                      <w:lang w:val="en-US" w:eastAsia="zh-CN"/>
                    </w:rPr>
                    <w:t>NH</w:t>
                  </w:r>
                  <w:r>
                    <w:rPr>
                      <w:rFonts w:hint="eastAsia"/>
                      <w:color w:val="auto"/>
                      <w:vertAlign w:val="subscript"/>
                      <w:lang w:val="en-US" w:eastAsia="zh-CN"/>
                    </w:rPr>
                    <w:t>3</w:t>
                  </w:r>
                </w:p>
              </w:tc>
              <w:tc>
                <w:tcPr>
                  <w:tcW w:w="1102" w:type="dxa"/>
                  <w:noWrap w:val="0"/>
                  <w:vAlign w:val="center"/>
                </w:tcPr>
                <w:p>
                  <w:pPr>
                    <w:spacing w:line="240" w:lineRule="exact"/>
                    <w:ind w:firstLine="0" w:firstLineChars="0"/>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9.09</w:t>
                  </w:r>
                </w:p>
              </w:tc>
              <w:tc>
                <w:tcPr>
                  <w:tcW w:w="1086"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无</w:t>
                  </w:r>
                </w:p>
              </w:tc>
              <w:tc>
                <w:tcPr>
                  <w:tcW w:w="1337"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二级</w:t>
                  </w:r>
                </w:p>
              </w:tc>
              <w:tc>
                <w:tcPr>
                  <w:tcW w:w="1416" w:type="dxa"/>
                  <w:vMerge w:val="continue"/>
                  <w:noWrap w:val="0"/>
                  <w:vAlign w:val="center"/>
                </w:tcPr>
                <w:p>
                  <w:pPr>
                    <w:spacing w:line="240" w:lineRule="exact"/>
                    <w:ind w:firstLine="0" w:firstLineChars="0"/>
                    <w:jc w:val="center"/>
                    <w:rPr>
                      <w:color w:val="auto"/>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40" w:hRule="atLeast"/>
                <w:jc w:val="center"/>
              </w:trPr>
              <w:tc>
                <w:tcPr>
                  <w:tcW w:w="850" w:type="dxa"/>
                  <w:vMerge w:val="continue"/>
                  <w:noWrap w:val="0"/>
                  <w:vAlign w:val="center"/>
                </w:tcPr>
                <w:p>
                  <w:pPr>
                    <w:tabs>
                      <w:tab w:val="left" w:pos="0"/>
                    </w:tabs>
                    <w:autoSpaceDE w:val="0"/>
                    <w:autoSpaceDN w:val="0"/>
                    <w:adjustRightInd w:val="0"/>
                    <w:spacing w:line="240" w:lineRule="exact"/>
                    <w:ind w:firstLine="0" w:firstLineChars="0"/>
                    <w:jc w:val="center"/>
                    <w:rPr>
                      <w:snapToGrid w:val="0"/>
                      <w:color w:val="auto"/>
                      <w:kern w:val="0"/>
                      <w:sz w:val="21"/>
                      <w:szCs w:val="21"/>
                    </w:rPr>
                  </w:pPr>
                </w:p>
              </w:tc>
              <w:tc>
                <w:tcPr>
                  <w:tcW w:w="2145" w:type="dxa"/>
                  <w:vMerge w:val="continue"/>
                  <w:noWrap w:val="0"/>
                  <w:vAlign w:val="center"/>
                </w:tcPr>
                <w:p>
                  <w:pPr>
                    <w:tabs>
                      <w:tab w:val="left" w:pos="0"/>
                    </w:tabs>
                    <w:autoSpaceDE w:val="0"/>
                    <w:autoSpaceDN w:val="0"/>
                    <w:adjustRightInd w:val="0"/>
                    <w:spacing w:line="0" w:lineRule="atLeast"/>
                    <w:ind w:firstLine="0" w:firstLineChars="0"/>
                    <w:jc w:val="center"/>
                    <w:rPr>
                      <w:rFonts w:hint="eastAsia"/>
                      <w:bCs/>
                      <w:color w:val="auto"/>
                      <w:sz w:val="21"/>
                      <w:szCs w:val="21"/>
                    </w:rPr>
                  </w:pPr>
                </w:p>
              </w:tc>
              <w:tc>
                <w:tcPr>
                  <w:tcW w:w="1476" w:type="dxa"/>
                  <w:noWrap w:val="0"/>
                  <w:vAlign w:val="center"/>
                </w:tcPr>
                <w:p>
                  <w:pPr>
                    <w:autoSpaceDE w:val="0"/>
                    <w:autoSpaceDN w:val="0"/>
                    <w:adjustRightInd w:val="0"/>
                    <w:spacing w:line="240" w:lineRule="exact"/>
                    <w:ind w:firstLine="0" w:firstLineChars="0"/>
                    <w:jc w:val="center"/>
                    <w:rPr>
                      <w:rFonts w:hint="eastAsia"/>
                      <w:color w:val="auto"/>
                      <w:lang w:val="en-US" w:eastAsia="zh-CN"/>
                    </w:rPr>
                  </w:pPr>
                  <w:r>
                    <w:rPr>
                      <w:rFonts w:hint="eastAsia"/>
                      <w:color w:val="auto"/>
                      <w:lang w:val="en-US" w:eastAsia="zh-CN"/>
                    </w:rPr>
                    <w:t>H</w:t>
                  </w:r>
                  <w:r>
                    <w:rPr>
                      <w:rFonts w:hint="eastAsia"/>
                      <w:color w:val="auto"/>
                      <w:vertAlign w:val="subscript"/>
                      <w:lang w:val="en-US" w:eastAsia="zh-CN"/>
                    </w:rPr>
                    <w:t>2</w:t>
                  </w:r>
                  <w:r>
                    <w:rPr>
                      <w:rFonts w:hint="eastAsia"/>
                      <w:color w:val="auto"/>
                      <w:lang w:val="en-US" w:eastAsia="zh-CN"/>
                    </w:rPr>
                    <w:t>S</w:t>
                  </w:r>
                </w:p>
              </w:tc>
              <w:tc>
                <w:tcPr>
                  <w:tcW w:w="1102" w:type="dxa"/>
                  <w:noWrap w:val="0"/>
                  <w:vAlign w:val="center"/>
                </w:tcPr>
                <w:p>
                  <w:pPr>
                    <w:spacing w:line="240" w:lineRule="exact"/>
                    <w:ind w:firstLine="0" w:firstLineChars="0"/>
                    <w:jc w:val="center"/>
                    <w:rPr>
                      <w:rFonts w:hint="default"/>
                      <w:snapToGrid w:val="0"/>
                      <w:color w:val="auto"/>
                      <w:kern w:val="0"/>
                      <w:sz w:val="21"/>
                      <w:szCs w:val="21"/>
                      <w:lang w:val="en-US" w:eastAsia="zh-CN"/>
                    </w:rPr>
                  </w:pPr>
                  <w:r>
                    <w:rPr>
                      <w:rFonts w:hint="eastAsia"/>
                      <w:snapToGrid w:val="0"/>
                      <w:color w:val="auto"/>
                      <w:kern w:val="0"/>
                      <w:sz w:val="21"/>
                      <w:szCs w:val="21"/>
                      <w:lang w:val="en-US" w:eastAsia="zh-CN"/>
                    </w:rPr>
                    <w:t>9.09</w:t>
                  </w:r>
                </w:p>
              </w:tc>
              <w:tc>
                <w:tcPr>
                  <w:tcW w:w="1086"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无</w:t>
                  </w:r>
                </w:p>
              </w:tc>
              <w:tc>
                <w:tcPr>
                  <w:tcW w:w="1337" w:type="dxa"/>
                  <w:noWrap w:val="0"/>
                  <w:vAlign w:val="center"/>
                </w:tcPr>
                <w:p>
                  <w:pPr>
                    <w:spacing w:line="240" w:lineRule="exact"/>
                    <w:ind w:firstLine="0" w:firstLineChars="0"/>
                    <w:jc w:val="center"/>
                    <w:rPr>
                      <w:snapToGrid w:val="0"/>
                      <w:color w:val="auto"/>
                      <w:kern w:val="0"/>
                      <w:sz w:val="21"/>
                      <w:szCs w:val="21"/>
                    </w:rPr>
                  </w:pPr>
                  <w:r>
                    <w:rPr>
                      <w:snapToGrid w:val="0"/>
                      <w:color w:val="auto"/>
                      <w:kern w:val="0"/>
                      <w:sz w:val="21"/>
                      <w:szCs w:val="21"/>
                    </w:rPr>
                    <w:t>二级</w:t>
                  </w:r>
                </w:p>
              </w:tc>
              <w:tc>
                <w:tcPr>
                  <w:tcW w:w="1416" w:type="dxa"/>
                  <w:vMerge w:val="continue"/>
                  <w:noWrap w:val="0"/>
                  <w:vAlign w:val="center"/>
                </w:tcPr>
                <w:p>
                  <w:pPr>
                    <w:spacing w:line="240" w:lineRule="exact"/>
                    <w:ind w:firstLine="0" w:firstLineChars="0"/>
                    <w:jc w:val="center"/>
                    <w:rPr>
                      <w:color w:val="auto"/>
                      <w:kern w:val="0"/>
                      <w:sz w:val="21"/>
                      <w:szCs w:val="21"/>
                      <w:lang w:bidi="ar"/>
                    </w:rPr>
                  </w:pPr>
                </w:p>
              </w:tc>
            </w:tr>
          </w:tbl>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color w:val="auto"/>
                <w:sz w:val="24"/>
                <w:szCs w:val="24"/>
              </w:rPr>
            </w:pPr>
            <w:r>
              <w:rPr>
                <w:color w:val="auto"/>
                <w:sz w:val="24"/>
                <w:szCs w:val="24"/>
              </w:rPr>
              <w:t>综合以上分析，确定本项目大气环境影响评价工作等级为二级。二级评价不进行进一步预测与评价，只对污染物排放量进行核算。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color w:val="auto"/>
                <w:sz w:val="24"/>
                <w:szCs w:val="24"/>
              </w:rPr>
            </w:pPr>
            <w:r>
              <w:rPr>
                <w:color w:val="auto"/>
                <w:sz w:val="24"/>
                <w:szCs w:val="24"/>
              </w:rPr>
              <w:t>⑶大气污染物排放量核算</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color w:val="auto"/>
                <w:sz w:val="24"/>
                <w:szCs w:val="24"/>
              </w:rPr>
            </w:pPr>
            <w:r>
              <w:rPr>
                <w:color w:val="auto"/>
                <w:sz w:val="24"/>
                <w:szCs w:val="24"/>
              </w:rPr>
              <w:t>本次评价根据《环境影响评价技术导则－大气环境》（HJ2.2-2018）中规定的方法，核算本项目污染物排放量。污染物排放量核算内容及结果见表</w:t>
            </w:r>
            <w:r>
              <w:rPr>
                <w:rFonts w:hint="eastAsia"/>
                <w:color w:val="auto"/>
                <w:sz w:val="24"/>
                <w:szCs w:val="24"/>
                <w:lang w:val="en-US" w:eastAsia="zh-CN"/>
              </w:rPr>
              <w:t>7-9</w:t>
            </w:r>
            <w:r>
              <w:rPr>
                <w:color w:val="auto"/>
                <w:sz w:val="24"/>
                <w:szCs w:val="24"/>
              </w:rPr>
              <w:t>。</w:t>
            </w:r>
          </w:p>
          <w:p>
            <w:pPr>
              <w:spacing w:line="480" w:lineRule="exact"/>
              <w:ind w:firstLine="0" w:firstLineChars="0"/>
              <w:jc w:val="center"/>
              <w:rPr>
                <w:b/>
                <w:kern w:val="24"/>
                <w:sz w:val="21"/>
              </w:rPr>
            </w:pPr>
            <w:r>
              <w:rPr>
                <w:b/>
                <w:kern w:val="24"/>
                <w:sz w:val="21"/>
              </w:rPr>
              <w:t>表</w:t>
            </w:r>
            <w:r>
              <w:rPr>
                <w:rFonts w:hint="eastAsia"/>
                <w:b/>
                <w:kern w:val="24"/>
                <w:sz w:val="21"/>
                <w:lang w:val="en-US" w:eastAsia="zh-CN"/>
              </w:rPr>
              <w:t>7-9</w:t>
            </w:r>
            <w:r>
              <w:rPr>
                <w:b/>
                <w:kern w:val="24"/>
                <w:sz w:val="21"/>
              </w:rPr>
              <w:t xml:space="preserve">   大气污染物无组织</w:t>
            </w:r>
            <w:r>
              <w:rPr>
                <w:rFonts w:hint="eastAsia"/>
                <w:b/>
                <w:kern w:val="24"/>
                <w:sz w:val="21"/>
                <w:lang w:eastAsia="zh-CN"/>
              </w:rPr>
              <w:t>年</w:t>
            </w:r>
            <w:r>
              <w:rPr>
                <w:b/>
                <w:kern w:val="24"/>
                <w:sz w:val="21"/>
              </w:rPr>
              <w:t>排放量核算表</w:t>
            </w:r>
          </w:p>
          <w:tbl>
            <w:tblPr>
              <w:tblStyle w:val="21"/>
              <w:tblW w:w="941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3"/>
              <w:gridCol w:w="1336"/>
              <w:gridCol w:w="838"/>
              <w:gridCol w:w="2167"/>
              <w:gridCol w:w="1893"/>
              <w:gridCol w:w="138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restart"/>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序号</w:t>
                  </w:r>
                </w:p>
              </w:tc>
              <w:tc>
                <w:tcPr>
                  <w:tcW w:w="1336" w:type="dxa"/>
                  <w:vMerge w:val="restart"/>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产污环节</w:t>
                  </w:r>
                </w:p>
              </w:tc>
              <w:tc>
                <w:tcPr>
                  <w:tcW w:w="838" w:type="dxa"/>
                  <w:vMerge w:val="restart"/>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污染物</w:t>
                  </w:r>
                </w:p>
              </w:tc>
              <w:tc>
                <w:tcPr>
                  <w:tcW w:w="2167" w:type="dxa"/>
                  <w:vMerge w:val="restart"/>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主要污染防治措施</w:t>
                  </w:r>
                </w:p>
              </w:tc>
              <w:tc>
                <w:tcPr>
                  <w:tcW w:w="3273" w:type="dxa"/>
                  <w:gridSpan w:val="2"/>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国家或地方污染物排放标准</w:t>
                  </w:r>
                </w:p>
              </w:tc>
              <w:tc>
                <w:tcPr>
                  <w:tcW w:w="1245" w:type="dxa"/>
                  <w:vMerge w:val="restart"/>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年排放量/（</w:t>
                  </w:r>
                  <w:r>
                    <w:rPr>
                      <w:rFonts w:hint="eastAsia"/>
                      <w:b w:val="0"/>
                      <w:bCs w:val="0"/>
                      <w:kern w:val="0"/>
                      <w:sz w:val="21"/>
                      <w:szCs w:val="21"/>
                    </w:rPr>
                    <w:t>kg</w:t>
                  </w:r>
                  <w:r>
                    <w:rPr>
                      <w:b w:val="0"/>
                      <w:bCs w:val="0"/>
                      <w:kern w:val="0"/>
                      <w:sz w:val="21"/>
                      <w:szCs w:val="21"/>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continue"/>
                  <w:noWrap w:val="0"/>
                  <w:vAlign w:val="center"/>
                </w:tcPr>
                <w:p>
                  <w:pPr>
                    <w:widowControl/>
                    <w:spacing w:line="240" w:lineRule="auto"/>
                    <w:ind w:firstLine="422"/>
                    <w:jc w:val="center"/>
                    <w:rPr>
                      <w:b/>
                      <w:bCs/>
                      <w:kern w:val="0"/>
                      <w:sz w:val="21"/>
                      <w:szCs w:val="21"/>
                    </w:rPr>
                  </w:pPr>
                </w:p>
              </w:tc>
              <w:tc>
                <w:tcPr>
                  <w:tcW w:w="1336" w:type="dxa"/>
                  <w:vMerge w:val="continue"/>
                  <w:noWrap w:val="0"/>
                  <w:vAlign w:val="center"/>
                </w:tcPr>
                <w:p>
                  <w:pPr>
                    <w:widowControl/>
                    <w:spacing w:line="240" w:lineRule="auto"/>
                    <w:ind w:firstLine="422"/>
                    <w:jc w:val="center"/>
                    <w:rPr>
                      <w:b/>
                      <w:bCs/>
                      <w:kern w:val="0"/>
                      <w:sz w:val="21"/>
                      <w:szCs w:val="21"/>
                    </w:rPr>
                  </w:pPr>
                </w:p>
              </w:tc>
              <w:tc>
                <w:tcPr>
                  <w:tcW w:w="838" w:type="dxa"/>
                  <w:vMerge w:val="continue"/>
                  <w:noWrap w:val="0"/>
                  <w:vAlign w:val="center"/>
                </w:tcPr>
                <w:p>
                  <w:pPr>
                    <w:widowControl/>
                    <w:spacing w:line="240" w:lineRule="auto"/>
                    <w:ind w:firstLine="422"/>
                    <w:jc w:val="center"/>
                    <w:rPr>
                      <w:b/>
                      <w:bCs/>
                      <w:kern w:val="0"/>
                      <w:sz w:val="21"/>
                      <w:szCs w:val="21"/>
                    </w:rPr>
                  </w:pPr>
                </w:p>
              </w:tc>
              <w:tc>
                <w:tcPr>
                  <w:tcW w:w="2167" w:type="dxa"/>
                  <w:vMerge w:val="continue"/>
                  <w:noWrap w:val="0"/>
                  <w:vAlign w:val="center"/>
                </w:tcPr>
                <w:p>
                  <w:pPr>
                    <w:widowControl/>
                    <w:spacing w:line="240" w:lineRule="auto"/>
                    <w:ind w:firstLine="422"/>
                    <w:jc w:val="center"/>
                    <w:rPr>
                      <w:b/>
                      <w:bCs/>
                      <w:kern w:val="0"/>
                      <w:sz w:val="21"/>
                      <w:szCs w:val="21"/>
                    </w:rPr>
                  </w:pPr>
                </w:p>
              </w:tc>
              <w:tc>
                <w:tcPr>
                  <w:tcW w:w="1893" w:type="dxa"/>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标准名称</w:t>
                  </w:r>
                </w:p>
              </w:tc>
              <w:tc>
                <w:tcPr>
                  <w:tcW w:w="1380" w:type="dxa"/>
                  <w:noWrap w:val="0"/>
                  <w:tcMar>
                    <w:top w:w="15" w:type="dxa"/>
                    <w:left w:w="15" w:type="dxa"/>
                    <w:bottom w:w="15" w:type="dxa"/>
                    <w:right w:w="15" w:type="dxa"/>
                  </w:tcMar>
                  <w:vAlign w:val="center"/>
                </w:tcPr>
                <w:p>
                  <w:pPr>
                    <w:widowControl/>
                    <w:spacing w:line="240" w:lineRule="auto"/>
                    <w:ind w:firstLine="0" w:firstLineChars="0"/>
                    <w:jc w:val="center"/>
                    <w:rPr>
                      <w:b w:val="0"/>
                      <w:bCs w:val="0"/>
                      <w:kern w:val="0"/>
                      <w:sz w:val="21"/>
                      <w:szCs w:val="21"/>
                    </w:rPr>
                  </w:pPr>
                  <w:r>
                    <w:rPr>
                      <w:b w:val="0"/>
                      <w:bCs w:val="0"/>
                      <w:kern w:val="0"/>
                      <w:sz w:val="21"/>
                      <w:szCs w:val="21"/>
                    </w:rPr>
                    <w:t>浓度限值/（mg/m</w:t>
                  </w:r>
                  <w:r>
                    <w:rPr>
                      <w:b w:val="0"/>
                      <w:bCs w:val="0"/>
                      <w:kern w:val="0"/>
                      <w:sz w:val="21"/>
                      <w:szCs w:val="21"/>
                      <w:vertAlign w:val="superscript"/>
                    </w:rPr>
                    <w:t>3</w:t>
                  </w:r>
                  <w:r>
                    <w:rPr>
                      <w:b w:val="0"/>
                      <w:bCs w:val="0"/>
                      <w:kern w:val="0"/>
                      <w:sz w:val="21"/>
                      <w:szCs w:val="21"/>
                    </w:rPr>
                    <w:t>）</w:t>
                  </w:r>
                </w:p>
              </w:tc>
              <w:tc>
                <w:tcPr>
                  <w:tcW w:w="1245" w:type="dxa"/>
                  <w:vMerge w:val="continue"/>
                  <w:noWrap w:val="0"/>
                  <w:vAlign w:val="center"/>
                </w:tcPr>
                <w:p>
                  <w:pPr>
                    <w:widowControl/>
                    <w:spacing w:line="240" w:lineRule="auto"/>
                    <w:ind w:firstLine="422"/>
                    <w:jc w:val="center"/>
                    <w:rPr>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restart"/>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r>
                    <w:rPr>
                      <w:rFonts w:hint="eastAsia"/>
                      <w:color w:val="auto"/>
                      <w:sz w:val="21"/>
                      <w:szCs w:val="21"/>
                      <w:lang w:val="en-US" w:eastAsia="zh-CN"/>
                    </w:rPr>
                    <w:t>1</w:t>
                  </w:r>
                </w:p>
              </w:tc>
              <w:tc>
                <w:tcPr>
                  <w:tcW w:w="1336" w:type="dxa"/>
                  <w:vMerge w:val="restart"/>
                  <w:noWrap w:val="0"/>
                  <w:tcMar>
                    <w:top w:w="15" w:type="dxa"/>
                    <w:left w:w="15" w:type="dxa"/>
                    <w:bottom w:w="15" w:type="dxa"/>
                    <w:right w:w="15" w:type="dxa"/>
                  </w:tcMar>
                  <w:vAlign w:val="center"/>
                </w:tcPr>
                <w:p>
                  <w:pPr>
                    <w:spacing w:line="240" w:lineRule="auto"/>
                    <w:ind w:firstLine="0" w:firstLineChars="0"/>
                    <w:jc w:val="center"/>
                    <w:rPr>
                      <w:rFonts w:hint="eastAsia" w:eastAsia="宋体"/>
                      <w:snapToGrid w:val="0"/>
                      <w:color w:val="auto"/>
                      <w:sz w:val="21"/>
                      <w:szCs w:val="21"/>
                      <w:lang w:eastAsia="zh-CN"/>
                    </w:rPr>
                  </w:pPr>
                  <w:r>
                    <w:rPr>
                      <w:rFonts w:hint="eastAsia"/>
                      <w:snapToGrid w:val="0"/>
                      <w:color w:val="auto"/>
                      <w:sz w:val="21"/>
                      <w:szCs w:val="21"/>
                      <w:lang w:eastAsia="zh-CN"/>
                    </w:rPr>
                    <w:t>垃圾收集点</w:t>
                  </w:r>
                </w:p>
              </w:tc>
              <w:tc>
                <w:tcPr>
                  <w:tcW w:w="838"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bCs/>
                      <w:color w:val="auto"/>
                      <w:sz w:val="21"/>
                      <w:szCs w:val="21"/>
                    </w:rPr>
                  </w:pPr>
                  <w:r>
                    <w:rPr>
                      <w:rFonts w:hint="default" w:ascii="Times New Roman" w:hAnsi="Times New Roman" w:eastAsia="宋体" w:cs="Times New Roman"/>
                      <w:color w:val="auto"/>
                      <w:kern w:val="24"/>
                      <w:sz w:val="21"/>
                      <w:szCs w:val="21"/>
                      <w:lang w:eastAsia="zh-CN"/>
                    </w:rPr>
                    <w:t>氨</w:t>
                  </w:r>
                </w:p>
              </w:tc>
              <w:tc>
                <w:tcPr>
                  <w:tcW w:w="2167"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eastAsia="宋体"/>
                      <w:color w:val="auto"/>
                      <w:sz w:val="21"/>
                      <w:szCs w:val="21"/>
                      <w:lang w:eastAsia="zh-CN"/>
                    </w:rPr>
                  </w:pPr>
                  <w:r>
                    <w:rPr>
                      <w:rFonts w:hint="eastAsia"/>
                      <w:color w:val="auto"/>
                      <w:sz w:val="21"/>
                      <w:szCs w:val="21"/>
                      <w:lang w:eastAsia="zh-CN"/>
                    </w:rPr>
                    <w:t>转运车间采用密闭式建筑，定时喷除臭、除蚊剂，减少垃圾的恶臭污染物散发</w:t>
                  </w:r>
                </w:p>
              </w:tc>
              <w:tc>
                <w:tcPr>
                  <w:tcW w:w="1893" w:type="dxa"/>
                  <w:vMerge w:val="restart"/>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r>
                    <w:rPr>
                      <w:rFonts w:hint="default" w:ascii="Times New Roman" w:hAnsi="Times New Roman" w:cs="Times New Roman"/>
                      <w:color w:val="auto"/>
                      <w:sz w:val="21"/>
                      <w:szCs w:val="21"/>
                      <w:lang w:val="en-US" w:eastAsia="zh-CN"/>
                    </w:rPr>
                    <w:t>《恶臭污染物排放标准》</w:t>
                  </w:r>
                  <w:r>
                    <w:rPr>
                      <w:rFonts w:hint="default" w:ascii="Times New Roman" w:hAnsi="Times New Roman" w:cs="Times New Roman"/>
                      <w:color w:val="auto"/>
                      <w:sz w:val="21"/>
                      <w:szCs w:val="21"/>
                      <w:lang w:eastAsia="zh-CN"/>
                    </w:rPr>
                    <w:t>（GB14554-1993）</w:t>
                  </w: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val="en-US" w:eastAsia="zh-CN"/>
                    </w:rPr>
                    <w:t>1.5</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36" w:type="dxa"/>
                  <w:vMerge w:val="continue"/>
                  <w:noWrap w:val="0"/>
                  <w:tcMar>
                    <w:top w:w="15" w:type="dxa"/>
                    <w:left w:w="15" w:type="dxa"/>
                    <w:bottom w:w="15" w:type="dxa"/>
                    <w:right w:w="15" w:type="dxa"/>
                  </w:tcMar>
                  <w:vAlign w:val="center"/>
                </w:tcPr>
                <w:p>
                  <w:pPr>
                    <w:spacing w:line="240" w:lineRule="auto"/>
                    <w:ind w:firstLine="0" w:firstLineChars="0"/>
                    <w:jc w:val="center"/>
                    <w:rPr>
                      <w:rFonts w:hint="eastAsia"/>
                      <w:snapToGrid w:val="0"/>
                      <w:color w:val="auto"/>
                      <w:sz w:val="21"/>
                      <w:szCs w:val="21"/>
                      <w:lang w:eastAsia="zh-CN"/>
                    </w:rPr>
                  </w:pPr>
                </w:p>
              </w:tc>
              <w:tc>
                <w:tcPr>
                  <w:tcW w:w="838"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bCs/>
                      <w:color w:val="auto"/>
                      <w:sz w:val="21"/>
                      <w:szCs w:val="21"/>
                    </w:rPr>
                  </w:pPr>
                  <w:r>
                    <w:rPr>
                      <w:rFonts w:hint="eastAsia" w:ascii="Times New Roman" w:hAnsi="Times New Roman" w:eastAsia="宋体" w:cs="Times New Roman"/>
                      <w:color w:val="auto"/>
                      <w:kern w:val="24"/>
                      <w:sz w:val="21"/>
                      <w:szCs w:val="21"/>
                      <w:lang w:eastAsia="zh-CN"/>
                    </w:rPr>
                    <w:t>硫化氢</w:t>
                  </w:r>
                </w:p>
              </w:tc>
              <w:tc>
                <w:tcPr>
                  <w:tcW w:w="2167"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89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eastAsia" w:ascii="Times New Roman" w:hAnsi="Times New Roman" w:cs="Times New Roman"/>
                      <w:color w:val="auto"/>
                      <w:sz w:val="21"/>
                      <w:szCs w:val="21"/>
                      <w:lang w:val="en-US" w:eastAsia="zh-CN"/>
                    </w:rPr>
                    <w:t>0.06</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36" w:type="dxa"/>
                  <w:vMerge w:val="continue"/>
                  <w:noWrap w:val="0"/>
                  <w:tcMar>
                    <w:top w:w="15" w:type="dxa"/>
                    <w:left w:w="15" w:type="dxa"/>
                    <w:bottom w:w="15" w:type="dxa"/>
                    <w:right w:w="15" w:type="dxa"/>
                  </w:tcMar>
                  <w:vAlign w:val="center"/>
                </w:tcPr>
                <w:p>
                  <w:pPr>
                    <w:spacing w:line="240" w:lineRule="auto"/>
                    <w:ind w:firstLine="0" w:firstLineChars="0"/>
                    <w:jc w:val="center"/>
                    <w:rPr>
                      <w:rFonts w:hint="eastAsia"/>
                      <w:snapToGrid w:val="0"/>
                      <w:color w:val="auto"/>
                      <w:sz w:val="21"/>
                      <w:szCs w:val="21"/>
                      <w:lang w:eastAsia="zh-CN"/>
                    </w:rPr>
                  </w:pPr>
                </w:p>
              </w:tc>
              <w:tc>
                <w:tcPr>
                  <w:tcW w:w="838" w:type="dxa"/>
                  <w:noWrap w:val="0"/>
                  <w:tcMar>
                    <w:top w:w="15" w:type="dxa"/>
                    <w:left w:w="15" w:type="dxa"/>
                    <w:bottom w:w="15" w:type="dxa"/>
                    <w:right w:w="15" w:type="dxa"/>
                  </w:tcMar>
                  <w:vAlign w:val="center"/>
                </w:tcPr>
                <w:p>
                  <w:pPr>
                    <w:autoSpaceDE w:val="0"/>
                    <w:autoSpaceDN w:val="0"/>
                    <w:adjustRightInd w:val="0"/>
                    <w:spacing w:line="240" w:lineRule="exact"/>
                    <w:ind w:firstLine="0" w:firstLineChars="0"/>
                    <w:jc w:val="center"/>
                    <w:rPr>
                      <w:rFonts w:hint="eastAsia"/>
                      <w:color w:val="auto"/>
                      <w:lang w:val="en-US" w:eastAsia="zh-CN"/>
                    </w:rPr>
                  </w:pPr>
                  <w:r>
                    <w:rPr>
                      <w:rFonts w:hint="eastAsia"/>
                      <w:color w:val="auto"/>
                      <w:lang w:val="en-US" w:eastAsia="zh-CN"/>
                    </w:rPr>
                    <w:t>臭气</w:t>
                  </w:r>
                </w:p>
              </w:tc>
              <w:tc>
                <w:tcPr>
                  <w:tcW w:w="2167"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89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eastAsia="zh-CN"/>
                    </w:rPr>
                    <w:t>（无量纲）</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19</w:t>
                  </w:r>
                  <w:r>
                    <w:rPr>
                      <w:rFonts w:hint="default" w:ascii="Times New Roman" w:hAnsi="Times New Roman" w:eastAsia="宋体" w:cs="Times New Roman"/>
                      <w:color w:val="auto"/>
                      <w:sz w:val="21"/>
                      <w:szCs w:val="21"/>
                      <w:lang w:eastAsia="zh-CN"/>
                    </w:rPr>
                    <w:t>（无量纲）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restart"/>
                  <w:noWrap w:val="0"/>
                  <w:tcMar>
                    <w:top w:w="15" w:type="dxa"/>
                    <w:left w:w="15" w:type="dxa"/>
                    <w:bottom w:w="15" w:type="dxa"/>
                    <w:right w:w="15" w:type="dxa"/>
                  </w:tcMar>
                  <w:vAlign w:val="center"/>
                </w:tcPr>
                <w:p>
                  <w:pPr>
                    <w:spacing w:line="240" w:lineRule="auto"/>
                    <w:ind w:firstLine="0" w:firstLineChars="0"/>
                    <w:jc w:val="center"/>
                    <w:rPr>
                      <w:rFonts w:hint="eastAsia" w:eastAsia="宋体"/>
                      <w:color w:val="auto"/>
                      <w:sz w:val="21"/>
                      <w:szCs w:val="21"/>
                      <w:lang w:val="en-US" w:eastAsia="zh-CN"/>
                    </w:rPr>
                  </w:pPr>
                  <w:r>
                    <w:rPr>
                      <w:rFonts w:hint="eastAsia"/>
                      <w:color w:val="auto"/>
                      <w:sz w:val="21"/>
                      <w:szCs w:val="21"/>
                      <w:lang w:val="en-US" w:eastAsia="zh-CN"/>
                    </w:rPr>
                    <w:t>2</w:t>
                  </w:r>
                </w:p>
              </w:tc>
              <w:tc>
                <w:tcPr>
                  <w:tcW w:w="1336" w:type="dxa"/>
                  <w:vMerge w:val="restart"/>
                  <w:noWrap w:val="0"/>
                  <w:tcMar>
                    <w:top w:w="15" w:type="dxa"/>
                    <w:left w:w="15" w:type="dxa"/>
                    <w:bottom w:w="15" w:type="dxa"/>
                    <w:right w:w="15" w:type="dxa"/>
                  </w:tcMar>
                  <w:vAlign w:val="center"/>
                </w:tcPr>
                <w:p>
                  <w:pPr>
                    <w:spacing w:line="240" w:lineRule="auto"/>
                    <w:ind w:firstLine="0" w:firstLineChars="0"/>
                    <w:jc w:val="center"/>
                    <w:rPr>
                      <w:rFonts w:hint="eastAsia"/>
                      <w:snapToGrid w:val="0"/>
                      <w:color w:val="auto"/>
                      <w:sz w:val="21"/>
                      <w:szCs w:val="21"/>
                      <w:lang w:eastAsia="zh-CN"/>
                    </w:rPr>
                  </w:pPr>
                  <w:r>
                    <w:rPr>
                      <w:rFonts w:hint="eastAsia"/>
                      <w:snapToGrid w:val="0"/>
                      <w:color w:val="auto"/>
                      <w:sz w:val="21"/>
                      <w:szCs w:val="21"/>
                      <w:lang w:eastAsia="zh-CN"/>
                    </w:rPr>
                    <w:t>污水处理站</w:t>
                  </w:r>
                </w:p>
              </w:tc>
              <w:tc>
                <w:tcPr>
                  <w:tcW w:w="838"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eastAsia"/>
                      <w:color w:val="auto"/>
                      <w:lang w:val="en-US" w:eastAsia="zh-CN"/>
                    </w:rPr>
                  </w:pPr>
                  <w:r>
                    <w:rPr>
                      <w:rFonts w:hint="default" w:ascii="Times New Roman" w:hAnsi="Times New Roman" w:eastAsia="宋体" w:cs="Times New Roman"/>
                      <w:color w:val="auto"/>
                      <w:kern w:val="24"/>
                      <w:sz w:val="21"/>
                      <w:szCs w:val="21"/>
                      <w:lang w:eastAsia="zh-CN"/>
                    </w:rPr>
                    <w:t>氨</w:t>
                  </w:r>
                </w:p>
              </w:tc>
              <w:tc>
                <w:tcPr>
                  <w:tcW w:w="2167" w:type="dxa"/>
                  <w:vMerge w:val="restart"/>
                  <w:noWrap w:val="0"/>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color w:val="auto"/>
                      <w:sz w:val="21"/>
                      <w:szCs w:val="21"/>
                    </w:rPr>
                  </w:pPr>
                  <w:r>
                    <w:rPr>
                      <w:rFonts w:hint="eastAsia"/>
                      <w:color w:val="auto"/>
                      <w:sz w:val="21"/>
                      <w:szCs w:val="21"/>
                      <w:lang w:eastAsia="zh-CN"/>
                    </w:rPr>
                    <w:t>置于地下，</w:t>
                  </w:r>
                  <w:r>
                    <w:rPr>
                      <w:rFonts w:hint="default" w:ascii="Times New Roman" w:hAnsi="Times New Roman" w:cs="Times New Roman"/>
                      <w:color w:val="auto"/>
                      <w:sz w:val="21"/>
                      <w:szCs w:val="21"/>
                      <w:lang w:val="en-US" w:eastAsia="zh-CN"/>
                    </w:rPr>
                    <w:t>站内的各处理设施封闭</w:t>
                  </w:r>
                  <w:r>
                    <w:rPr>
                      <w:rFonts w:hint="eastAsia" w:ascii="Times New Roman" w:hAnsi="Times New Roman" w:cs="Times New Roman"/>
                      <w:color w:val="auto"/>
                      <w:sz w:val="21"/>
                      <w:szCs w:val="21"/>
                      <w:lang w:val="en-US" w:eastAsia="zh-CN"/>
                    </w:rPr>
                    <w:t>定期投入除臭剂，</w:t>
                  </w:r>
                  <w:r>
                    <w:rPr>
                      <w:rFonts w:hint="default" w:ascii="Times New Roman" w:hAnsi="Times New Roman" w:cs="Times New Roman"/>
                      <w:color w:val="auto"/>
                      <w:sz w:val="21"/>
                      <w:szCs w:val="21"/>
                      <w:lang w:val="en-US" w:eastAsia="zh-CN"/>
                    </w:rPr>
                    <w:t>污泥及时清运，</w:t>
                  </w:r>
                  <w:r>
                    <w:rPr>
                      <w:rFonts w:hint="default" w:ascii="Times New Roman" w:hAnsi="Times New Roman" w:cs="Times New Roman"/>
                      <w:color w:val="auto"/>
                      <w:sz w:val="21"/>
                      <w:szCs w:val="21"/>
                    </w:rPr>
                    <w:t>污水处理站周边绿化</w:t>
                  </w:r>
                </w:p>
              </w:tc>
              <w:tc>
                <w:tcPr>
                  <w:tcW w:w="189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lang w:val="en-US" w:eastAsia="zh-CN"/>
                    </w:rPr>
                    <w:t>1.5</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36" w:type="dxa"/>
                  <w:vMerge w:val="continue"/>
                  <w:noWrap w:val="0"/>
                  <w:tcMar>
                    <w:top w:w="15" w:type="dxa"/>
                    <w:left w:w="15" w:type="dxa"/>
                    <w:bottom w:w="15" w:type="dxa"/>
                    <w:right w:w="15" w:type="dxa"/>
                  </w:tcMar>
                  <w:vAlign w:val="center"/>
                </w:tcPr>
                <w:p>
                  <w:pPr>
                    <w:spacing w:line="240" w:lineRule="auto"/>
                    <w:ind w:firstLine="0" w:firstLineChars="0"/>
                    <w:jc w:val="center"/>
                    <w:rPr>
                      <w:rFonts w:hint="eastAsia"/>
                      <w:snapToGrid w:val="0"/>
                      <w:color w:val="auto"/>
                      <w:sz w:val="21"/>
                      <w:szCs w:val="21"/>
                      <w:lang w:eastAsia="zh-CN"/>
                    </w:rPr>
                  </w:pPr>
                </w:p>
              </w:tc>
              <w:tc>
                <w:tcPr>
                  <w:tcW w:w="838"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eastAsia"/>
                      <w:color w:val="auto"/>
                      <w:lang w:val="en-US" w:eastAsia="zh-CN"/>
                    </w:rPr>
                  </w:pPr>
                  <w:r>
                    <w:rPr>
                      <w:rFonts w:hint="eastAsia" w:ascii="Times New Roman" w:hAnsi="Times New Roman" w:eastAsia="宋体" w:cs="Times New Roman"/>
                      <w:color w:val="auto"/>
                      <w:kern w:val="24"/>
                      <w:sz w:val="21"/>
                      <w:szCs w:val="21"/>
                      <w:lang w:eastAsia="zh-CN"/>
                    </w:rPr>
                    <w:t>硫化氢</w:t>
                  </w:r>
                </w:p>
              </w:tc>
              <w:tc>
                <w:tcPr>
                  <w:tcW w:w="2167"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89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eastAsia" w:ascii="Times New Roman" w:hAnsi="Times New Roman" w:cs="Times New Roman"/>
                      <w:color w:val="auto"/>
                      <w:sz w:val="21"/>
                      <w:szCs w:val="21"/>
                      <w:lang w:val="en-US" w:eastAsia="zh-CN"/>
                    </w:rPr>
                    <w:t>0.06</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0.0004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5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36" w:type="dxa"/>
                  <w:vMerge w:val="continue"/>
                  <w:noWrap w:val="0"/>
                  <w:tcMar>
                    <w:top w:w="15" w:type="dxa"/>
                    <w:left w:w="15" w:type="dxa"/>
                    <w:bottom w:w="15" w:type="dxa"/>
                    <w:right w:w="15" w:type="dxa"/>
                  </w:tcMar>
                  <w:vAlign w:val="center"/>
                </w:tcPr>
                <w:p>
                  <w:pPr>
                    <w:spacing w:line="240" w:lineRule="auto"/>
                    <w:ind w:firstLine="0" w:firstLineChars="0"/>
                    <w:jc w:val="center"/>
                    <w:rPr>
                      <w:rFonts w:hint="eastAsia"/>
                      <w:snapToGrid w:val="0"/>
                      <w:color w:val="auto"/>
                      <w:sz w:val="21"/>
                      <w:szCs w:val="21"/>
                      <w:lang w:eastAsia="zh-CN"/>
                    </w:rPr>
                  </w:pPr>
                </w:p>
              </w:tc>
              <w:tc>
                <w:tcPr>
                  <w:tcW w:w="838" w:type="dxa"/>
                  <w:noWrap w:val="0"/>
                  <w:tcMar>
                    <w:top w:w="15" w:type="dxa"/>
                    <w:left w:w="15" w:type="dxa"/>
                    <w:bottom w:w="15" w:type="dxa"/>
                    <w:right w:w="15" w:type="dxa"/>
                  </w:tcMar>
                  <w:vAlign w:val="center"/>
                </w:tcPr>
                <w:p>
                  <w:pPr>
                    <w:autoSpaceDE w:val="0"/>
                    <w:autoSpaceDN w:val="0"/>
                    <w:adjustRightInd w:val="0"/>
                    <w:spacing w:line="240" w:lineRule="exact"/>
                    <w:ind w:firstLine="0" w:firstLineChars="0"/>
                    <w:jc w:val="center"/>
                    <w:rPr>
                      <w:rFonts w:hint="eastAsia"/>
                      <w:color w:val="auto"/>
                      <w:lang w:val="en-US" w:eastAsia="zh-CN"/>
                    </w:rPr>
                  </w:pPr>
                  <w:r>
                    <w:rPr>
                      <w:rFonts w:hint="eastAsia"/>
                      <w:color w:val="auto"/>
                      <w:lang w:val="en-US" w:eastAsia="zh-CN"/>
                    </w:rPr>
                    <w:t>臭气</w:t>
                  </w:r>
                </w:p>
              </w:tc>
              <w:tc>
                <w:tcPr>
                  <w:tcW w:w="2167"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893" w:type="dxa"/>
                  <w:vMerge w:val="continue"/>
                  <w:noWrap w:val="0"/>
                  <w:tcMar>
                    <w:top w:w="15" w:type="dxa"/>
                    <w:left w:w="15" w:type="dxa"/>
                    <w:bottom w:w="15" w:type="dxa"/>
                    <w:right w:w="15" w:type="dxa"/>
                  </w:tcMar>
                  <w:vAlign w:val="center"/>
                </w:tcPr>
                <w:p>
                  <w:pPr>
                    <w:spacing w:line="240" w:lineRule="auto"/>
                    <w:ind w:firstLine="0" w:firstLineChars="0"/>
                    <w:jc w:val="center"/>
                    <w:rPr>
                      <w:color w:val="auto"/>
                      <w:sz w:val="21"/>
                      <w:szCs w:val="21"/>
                    </w:rPr>
                  </w:pPr>
                </w:p>
              </w:tc>
              <w:tc>
                <w:tcPr>
                  <w:tcW w:w="1380"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cs="Times New Roman"/>
                      <w:color w:val="auto"/>
                      <w:sz w:val="21"/>
                      <w:szCs w:val="21"/>
                    </w:rPr>
                    <w:t>20</w:t>
                  </w:r>
                  <w:r>
                    <w:rPr>
                      <w:rFonts w:hint="default" w:ascii="Times New Roman" w:hAnsi="Times New Roman" w:cs="Times New Roman"/>
                      <w:color w:val="auto"/>
                      <w:sz w:val="21"/>
                      <w:szCs w:val="21"/>
                      <w:lang w:eastAsia="zh-CN"/>
                    </w:rPr>
                    <w:t>（无量纲）</w:t>
                  </w:r>
                </w:p>
              </w:tc>
              <w:tc>
                <w:tcPr>
                  <w:tcW w:w="1245" w:type="dxa"/>
                  <w:noWrap w:val="0"/>
                  <w:tcMar>
                    <w:top w:w="15" w:type="dxa"/>
                    <w:left w:w="15" w:type="dxa"/>
                    <w:bottom w:w="15" w:type="dxa"/>
                    <w:right w:w="15" w:type="dxa"/>
                  </w:tcMar>
                  <w:vAlign w:val="center"/>
                </w:tcPr>
                <w:p>
                  <w:pPr>
                    <w:keepNext w:val="0"/>
                    <w:keepLines w:val="0"/>
                    <w:pageBreakBefore w:val="0"/>
                    <w:kinsoku/>
                    <w:wordWrap/>
                    <w:overflowPunct/>
                    <w:topLinePunct w:val="0"/>
                    <w:autoSpaceDE w:val="0"/>
                    <w:autoSpaceDN w:val="0"/>
                    <w:bidi w:val="0"/>
                    <w:adjustRightInd/>
                    <w:snapToGrid/>
                    <w:spacing w:line="240" w:lineRule="auto"/>
                    <w:ind w:left="0" w:lef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17.6</w:t>
                  </w:r>
                  <w:r>
                    <w:rPr>
                      <w:rFonts w:hint="default" w:ascii="Times New Roman" w:hAnsi="Times New Roman" w:eastAsia="宋体" w:cs="Times New Roman"/>
                      <w:color w:val="auto"/>
                      <w:sz w:val="21"/>
                      <w:szCs w:val="21"/>
                      <w:lang w:eastAsia="zh-CN"/>
                    </w:rPr>
                    <w:t>（无量纲）</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left"/>
              <w:textAlignment w:val="auto"/>
              <w:rPr>
                <w:b/>
                <w:color w:val="000000"/>
                <w:sz w:val="24"/>
              </w:rPr>
            </w:pPr>
            <w:r>
              <w:rPr>
                <w:rFonts w:hint="eastAsia"/>
                <w:b/>
                <w:color w:val="000000"/>
                <w:sz w:val="24"/>
                <w:lang w:val="en-US" w:eastAsia="zh-CN"/>
              </w:rPr>
              <w:t>2、</w:t>
            </w:r>
            <w:r>
              <w:rPr>
                <w:b/>
                <w:color w:val="000000"/>
                <w:sz w:val="24"/>
              </w:rPr>
              <w:t>废水治理措施及影响分析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eastAsia" w:ascii="Times New Roman" w:hAnsi="Times New Roman" w:eastAsia="宋体" w:cs="Times New Roman"/>
                <w:color w:val="auto"/>
                <w:sz w:val="24"/>
                <w:szCs w:val="24"/>
                <w:lang w:eastAsia="zh-CN"/>
              </w:rPr>
            </w:pPr>
            <w:r>
              <w:rPr>
                <w:rFonts w:hint="eastAsia" w:ascii="Times New Roman" w:hAnsi="Times New Roman" w:eastAsia="宋体" w:cs="Times New Roman"/>
                <w:color w:val="auto"/>
                <w:sz w:val="24"/>
                <w:szCs w:val="24"/>
                <w:lang w:eastAsia="zh-CN"/>
              </w:rPr>
              <w:t>（一）地表水环境影响分析</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rPr>
              <w:t>按照《环境影响评价技术导则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地表水环境》（HJ2.3-2018）的地表水环境影响评价工作程序进行评价。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lang w:val="en-US" w:eastAsia="zh-CN"/>
              </w:rPr>
              <w:t>项目废水为生活污水，主要为</w:t>
            </w:r>
            <w:r>
              <w:rPr>
                <w:rFonts w:hint="eastAsia" w:ascii="Times New Roman" w:hAnsi="Times New Roman" w:eastAsia="宋体" w:cs="Times New Roman"/>
                <w:color w:val="auto"/>
                <w:sz w:val="24"/>
                <w:szCs w:val="24"/>
                <w:lang w:val="en-US" w:eastAsia="zh-CN"/>
              </w:rPr>
              <w:t>居民及职工日常生活废水，</w:t>
            </w:r>
            <w:r>
              <w:rPr>
                <w:rFonts w:hint="eastAsia"/>
                <w:color w:val="auto"/>
                <w:sz w:val="24"/>
                <w:lang w:eastAsia="zh-CN"/>
              </w:rPr>
              <w:t>废水均排入区内</w:t>
            </w:r>
            <w:r>
              <w:rPr>
                <w:rFonts w:hint="eastAsia"/>
                <w:color w:val="auto"/>
                <w:sz w:val="24"/>
              </w:rPr>
              <w:t>化粪池</w:t>
            </w:r>
            <w:r>
              <w:rPr>
                <w:rFonts w:hint="eastAsia"/>
                <w:color w:val="auto"/>
                <w:sz w:val="24"/>
                <w:lang w:eastAsia="zh-CN"/>
              </w:rPr>
              <w:t>，经化粪池</w:t>
            </w:r>
            <w:r>
              <w:rPr>
                <w:rFonts w:hint="eastAsia"/>
                <w:color w:val="auto"/>
                <w:sz w:val="24"/>
              </w:rPr>
              <w:t>处理后通过</w:t>
            </w:r>
            <w:r>
              <w:rPr>
                <w:rFonts w:hint="eastAsia"/>
                <w:color w:val="auto"/>
                <w:sz w:val="24"/>
                <w:lang w:eastAsia="zh-CN"/>
              </w:rPr>
              <w:t>污水</w:t>
            </w:r>
            <w:r>
              <w:rPr>
                <w:rFonts w:hint="eastAsia"/>
                <w:color w:val="auto"/>
                <w:sz w:val="24"/>
              </w:rPr>
              <w:t>管网</w:t>
            </w:r>
            <w:r>
              <w:rPr>
                <w:rFonts w:hint="eastAsia"/>
                <w:color w:val="auto"/>
                <w:sz w:val="24"/>
                <w:lang w:eastAsia="zh-CN"/>
              </w:rPr>
              <w:t>排入自建污水处理站进行处理，处理达标后绿化季节一部分由吸污车运至农田进行灌溉，另一部分由吸污车运至兴隆县中冶水务有限公司污水处理厂，非绿化季节直接由吸污车运至兴隆县中冶水务有限公司污水处理厂。</w:t>
            </w:r>
            <w:r>
              <w:rPr>
                <w:rFonts w:hint="default" w:ascii="Times New Roman" w:hAnsi="Times New Roman" w:eastAsia="宋体" w:cs="Times New Roman"/>
                <w:color w:val="auto"/>
                <w:sz w:val="24"/>
                <w:szCs w:val="24"/>
              </w:rPr>
              <w:t>项目不</w:t>
            </w:r>
            <w:r>
              <w:rPr>
                <w:rFonts w:hint="default" w:ascii="Times New Roman" w:hAnsi="Times New Roman" w:eastAsia="宋体" w:cs="Times New Roman"/>
                <w:color w:val="auto"/>
                <w:sz w:val="24"/>
                <w:szCs w:val="24"/>
                <w:lang w:val="en-US" w:eastAsia="zh-CN"/>
              </w:rPr>
              <w:t>直接</w:t>
            </w:r>
            <w:r>
              <w:rPr>
                <w:rFonts w:hint="default" w:ascii="Times New Roman" w:hAnsi="Times New Roman" w:eastAsia="宋体" w:cs="Times New Roman"/>
                <w:color w:val="auto"/>
                <w:sz w:val="24"/>
                <w:szCs w:val="24"/>
              </w:rPr>
              <w:t>向地表环境排放废水，因此项目地表水环境影响评价工作等级为三级B。</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根据《环境影响评价技术导则</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地表水环境》（HJ2.3-2018）的地表水环境影响预测与评价的总体要求，水污染型三级B评价可不进行水环境影响预测，仅对水污染控制和水环境影响减缓措施有效性进行评价，并说明依托的污水处理设施的环境可行性评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⑴</w:t>
            </w:r>
            <w:r>
              <w:rPr>
                <w:rFonts w:hint="default" w:ascii="Times New Roman" w:hAnsi="Times New Roman" w:eastAsia="宋体" w:cs="Times New Roman"/>
                <w:color w:val="auto"/>
                <w:sz w:val="24"/>
                <w:szCs w:val="24"/>
              </w:rPr>
              <w:t>水污染控制和水环境影响减缓措施有效性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lang w:val="en-US" w:eastAsia="zh-CN"/>
              </w:rPr>
            </w:pPr>
            <w:r>
              <w:rPr>
                <w:rFonts w:hint="default" w:ascii="Times New Roman" w:hAnsi="Times New Roman" w:eastAsia="宋体" w:cs="Times New Roman"/>
                <w:color w:val="auto"/>
                <w:sz w:val="24"/>
                <w:szCs w:val="24"/>
                <w:lang w:val="en-US" w:eastAsia="zh-CN"/>
              </w:rPr>
              <w:t>项目废水为生活污水，主要为</w:t>
            </w:r>
            <w:r>
              <w:rPr>
                <w:rFonts w:hint="eastAsia" w:ascii="Times New Roman" w:hAnsi="Times New Roman" w:eastAsia="宋体" w:cs="Times New Roman"/>
                <w:color w:val="auto"/>
                <w:sz w:val="24"/>
                <w:szCs w:val="24"/>
                <w:lang w:val="en-US" w:eastAsia="zh-CN"/>
              </w:rPr>
              <w:t>居民及职工日常生活废水</w:t>
            </w:r>
            <w:r>
              <w:rPr>
                <w:rFonts w:hint="default" w:ascii="Times New Roman" w:hAnsi="Times New Roman" w:eastAsia="宋体" w:cs="Times New Roman"/>
                <w:color w:val="auto"/>
                <w:sz w:val="24"/>
                <w:szCs w:val="24"/>
                <w:lang w:val="en-US" w:eastAsia="zh-CN"/>
              </w:rPr>
              <w:t>。项目生活</w:t>
            </w:r>
            <w:r>
              <w:rPr>
                <w:rFonts w:hint="eastAsia" w:ascii="Times New Roman" w:hAnsi="Times New Roman" w:eastAsia="宋体" w:cs="Times New Roman"/>
                <w:color w:val="auto"/>
                <w:sz w:val="24"/>
                <w:szCs w:val="24"/>
                <w:lang w:val="en-US" w:eastAsia="zh-CN"/>
              </w:rPr>
              <w:t>废水</w:t>
            </w:r>
            <w:r>
              <w:rPr>
                <w:rFonts w:hint="default" w:ascii="Times New Roman" w:hAnsi="Times New Roman" w:eastAsia="宋体" w:cs="Times New Roman"/>
                <w:color w:val="auto"/>
                <w:sz w:val="24"/>
                <w:szCs w:val="24"/>
              </w:rPr>
              <w:t>为</w:t>
            </w:r>
            <w:r>
              <w:rPr>
                <w:rFonts w:hint="eastAsia" w:ascii="Times New Roman" w:hAnsi="Times New Roman" w:eastAsia="宋体" w:cs="Times New Roman"/>
                <w:color w:val="auto"/>
                <w:sz w:val="24"/>
                <w:szCs w:val="24"/>
                <w:lang w:val="en-US" w:eastAsia="zh-CN"/>
              </w:rPr>
              <w:t>108.386</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/d，</w:t>
            </w:r>
            <w:r>
              <w:rPr>
                <w:rFonts w:hint="eastAsia" w:ascii="Times New Roman" w:hAnsi="Times New Roman" w:eastAsia="宋体" w:cs="Times New Roman"/>
                <w:color w:val="auto"/>
                <w:sz w:val="24"/>
                <w:szCs w:val="24"/>
                <w:lang w:eastAsia="zh-CN"/>
              </w:rPr>
              <w:t>（</w:t>
            </w:r>
            <w:r>
              <w:rPr>
                <w:rFonts w:hint="eastAsia" w:ascii="Times New Roman" w:hAnsi="Times New Roman" w:eastAsia="宋体" w:cs="Times New Roman"/>
                <w:color w:val="auto"/>
                <w:sz w:val="24"/>
                <w:szCs w:val="24"/>
                <w:lang w:val="en-US" w:eastAsia="zh-CN"/>
              </w:rPr>
              <w:t>39560.89</w:t>
            </w:r>
            <w:r>
              <w:rPr>
                <w:rFonts w:hint="default" w:ascii="Times New Roman" w:hAnsi="Times New Roman" w:eastAsia="宋体" w:cs="Times New Roman"/>
                <w:color w:val="auto"/>
                <w:sz w:val="24"/>
                <w:szCs w:val="24"/>
              </w:rPr>
              <w:t>m</w:t>
            </w:r>
            <w:r>
              <w:rPr>
                <w:rFonts w:hint="default" w:ascii="Times New Roman" w:hAnsi="Times New Roman" w:eastAsia="宋体" w:cs="Times New Roman"/>
                <w:color w:val="auto"/>
                <w:sz w:val="24"/>
                <w:szCs w:val="24"/>
                <w:vertAlign w:val="superscript"/>
              </w:rPr>
              <w:t>3</w:t>
            </w:r>
            <w:r>
              <w:rPr>
                <w:rFonts w:hint="default" w:ascii="Times New Roman" w:hAnsi="Times New Roman" w:eastAsia="宋体" w:cs="Times New Roman"/>
                <w:color w:val="auto"/>
                <w:sz w:val="24"/>
                <w:szCs w:val="24"/>
              </w:rPr>
              <w:t>/a</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主要污染物为</w:t>
            </w:r>
            <w:r>
              <w:rPr>
                <w:color w:val="auto"/>
                <w:sz w:val="24"/>
              </w:rPr>
              <w:t>污水中主要污染物为COD、</w:t>
            </w:r>
            <w:r>
              <w:rPr>
                <w:sz w:val="24"/>
              </w:rPr>
              <w:t>SS、BOD</w:t>
            </w:r>
            <w:r>
              <w:rPr>
                <w:sz w:val="24"/>
                <w:vertAlign w:val="subscript"/>
              </w:rPr>
              <w:t>5</w:t>
            </w:r>
            <w:r>
              <w:rPr>
                <w:sz w:val="24"/>
              </w:rPr>
              <w:t>、氨氮、动植物油等</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废水排放满足</w:t>
            </w:r>
            <w:r>
              <w:rPr>
                <w:rFonts w:hint="default"/>
                <w:kern w:val="24"/>
                <w:sz w:val="24"/>
                <w:lang w:bidi="ar"/>
              </w:rPr>
              <w:t>《城镇污水处理厂污染物排放标准》（GB 18918-2002）</w:t>
            </w:r>
            <w:r>
              <w:rPr>
                <w:rFonts w:hint="default"/>
                <w:kern w:val="24"/>
                <w:sz w:val="24"/>
                <w:lang w:eastAsia="zh-CN" w:bidi="ar"/>
              </w:rPr>
              <w:t>及其修改单</w:t>
            </w:r>
            <w:r>
              <w:rPr>
                <w:rFonts w:hint="default"/>
                <w:kern w:val="24"/>
                <w:sz w:val="24"/>
                <w:lang w:bidi="ar"/>
              </w:rPr>
              <w:t>中表1中的一级A标准</w:t>
            </w:r>
            <w:r>
              <w:rPr>
                <w:rFonts w:hint="default"/>
                <w:kern w:val="24"/>
                <w:sz w:val="24"/>
                <w:lang w:eastAsia="zh-CN" w:bidi="ar"/>
              </w:rPr>
              <w:t>，同时满足</w:t>
            </w:r>
            <w:r>
              <w:rPr>
                <w:rFonts w:hint="default" w:ascii="Times New Roman" w:hAnsi="Times New Roman" w:cs="Times New Roman"/>
                <w:color w:val="auto"/>
                <w:kern w:val="24"/>
                <w:sz w:val="24"/>
                <w:lang w:eastAsia="zh-CN"/>
              </w:rPr>
              <w:t>《</w:t>
            </w:r>
            <w:r>
              <w:rPr>
                <w:rFonts w:hint="eastAsia" w:cs="Times New Roman"/>
                <w:color w:val="auto"/>
                <w:kern w:val="24"/>
                <w:sz w:val="24"/>
                <w:lang w:eastAsia="zh-CN"/>
              </w:rPr>
              <w:t>城市污水再生利用</w:t>
            </w:r>
            <w:r>
              <w:rPr>
                <w:rFonts w:hint="eastAsia" w:cs="Times New Roman"/>
                <w:color w:val="auto"/>
                <w:kern w:val="24"/>
                <w:sz w:val="24"/>
                <w:lang w:val="en-US" w:eastAsia="zh-CN"/>
              </w:rPr>
              <w:t xml:space="preserve"> </w:t>
            </w:r>
            <w:r>
              <w:rPr>
                <w:rFonts w:hint="default" w:ascii="Times New Roman" w:hAnsi="Times New Roman" w:cs="Times New Roman"/>
                <w:color w:val="auto"/>
                <w:kern w:val="24"/>
                <w:sz w:val="24"/>
                <w:lang w:eastAsia="zh-CN"/>
              </w:rPr>
              <w:t>农田灌溉</w:t>
            </w:r>
            <w:r>
              <w:rPr>
                <w:rFonts w:hint="eastAsia" w:cs="Times New Roman"/>
                <w:color w:val="auto"/>
                <w:kern w:val="24"/>
                <w:sz w:val="24"/>
                <w:lang w:eastAsia="zh-CN"/>
              </w:rPr>
              <w:t>用水</w:t>
            </w:r>
            <w:r>
              <w:rPr>
                <w:rFonts w:hint="default" w:ascii="Times New Roman" w:hAnsi="Times New Roman" w:cs="Times New Roman"/>
                <w:color w:val="auto"/>
                <w:kern w:val="24"/>
                <w:sz w:val="24"/>
                <w:lang w:eastAsia="zh-CN"/>
              </w:rPr>
              <w:t>水质标准》（</w:t>
            </w:r>
            <w:r>
              <w:rPr>
                <w:rFonts w:hint="default" w:ascii="Times New Roman" w:hAnsi="Times New Roman" w:eastAsia="宋体" w:cs="Times New Roman"/>
                <w:color w:val="auto"/>
                <w:kern w:val="0"/>
                <w:sz w:val="24"/>
                <w:szCs w:val="24"/>
                <w:lang w:val="en-US" w:eastAsia="zh-CN" w:bidi="ar-SA"/>
              </w:rPr>
              <w:t>GB</w:t>
            </w:r>
            <w:r>
              <w:rPr>
                <w:rFonts w:hint="eastAsia" w:cs="Times New Roman"/>
                <w:color w:val="auto"/>
                <w:kern w:val="0"/>
                <w:sz w:val="24"/>
                <w:szCs w:val="24"/>
                <w:lang w:val="en-US" w:eastAsia="zh-CN" w:bidi="ar-SA"/>
              </w:rPr>
              <w:t>20922-2007</w:t>
            </w:r>
            <w:r>
              <w:rPr>
                <w:rFonts w:hint="default" w:ascii="Times New Roman" w:hAnsi="Times New Roman" w:eastAsia="宋体" w:cs="Times New Roman"/>
                <w:color w:val="auto"/>
                <w:kern w:val="0"/>
                <w:sz w:val="24"/>
                <w:szCs w:val="24"/>
                <w:lang w:val="en-US" w:eastAsia="zh-CN" w:bidi="ar-SA"/>
              </w:rPr>
              <w:t>）表1中</w:t>
            </w:r>
            <w:r>
              <w:rPr>
                <w:rFonts w:hint="eastAsia" w:cs="Times New Roman"/>
                <w:color w:val="auto"/>
                <w:kern w:val="0"/>
                <w:sz w:val="24"/>
                <w:szCs w:val="24"/>
                <w:lang w:val="en-US" w:eastAsia="zh-CN" w:bidi="ar-SA"/>
              </w:rPr>
              <w:t>露地蔬菜</w:t>
            </w:r>
            <w:r>
              <w:rPr>
                <w:rFonts w:hint="default" w:ascii="Times New Roman" w:hAnsi="Times New Roman" w:eastAsia="宋体" w:cs="Times New Roman"/>
                <w:color w:val="auto"/>
                <w:kern w:val="0"/>
                <w:sz w:val="24"/>
                <w:szCs w:val="24"/>
                <w:lang w:val="en-US" w:eastAsia="zh-CN" w:bidi="ar-SA"/>
              </w:rPr>
              <w:t>排放标准</w:t>
            </w:r>
            <w:r>
              <w:rPr>
                <w:rFonts w:hint="eastAsia" w:cs="Times New Roman"/>
                <w:color w:val="auto"/>
                <w:kern w:val="0"/>
                <w:sz w:val="24"/>
                <w:szCs w:val="24"/>
                <w:lang w:val="en-US" w:eastAsia="zh-CN" w:bidi="ar-SA"/>
              </w:rPr>
              <w:t>及兴隆县中冶水务有限公司污水处理厂</w:t>
            </w:r>
            <w:r>
              <w:rPr>
                <w:rFonts w:hint="eastAsia" w:eastAsia="宋体" w:cs="宋体"/>
                <w:color w:val="auto"/>
                <w:sz w:val="24"/>
                <w:szCs w:val="24"/>
                <w:lang w:bidi="ar"/>
              </w:rPr>
              <w:t>进水水</w:t>
            </w:r>
            <w:r>
              <w:rPr>
                <w:rFonts w:hint="eastAsia"/>
                <w:sz w:val="24"/>
                <w:lang w:eastAsia="zh-CN"/>
              </w:rPr>
              <w:t>质要求。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rPr>
                <w:rFonts w:hint="default" w:ascii="Times New Roman" w:hAnsi="Times New Roman" w:eastAsia="宋体" w:cs="Times New Roman"/>
                <w:color w:val="auto"/>
                <w:sz w:val="24"/>
                <w:szCs w:val="24"/>
              </w:rPr>
            </w:pPr>
            <w:r>
              <w:rPr>
                <w:rFonts w:hint="eastAsia" w:ascii="宋体" w:hAnsi="宋体" w:eastAsia="宋体" w:cs="宋体"/>
                <w:color w:val="auto"/>
                <w:sz w:val="24"/>
                <w:szCs w:val="24"/>
              </w:rPr>
              <w:t>⑵</w:t>
            </w:r>
            <w:r>
              <w:rPr>
                <w:rFonts w:hint="default" w:ascii="Times New Roman" w:hAnsi="Times New Roman" w:eastAsia="宋体" w:cs="Times New Roman"/>
                <w:color w:val="auto"/>
                <w:sz w:val="24"/>
                <w:szCs w:val="24"/>
              </w:rPr>
              <w:t>依托的污水处理设施的环境可行性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eastAsia="zh-CN"/>
              </w:rPr>
            </w:pPr>
            <w:r>
              <w:rPr>
                <w:rFonts w:hint="eastAsia"/>
                <w:sz w:val="24"/>
                <w:lang w:eastAsia="zh-CN"/>
              </w:rPr>
              <w:t>①处理方式的可行性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cs="Times New Roman"/>
                <w:color w:val="auto"/>
                <w:sz w:val="24"/>
                <w:szCs w:val="24"/>
                <w:lang w:val="en-US" w:eastAsia="zh-CN"/>
              </w:rPr>
            </w:pPr>
            <w:r>
              <w:rPr>
                <w:rFonts w:hint="eastAsia"/>
                <w:color w:val="auto"/>
                <w:sz w:val="24"/>
                <w:szCs w:val="24"/>
                <w:lang w:val="en-US" w:eastAsia="zh-CN"/>
              </w:rPr>
              <w:t>本项目在场区</w:t>
            </w:r>
            <w:r>
              <w:rPr>
                <w:rFonts w:hint="eastAsia" w:cs="Times New Roman"/>
                <w:color w:val="auto"/>
                <w:sz w:val="24"/>
                <w:szCs w:val="24"/>
                <w:lang w:val="en-US" w:eastAsia="zh-CN"/>
              </w:rPr>
              <w:t>内建设一座地下蓄水池，</w:t>
            </w:r>
            <w:r>
              <w:rPr>
                <w:rFonts w:hint="eastAsia"/>
                <w:color w:val="auto"/>
                <w:sz w:val="24"/>
                <w:szCs w:val="24"/>
                <w:lang w:val="en-US" w:eastAsia="zh-CN"/>
              </w:rPr>
              <w:t>距本项目污水处理站20m，敷设地下污水管线，通过将处理合格后的污水排入蓄水池内暂存，蓄水池</w:t>
            </w:r>
            <w:r>
              <w:rPr>
                <w:rFonts w:hint="eastAsia" w:cs="Times New Roman"/>
                <w:color w:val="auto"/>
                <w:sz w:val="24"/>
                <w:szCs w:val="24"/>
                <w:lang w:val="en-US" w:eastAsia="zh-CN"/>
              </w:rPr>
              <w:t>容积为216.772</w:t>
            </w:r>
            <w:r>
              <w:rPr>
                <w:rFonts w:hint="eastAsia"/>
                <w:color w:val="auto"/>
                <w:sz w:val="24"/>
                <w:szCs w:val="24"/>
                <w:lang w:val="en-US" w:eastAsia="zh-CN"/>
              </w:rPr>
              <w:t>m</w:t>
            </w:r>
            <w:r>
              <w:rPr>
                <w:rFonts w:hint="eastAsia"/>
                <w:color w:val="auto"/>
                <w:sz w:val="24"/>
                <w:szCs w:val="24"/>
                <w:vertAlign w:val="superscript"/>
                <w:lang w:val="en-US" w:eastAsia="zh-CN"/>
              </w:rPr>
              <w:t>3</w:t>
            </w:r>
            <w:r>
              <w:rPr>
                <w:rFonts w:hint="eastAsia"/>
                <w:color w:val="auto"/>
                <w:sz w:val="24"/>
                <w:szCs w:val="24"/>
                <w:lang w:val="en-US" w:eastAsia="zh-CN"/>
              </w:rPr>
              <w:t>，至少可存放区内2天的生活污水，在污水处理站出现故障停运的情况下，立即将生活污水排入蓄水池内，蓄水池直接接入吸污车，</w:t>
            </w:r>
            <w:r>
              <w:rPr>
                <w:rFonts w:hint="eastAsia"/>
                <w:color w:val="auto"/>
                <w:sz w:val="24"/>
                <w:szCs w:val="24"/>
                <w:lang w:eastAsia="zh-CN"/>
              </w:rPr>
              <w:t>产生污水立即吸入车内，车内存储量到达后，接入另一辆，保持车辆吸水的连续性。建设单位已与</w:t>
            </w:r>
            <w:r>
              <w:rPr>
                <w:rFonts w:hint="eastAsia"/>
                <w:color w:val="auto"/>
                <w:sz w:val="24"/>
                <w:szCs w:val="24"/>
                <w:lang w:val="en-US" w:eastAsia="zh-CN"/>
              </w:rPr>
              <w:t>兴隆县君华货运车队签署租车协议，常年租用其车辆，</w:t>
            </w:r>
            <w:r>
              <w:rPr>
                <w:rFonts w:hint="eastAsia" w:cs="Times New Roman"/>
                <w:color w:val="auto"/>
                <w:sz w:val="24"/>
                <w:szCs w:val="24"/>
                <w:lang w:val="en-US" w:eastAsia="zh-CN"/>
              </w:rPr>
              <w:t>故此措施可行。</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eastAsia="宋体" w:cs="Times New Roman"/>
                <w:bCs/>
                <w:color w:val="auto"/>
                <w:sz w:val="24"/>
                <w:szCs w:val="22"/>
                <w:lang w:val="en-US" w:eastAsia="zh-CN"/>
              </w:rPr>
            </w:pPr>
            <w:r>
              <w:rPr>
                <w:rFonts w:hint="eastAsia" w:ascii="仿宋" w:hAnsi="仿宋" w:eastAsia="仿宋" w:cs="仿宋"/>
                <w:bCs/>
                <w:color w:val="auto"/>
                <w:sz w:val="24"/>
                <w:szCs w:val="22"/>
                <w:lang w:val="en-US" w:eastAsia="zh-CN"/>
              </w:rPr>
              <w:t>②</w:t>
            </w:r>
            <w:r>
              <w:rPr>
                <w:rFonts w:hint="eastAsia" w:ascii="Times New Roman" w:hAnsi="Times New Roman" w:eastAsia="宋体" w:cs="Times New Roman"/>
                <w:bCs w:val="0"/>
                <w:color w:val="auto"/>
                <w:sz w:val="24"/>
                <w:szCs w:val="24"/>
                <w:lang w:val="en-US" w:eastAsia="zh-CN"/>
              </w:rPr>
              <w:t>从</w:t>
            </w:r>
            <w:r>
              <w:rPr>
                <w:rFonts w:hint="eastAsia" w:ascii="Times New Roman" w:hAnsi="Times New Roman" w:cs="Times New Roman"/>
                <w:bCs w:val="0"/>
                <w:color w:val="auto"/>
                <w:sz w:val="24"/>
                <w:szCs w:val="24"/>
                <w:lang w:val="en-US" w:eastAsia="zh-CN"/>
              </w:rPr>
              <w:t>水质</w:t>
            </w:r>
            <w:r>
              <w:rPr>
                <w:rFonts w:hint="eastAsia" w:cs="Times New Roman"/>
                <w:bCs w:val="0"/>
                <w:color w:val="auto"/>
                <w:sz w:val="24"/>
                <w:szCs w:val="24"/>
                <w:lang w:val="en-US" w:eastAsia="zh-CN"/>
              </w:rPr>
              <w:t>角度分析</w:t>
            </w:r>
            <w:r>
              <w:rPr>
                <w:rFonts w:hint="default" w:ascii="Times New Roman" w:hAnsi="Times New Roman" w:cs="Times New Roman"/>
                <w:bCs/>
                <w:color w:val="auto"/>
                <w:sz w:val="24"/>
                <w:szCs w:val="22"/>
                <w:lang w:val="en-US" w:eastAsia="zh-CN"/>
              </w:rPr>
              <w:t>依托可行性</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rPr>
            </w:pPr>
            <w:r>
              <w:rPr>
                <w:rFonts w:hint="eastAsia" w:cs="Times New Roman"/>
                <w:bCs/>
                <w:color w:val="auto"/>
                <w:sz w:val="24"/>
                <w:szCs w:val="22"/>
                <w:lang w:val="en-US" w:eastAsia="zh-CN"/>
              </w:rPr>
              <w:t>a.兴隆县中冶水务有限公司污水处理厂</w:t>
            </w:r>
            <w:r>
              <w:rPr>
                <w:rFonts w:hint="default" w:ascii="Times New Roman" w:hAnsi="Times New Roman" w:cs="Times New Roman"/>
                <w:bCs/>
                <w:color w:val="auto"/>
                <w:sz w:val="24"/>
                <w:szCs w:val="22"/>
              </w:rPr>
              <w:t>进水水质标准</w:t>
            </w:r>
            <w:r>
              <w:rPr>
                <w:rFonts w:hint="default" w:ascii="Times New Roman" w:hAnsi="Times New Roman" w:cs="Times New Roman"/>
                <w:bCs/>
                <w:color w:val="auto"/>
                <w:sz w:val="24"/>
                <w:szCs w:val="22"/>
                <w:lang w:val="en-US" w:eastAsia="zh-CN"/>
              </w:rPr>
              <w:t>为</w:t>
            </w:r>
            <w:r>
              <w:rPr>
                <w:rFonts w:hint="default" w:ascii="Times New Roman" w:hAnsi="Times New Roman" w:cs="Times New Roman"/>
                <w:bCs/>
                <w:color w:val="auto"/>
                <w:sz w:val="24"/>
                <w:szCs w:val="22"/>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COD</w:t>
            </w:r>
            <w:r>
              <w:rPr>
                <w:rFonts w:hint="eastAsia" w:cs="Times New Roman"/>
                <w:bCs/>
                <w:color w:val="auto"/>
                <w:sz w:val="24"/>
                <w:lang w:eastAsia="zh-CN"/>
              </w:rPr>
              <w:t>：</w:t>
            </w:r>
            <w:r>
              <w:rPr>
                <w:rFonts w:hint="eastAsia" w:cs="Times New Roman"/>
                <w:bCs/>
                <w:color w:val="auto"/>
                <w:sz w:val="24"/>
                <w:lang w:val="en-US" w:eastAsia="zh-CN"/>
              </w:rPr>
              <w:t>450</w:t>
            </w:r>
            <w:r>
              <w:rPr>
                <w:rFonts w:hint="default" w:ascii="Times New Roman" w:hAnsi="Times New Roman" w:cs="Times New Roman"/>
                <w:bCs/>
                <w:color w:val="auto"/>
                <w:sz w:val="24"/>
              </w:rPr>
              <w:t>mg/L，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BOD</w:t>
            </w:r>
            <w:r>
              <w:rPr>
                <w:rFonts w:hint="default" w:ascii="Times New Roman" w:hAnsi="Times New Roman" w:cs="Times New Roman"/>
                <w:bCs/>
                <w:color w:val="auto"/>
                <w:sz w:val="24"/>
                <w:vertAlign w:val="subscript"/>
              </w:rPr>
              <w:t>5</w:t>
            </w:r>
            <w:r>
              <w:rPr>
                <w:rFonts w:hint="eastAsia" w:cs="Times New Roman"/>
                <w:bCs/>
                <w:color w:val="auto"/>
                <w:sz w:val="24"/>
                <w:vertAlign w:val="baseline"/>
                <w:lang w:eastAsia="zh-CN"/>
              </w:rPr>
              <w:t>：</w:t>
            </w:r>
            <w:r>
              <w:rPr>
                <w:rFonts w:hint="eastAsia" w:cs="Times New Roman"/>
                <w:bCs/>
                <w:color w:val="auto"/>
                <w:sz w:val="24"/>
                <w:lang w:val="en-US" w:eastAsia="zh-CN"/>
              </w:rPr>
              <w:t>200</w:t>
            </w:r>
            <w:r>
              <w:rPr>
                <w:rFonts w:hint="default" w:ascii="Times New Roman" w:hAnsi="Times New Roman" w:cs="Times New Roman"/>
                <w:bCs/>
                <w:color w:val="auto"/>
                <w:sz w:val="24"/>
              </w:rPr>
              <w:t>mg/L，</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ascii="Times New Roman" w:hAnsi="Times New Roman" w:cs="Times New Roman"/>
                <w:bCs/>
                <w:color w:val="auto"/>
                <w:sz w:val="24"/>
              </w:rPr>
            </w:pPr>
            <w:r>
              <w:rPr>
                <w:rFonts w:hint="default" w:ascii="Times New Roman" w:hAnsi="Times New Roman" w:cs="Times New Roman"/>
                <w:bCs/>
                <w:color w:val="auto"/>
                <w:sz w:val="24"/>
              </w:rPr>
              <w:t>SS</w:t>
            </w:r>
            <w:r>
              <w:rPr>
                <w:rFonts w:hint="eastAsia" w:cs="Times New Roman"/>
                <w:bCs/>
                <w:color w:val="auto"/>
                <w:sz w:val="24"/>
                <w:lang w:eastAsia="zh-CN"/>
              </w:rPr>
              <w:t>：</w:t>
            </w:r>
            <w:r>
              <w:rPr>
                <w:rFonts w:hint="eastAsia" w:cs="Times New Roman"/>
                <w:bCs/>
                <w:color w:val="auto"/>
                <w:sz w:val="24"/>
                <w:lang w:val="en-US" w:eastAsia="zh-CN"/>
              </w:rPr>
              <w:t>250</w:t>
            </w:r>
            <w:r>
              <w:rPr>
                <w:rFonts w:hint="default" w:ascii="Times New Roman" w:hAnsi="Times New Roman" w:cs="Times New Roman"/>
                <w:bCs/>
                <w:color w:val="auto"/>
                <w:sz w:val="24"/>
              </w:rPr>
              <w:t>mg/L，</w:t>
            </w:r>
            <w:bookmarkStart w:id="4" w:name="_GoBack"/>
            <w:bookmarkEnd w:id="4"/>
          </w:p>
          <w:p>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0"/>
              <w:rPr>
                <w:rFonts w:hint="default" w:ascii="Times New Roman" w:hAnsi="Times New Roman" w:cs="Times New Roman"/>
                <w:bCs/>
                <w:color w:val="auto"/>
                <w:sz w:val="24"/>
              </w:rPr>
            </w:pPr>
            <w:r>
              <w:rPr>
                <w:rFonts w:hint="eastAsia" w:cs="Times New Roman"/>
                <w:bCs/>
                <w:color w:val="auto"/>
                <w:sz w:val="24"/>
                <w:lang w:val="en-US" w:eastAsia="zh-CN"/>
              </w:rPr>
              <w:t>总植物油：100</w:t>
            </w:r>
            <w:r>
              <w:rPr>
                <w:rFonts w:hint="default" w:ascii="Times New Roman" w:hAnsi="Times New Roman" w:cs="Times New Roman"/>
                <w:bCs/>
                <w:color w:val="auto"/>
                <w:sz w:val="24"/>
              </w:rPr>
              <w:t>mg/L，</w:t>
            </w:r>
          </w:p>
          <w:p>
            <w:pPr>
              <w:pStyle w:val="2"/>
              <w:keepNext w:val="0"/>
              <w:keepLines w:val="0"/>
              <w:pageBreakBefore w:val="0"/>
              <w:widowControl w:val="0"/>
              <w:kinsoku/>
              <w:wordWrap/>
              <w:overflowPunct/>
              <w:topLinePunct w:val="0"/>
              <w:autoSpaceDE/>
              <w:autoSpaceDN/>
              <w:bidi w:val="0"/>
              <w:snapToGrid/>
              <w:spacing w:line="360" w:lineRule="auto"/>
              <w:ind w:left="0" w:leftChars="0" w:firstLine="480" w:firstLineChars="0"/>
              <w:rPr>
                <w:rFonts w:hint="eastAsia" w:cs="Times New Roman"/>
                <w:bCs/>
                <w:color w:val="auto"/>
                <w:sz w:val="24"/>
                <w:lang w:eastAsia="zh-CN"/>
              </w:rPr>
            </w:pPr>
            <w:r>
              <w:rPr>
                <w:rFonts w:hint="default" w:ascii="Times New Roman" w:hAnsi="Times New Roman" w:cs="Times New Roman"/>
                <w:bCs/>
                <w:color w:val="auto"/>
                <w:sz w:val="24"/>
              </w:rPr>
              <w:t>氨氮</w:t>
            </w:r>
            <w:r>
              <w:rPr>
                <w:rFonts w:hint="eastAsia" w:cs="Times New Roman"/>
                <w:bCs/>
                <w:color w:val="auto"/>
                <w:sz w:val="24"/>
                <w:lang w:eastAsia="zh-CN"/>
              </w:rPr>
              <w:t>：</w:t>
            </w:r>
            <w:r>
              <w:rPr>
                <w:rFonts w:hint="eastAsia" w:cs="Times New Roman"/>
                <w:bCs/>
                <w:color w:val="auto"/>
                <w:sz w:val="24"/>
                <w:lang w:val="en-US" w:eastAsia="zh-CN"/>
              </w:rPr>
              <w:t>50</w:t>
            </w:r>
            <w:r>
              <w:rPr>
                <w:rFonts w:hint="default" w:ascii="Times New Roman" w:hAnsi="Times New Roman" w:cs="Times New Roman"/>
                <w:bCs/>
                <w:color w:val="auto"/>
                <w:sz w:val="24"/>
              </w:rPr>
              <w:t xml:space="preserve"> mg/L</w:t>
            </w:r>
            <w:r>
              <w:rPr>
                <w:rFonts w:hint="eastAsia" w:cs="Times New Roman"/>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bCs/>
                <w:color w:val="auto"/>
                <w:sz w:val="24"/>
                <w:lang w:val="en-US" w:eastAsia="zh-CN"/>
              </w:rPr>
            </w:pPr>
            <w:r>
              <w:rPr>
                <w:rFonts w:hint="eastAsia" w:cs="Times New Roman"/>
                <w:bCs/>
                <w:color w:val="auto"/>
                <w:sz w:val="24"/>
                <w:lang w:val="en-US" w:eastAsia="zh-CN"/>
              </w:rPr>
              <w:t>b.《城市污水再生利用 农田灌溉用水水质标准》</w:t>
            </w:r>
            <w:r>
              <w:rPr>
                <w:rFonts w:hint="eastAsia" w:cs="Times New Roman"/>
                <w:color w:val="auto"/>
                <w:sz w:val="24"/>
                <w:szCs w:val="24"/>
                <w:lang w:val="en-US" w:eastAsia="zh-CN"/>
              </w:rPr>
              <w:t>（GB20922-2007）表1露地蔬菜</w:t>
            </w:r>
            <w:r>
              <w:rPr>
                <w:rFonts w:hint="eastAsia" w:cs="Times New Roman"/>
                <w:bCs/>
                <w:color w:val="auto"/>
                <w:sz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COD</w:t>
            </w:r>
            <w:r>
              <w:rPr>
                <w:rFonts w:hint="eastAsia" w:cs="Times New Roman"/>
                <w:bCs/>
                <w:color w:val="auto"/>
                <w:sz w:val="24"/>
                <w:lang w:eastAsia="zh-CN"/>
              </w:rPr>
              <w:t>：</w:t>
            </w:r>
            <w:r>
              <w:rPr>
                <w:rFonts w:hint="eastAsia" w:cs="Times New Roman"/>
                <w:bCs/>
                <w:color w:val="auto"/>
                <w:sz w:val="24"/>
                <w:lang w:val="en-US" w:eastAsia="zh-CN"/>
              </w:rPr>
              <w:t>100</w:t>
            </w:r>
            <w:r>
              <w:rPr>
                <w:rFonts w:hint="default" w:ascii="Times New Roman" w:hAnsi="Times New Roman" w:cs="Times New Roman"/>
                <w:bCs/>
                <w:color w:val="auto"/>
                <w:sz w:val="24"/>
              </w:rPr>
              <w:t>mg/L，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Cs/>
                <w:color w:val="auto"/>
                <w:sz w:val="24"/>
              </w:rPr>
            </w:pPr>
            <w:r>
              <w:rPr>
                <w:rFonts w:hint="default" w:ascii="Times New Roman" w:hAnsi="Times New Roman" w:cs="Times New Roman"/>
                <w:bCs/>
                <w:color w:val="auto"/>
                <w:sz w:val="24"/>
              </w:rPr>
              <w:t>BOD</w:t>
            </w:r>
            <w:r>
              <w:rPr>
                <w:rFonts w:hint="default" w:ascii="Times New Roman" w:hAnsi="Times New Roman" w:cs="Times New Roman"/>
                <w:bCs/>
                <w:color w:val="auto"/>
                <w:sz w:val="24"/>
                <w:vertAlign w:val="subscript"/>
              </w:rPr>
              <w:t>5</w:t>
            </w:r>
            <w:r>
              <w:rPr>
                <w:rFonts w:hint="eastAsia" w:cs="Times New Roman"/>
                <w:bCs/>
                <w:color w:val="auto"/>
                <w:sz w:val="24"/>
                <w:vertAlign w:val="baseline"/>
                <w:lang w:eastAsia="zh-CN"/>
              </w:rPr>
              <w:t>：</w:t>
            </w:r>
            <w:r>
              <w:rPr>
                <w:rFonts w:hint="eastAsia" w:cs="Times New Roman"/>
                <w:bCs/>
                <w:color w:val="auto"/>
                <w:sz w:val="24"/>
                <w:lang w:val="en-US" w:eastAsia="zh-CN"/>
              </w:rPr>
              <w:t>40</w:t>
            </w:r>
            <w:r>
              <w:rPr>
                <w:rFonts w:hint="default" w:ascii="Times New Roman" w:hAnsi="Times New Roman" w:cs="Times New Roman"/>
                <w:bCs/>
                <w:color w:val="auto"/>
                <w:sz w:val="24"/>
              </w:rPr>
              <w:t>mg/L，</w:t>
            </w:r>
          </w:p>
          <w:p>
            <w:pPr>
              <w:keepNext w:val="0"/>
              <w:keepLines w:val="0"/>
              <w:pageBreakBefore w:val="0"/>
              <w:widowControl w:val="0"/>
              <w:kinsoku/>
              <w:wordWrap/>
              <w:overflowPunct/>
              <w:topLinePunct w:val="0"/>
              <w:autoSpaceDE/>
              <w:autoSpaceDN/>
              <w:bidi w:val="0"/>
              <w:snapToGrid/>
              <w:spacing w:line="360" w:lineRule="auto"/>
              <w:ind w:firstLine="480" w:firstLineChars="200"/>
              <w:rPr>
                <w:rFonts w:hint="default"/>
                <w:lang w:val="en-US" w:eastAsia="zh-CN"/>
              </w:rPr>
            </w:pPr>
            <w:r>
              <w:rPr>
                <w:rFonts w:hint="default" w:ascii="Times New Roman" w:hAnsi="Times New Roman" w:cs="Times New Roman"/>
                <w:bCs/>
                <w:color w:val="auto"/>
                <w:sz w:val="24"/>
              </w:rPr>
              <w:t>SS</w:t>
            </w:r>
            <w:r>
              <w:rPr>
                <w:rFonts w:hint="eastAsia" w:cs="Times New Roman"/>
                <w:bCs/>
                <w:color w:val="auto"/>
                <w:sz w:val="24"/>
                <w:lang w:eastAsia="zh-CN"/>
              </w:rPr>
              <w:t>：</w:t>
            </w:r>
            <w:r>
              <w:rPr>
                <w:rFonts w:hint="eastAsia" w:cs="Times New Roman"/>
                <w:bCs/>
                <w:color w:val="auto"/>
                <w:sz w:val="24"/>
                <w:lang w:val="en-US" w:eastAsia="zh-CN"/>
              </w:rPr>
              <w:t>60</w:t>
            </w:r>
            <w:r>
              <w:rPr>
                <w:rFonts w:hint="default" w:ascii="Times New Roman" w:hAnsi="Times New Roman" w:cs="Times New Roman"/>
                <w:bCs/>
                <w:color w:val="auto"/>
                <w:sz w:val="24"/>
              </w:rPr>
              <w:t>mg/L</w:t>
            </w:r>
            <w:r>
              <w:rPr>
                <w:rFonts w:hint="eastAsia" w:cs="Times New Roman"/>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项目废水为生活污水，主要为</w:t>
            </w:r>
            <w:r>
              <w:rPr>
                <w:rFonts w:hint="eastAsia" w:ascii="Times New Roman" w:hAnsi="Times New Roman" w:eastAsia="宋体" w:cs="Times New Roman"/>
                <w:color w:val="auto"/>
                <w:sz w:val="24"/>
                <w:szCs w:val="24"/>
                <w:lang w:val="en-US" w:eastAsia="zh-CN"/>
              </w:rPr>
              <w:t>区内居民及物业职工生活废水，主要污染参数如下</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cs="Times New Roman"/>
                <w:b/>
                <w:color w:val="auto"/>
                <w:sz w:val="21"/>
                <w:szCs w:val="21"/>
                <w:lang w:val="en-US" w:eastAsia="zh-CN"/>
              </w:rPr>
              <w:t>7-10</w:t>
            </w:r>
            <w:r>
              <w:rPr>
                <w:rFonts w:hint="default" w:ascii="Times New Roman" w:hAnsi="Times New Roman" w:cs="Times New Roman"/>
                <w:b/>
                <w:color w:val="auto"/>
                <w:sz w:val="21"/>
                <w:szCs w:val="21"/>
              </w:rPr>
              <w:t xml:space="preserve">  项目主要生活废水产排情况一览表</w:t>
            </w:r>
          </w:p>
          <w:tbl>
            <w:tblPr>
              <w:tblStyle w:val="21"/>
              <w:tblW w:w="93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304"/>
              <w:gridCol w:w="1846"/>
              <w:gridCol w:w="1823"/>
              <w:gridCol w:w="175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源名</w:t>
                  </w:r>
                </w:p>
              </w:tc>
              <w:tc>
                <w:tcPr>
                  <w:tcW w:w="3150" w:type="dxa"/>
                  <w:gridSpan w:val="2"/>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产生情况</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排放情况</w:t>
                  </w:r>
                </w:p>
              </w:tc>
              <w:tc>
                <w:tcPr>
                  <w:tcW w:w="1754" w:type="dxa"/>
                  <w:vMerge w:val="restart"/>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color w:val="auto"/>
                      <w:sz w:val="21"/>
                      <w:szCs w:val="21"/>
                      <w:lang w:val="en-US" w:eastAsia="zh-CN"/>
                    </w:rPr>
                    <w:t>污水处理厂进水指标（mg/L）</w:t>
                  </w:r>
                </w:p>
              </w:tc>
              <w:tc>
                <w:tcPr>
                  <w:tcW w:w="1774" w:type="dxa"/>
                  <w:vMerge w:val="restart"/>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城市污水再生利用 农田灌溉用水水质标准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vMerge w:val="restart"/>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eastAsia" w:ascii="Times New Roman" w:hAnsi="Times New Roman" w:cs="Times New Roman"/>
                      <w:color w:val="auto"/>
                      <w:sz w:val="21"/>
                      <w:szCs w:val="21"/>
                      <w:lang w:val="en-US" w:eastAsia="zh-CN"/>
                    </w:rPr>
                    <w:t>居民及物业职工生活废水</w:t>
                  </w: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产生浓度（mg/L）</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排放浓度（mg/L）</w:t>
                  </w:r>
                </w:p>
              </w:tc>
              <w:tc>
                <w:tcPr>
                  <w:tcW w:w="1754"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p>
              </w:tc>
              <w:tc>
                <w:tcPr>
                  <w:tcW w:w="1774"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COD</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color w:val="auto"/>
                      <w:sz w:val="21"/>
                      <w:szCs w:val="21"/>
                    </w:rPr>
                    <w:t>350</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eastAsia" w:ascii="Times New Roman" w:hAnsi="Times New Roman" w:cs="Times New Roman"/>
                      <w:color w:val="auto"/>
                      <w:sz w:val="21"/>
                      <w:szCs w:val="21"/>
                      <w:lang w:val="en-US" w:eastAsia="zh-CN"/>
                    </w:rPr>
                    <w:t>49.98</w:t>
                  </w:r>
                </w:p>
              </w:tc>
              <w:tc>
                <w:tcPr>
                  <w:tcW w:w="175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450</w:t>
                  </w:r>
                </w:p>
              </w:tc>
              <w:tc>
                <w:tcPr>
                  <w:tcW w:w="177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200</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9.828</w:t>
                  </w:r>
                </w:p>
              </w:tc>
              <w:tc>
                <w:tcPr>
                  <w:tcW w:w="175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200</w:t>
                  </w:r>
                </w:p>
              </w:tc>
              <w:tc>
                <w:tcPr>
                  <w:tcW w:w="177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250</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9.975</w:t>
                  </w:r>
                </w:p>
              </w:tc>
              <w:tc>
                <w:tcPr>
                  <w:tcW w:w="175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250</w:t>
                  </w:r>
                </w:p>
              </w:tc>
              <w:tc>
                <w:tcPr>
                  <w:tcW w:w="177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853"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25</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0.75</w:t>
                  </w:r>
                </w:p>
              </w:tc>
              <w:tc>
                <w:tcPr>
                  <w:tcW w:w="175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50</w:t>
                  </w:r>
                </w:p>
              </w:tc>
              <w:tc>
                <w:tcPr>
                  <w:tcW w:w="177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853" w:type="dxa"/>
                  <w:vMerge w:val="continue"/>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30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动植物油</w:t>
                  </w:r>
                </w:p>
              </w:tc>
              <w:tc>
                <w:tcPr>
                  <w:tcW w:w="1846"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82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4.947</w:t>
                  </w:r>
                </w:p>
              </w:tc>
              <w:tc>
                <w:tcPr>
                  <w:tcW w:w="175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100</w:t>
                  </w:r>
                </w:p>
              </w:tc>
              <w:tc>
                <w:tcPr>
                  <w:tcW w:w="177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由上表可知，项目排放的污水水质</w:t>
            </w:r>
            <w:r>
              <w:rPr>
                <w:rFonts w:hint="eastAsia" w:ascii="Times New Roman" w:hAnsi="Times New Roman" w:eastAsia="宋体" w:cs="Times New Roman"/>
                <w:color w:val="auto"/>
                <w:sz w:val="24"/>
                <w:szCs w:val="24"/>
                <w:lang w:val="en-US" w:eastAsia="zh-CN"/>
              </w:rPr>
              <w:t>能够</w:t>
            </w:r>
            <w:r>
              <w:rPr>
                <w:rFonts w:hint="default" w:ascii="Times New Roman" w:hAnsi="Times New Roman" w:eastAsia="宋体" w:cs="Times New Roman"/>
                <w:color w:val="auto"/>
                <w:sz w:val="24"/>
                <w:szCs w:val="24"/>
                <w:lang w:val="en-US" w:eastAsia="zh-CN"/>
              </w:rPr>
              <w:t>满足</w:t>
            </w:r>
            <w:r>
              <w:rPr>
                <w:rFonts w:hint="eastAsia" w:ascii="Times New Roman" w:hAnsi="Times New Roman" w:eastAsia="宋体" w:cs="Times New Roman"/>
                <w:color w:val="auto"/>
                <w:sz w:val="24"/>
                <w:szCs w:val="24"/>
                <w:lang w:val="en-US" w:eastAsia="zh-CN"/>
              </w:rPr>
              <w:t>兴隆县中冶水务有限公司污水处理厂</w:t>
            </w:r>
            <w:r>
              <w:rPr>
                <w:rFonts w:hint="default" w:ascii="Times New Roman" w:hAnsi="Times New Roman" w:eastAsia="宋体" w:cs="Times New Roman"/>
                <w:color w:val="auto"/>
                <w:sz w:val="24"/>
                <w:szCs w:val="24"/>
                <w:lang w:val="en-US" w:eastAsia="zh-CN"/>
              </w:rPr>
              <w:t>进水指标</w:t>
            </w:r>
            <w:r>
              <w:rPr>
                <w:rFonts w:hint="eastAsia" w:cs="Times New Roman"/>
                <w:color w:val="auto"/>
                <w:sz w:val="24"/>
                <w:szCs w:val="24"/>
                <w:lang w:val="en-US" w:eastAsia="zh-CN"/>
              </w:rPr>
              <w:t>同时满足《城市污水再生利用 农田灌溉用水水质标准》（GB20922-2007）表1露地蔬菜</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auto"/>
                <w:sz w:val="24"/>
                <w:szCs w:val="24"/>
                <w:highlight w:val="none"/>
                <w:lang w:eastAsia="zh-CN"/>
              </w:rPr>
            </w:pPr>
            <w:r>
              <w:rPr>
                <w:rFonts w:hint="eastAsia" w:ascii="仿宋" w:hAnsi="仿宋" w:eastAsia="仿宋" w:cs="仿宋"/>
                <w:color w:val="auto"/>
                <w:sz w:val="24"/>
                <w:szCs w:val="24"/>
                <w:highlight w:val="none"/>
                <w:lang w:eastAsia="zh-CN"/>
              </w:rPr>
              <w:t>③</w:t>
            </w:r>
            <w:r>
              <w:rPr>
                <w:rFonts w:hint="eastAsia" w:ascii="Times New Roman" w:hAnsi="Times New Roman" w:eastAsia="宋体" w:cs="Times New Roman"/>
                <w:color w:val="auto"/>
                <w:sz w:val="24"/>
                <w:szCs w:val="24"/>
                <w:highlight w:val="none"/>
                <w:lang w:val="en-US" w:eastAsia="zh-CN"/>
              </w:rPr>
              <w:t>从水量角度分析</w:t>
            </w:r>
            <w:r>
              <w:rPr>
                <w:rFonts w:hint="eastAsia"/>
                <w:color w:val="auto"/>
                <w:sz w:val="24"/>
                <w:szCs w:val="24"/>
                <w:highlight w:val="none"/>
                <w:lang w:eastAsia="zh-CN"/>
              </w:rPr>
              <w:t>依托灌溉的可行性</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eastAsia="宋体" w:cs="宋体"/>
                <w:color w:val="auto"/>
                <w:sz w:val="24"/>
                <w:szCs w:val="24"/>
                <w:lang w:eastAsia="zh-CN"/>
              </w:rPr>
            </w:pPr>
            <w:r>
              <w:rPr>
                <w:rFonts w:hint="eastAsia"/>
                <w:color w:val="auto"/>
                <w:sz w:val="24"/>
                <w:szCs w:val="24"/>
                <w:highlight w:val="none"/>
                <w:lang w:eastAsia="zh-CN"/>
              </w:rPr>
              <w:t>本项目</w:t>
            </w:r>
            <w:r>
              <w:rPr>
                <w:rFonts w:hint="eastAsia"/>
                <w:color w:val="auto"/>
                <w:sz w:val="24"/>
                <w:highlight w:val="none"/>
                <w:lang w:eastAsia="zh-CN"/>
              </w:rPr>
              <w:t>灌溉季节一部分废水由吸污车运至农田进行灌溉，</w:t>
            </w:r>
            <w:r>
              <w:rPr>
                <w:rFonts w:hint="eastAsia"/>
                <w:color w:val="auto"/>
                <w:sz w:val="24"/>
                <w:szCs w:val="24"/>
                <w:highlight w:val="none"/>
                <w:lang w:val="en-US" w:eastAsia="zh-CN"/>
              </w:rPr>
              <w:t>建设单位已与兴隆县青松岭镇老营盘村、西湾村签署协议，将本项目处理合格的水，运至农田进行浇灌果树、蔬菜，浇灌面积达到50亩，</w:t>
            </w:r>
            <w:r>
              <w:rPr>
                <w:rFonts w:hint="default" w:ascii="Times New Roman" w:hAnsi="Times New Roman" w:cs="Times New Roman"/>
                <w:color w:val="auto"/>
                <w:sz w:val="24"/>
                <w:szCs w:val="24"/>
                <w:highlight w:val="none"/>
                <w:lang w:val="en-US" w:eastAsia="zh-CN"/>
              </w:rPr>
              <w:t>用水系数参考</w:t>
            </w:r>
            <w:r>
              <w:rPr>
                <w:rFonts w:hint="default" w:ascii="Times New Roman" w:hAnsi="Times New Roman" w:eastAsia="宋体" w:cs="Times New Roman"/>
                <w:b w:val="0"/>
                <w:i w:val="0"/>
                <w:caps w:val="0"/>
                <w:color w:val="auto"/>
                <w:spacing w:val="0"/>
                <w:sz w:val="24"/>
                <w:szCs w:val="24"/>
                <w:highlight w:val="none"/>
              </w:rPr>
              <w:t>河北省地方标准《用水定额》（DB13/T 1161-2016）</w:t>
            </w:r>
            <w:r>
              <w:rPr>
                <w:rFonts w:hint="default" w:ascii="Times New Roman" w:hAnsi="Times New Roman" w:cs="Times New Roman"/>
                <w:b w:val="0"/>
                <w:i w:val="0"/>
                <w:caps w:val="0"/>
                <w:color w:val="auto"/>
                <w:spacing w:val="0"/>
                <w:sz w:val="24"/>
                <w:szCs w:val="24"/>
                <w:highlight w:val="none"/>
                <w:lang w:eastAsia="zh-CN"/>
              </w:rPr>
              <w:t>第</w:t>
            </w:r>
            <w:r>
              <w:rPr>
                <w:rFonts w:hint="default" w:ascii="Times New Roman" w:hAnsi="Times New Roman" w:cs="Times New Roman"/>
                <w:b w:val="0"/>
                <w:i w:val="0"/>
                <w:caps w:val="0"/>
                <w:color w:val="auto"/>
                <w:spacing w:val="0"/>
                <w:sz w:val="24"/>
                <w:szCs w:val="24"/>
                <w:highlight w:val="none"/>
                <w:lang w:val="en-US" w:eastAsia="zh-CN"/>
              </w:rPr>
              <w:t>1部分 农业用水表</w:t>
            </w:r>
            <w:r>
              <w:rPr>
                <w:rFonts w:hint="eastAsia" w:cs="Times New Roman"/>
                <w:b w:val="0"/>
                <w:i w:val="0"/>
                <w:caps w:val="0"/>
                <w:color w:val="auto"/>
                <w:spacing w:val="0"/>
                <w:sz w:val="24"/>
                <w:szCs w:val="24"/>
                <w:highlight w:val="none"/>
                <w:lang w:val="en-US" w:eastAsia="zh-CN"/>
              </w:rPr>
              <w:t>苹果树种植、叶类浇灌用水定额，用水量达到</w:t>
            </w:r>
            <w:r>
              <w:rPr>
                <w:rFonts w:hint="eastAsia" w:cs="Times New Roman"/>
                <w:color w:val="auto"/>
                <w:sz w:val="24"/>
                <w:szCs w:val="24"/>
                <w:highlight w:val="none"/>
                <w:lang w:val="en-US" w:eastAsia="zh-CN"/>
              </w:rPr>
              <w:t>34.44</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/d</w:t>
            </w:r>
            <w:r>
              <w:rPr>
                <w:rFonts w:hint="default" w:ascii="Times New Roman" w:hAnsi="Times New Roman" w:cs="Times New Roman"/>
                <w:color w:val="auto"/>
                <w:sz w:val="24"/>
                <w:highlight w:val="none"/>
                <w:lang w:eastAsia="zh-CN"/>
              </w:rPr>
              <w:t>（</w:t>
            </w:r>
            <w:r>
              <w:rPr>
                <w:rFonts w:hint="eastAsia" w:cs="Times New Roman"/>
                <w:color w:val="auto"/>
                <w:sz w:val="24"/>
                <w:highlight w:val="none"/>
                <w:lang w:val="en-US" w:eastAsia="zh-CN"/>
              </w:rPr>
              <w:t>6200</w:t>
            </w:r>
            <w:r>
              <w:rPr>
                <w:rFonts w:hint="default" w:ascii="Times New Roman" w:hAnsi="Times New Roman" w:cs="Times New Roman"/>
                <w:color w:val="auto"/>
                <w:sz w:val="24"/>
                <w:highlight w:val="none"/>
              </w:rPr>
              <w:t>m</w:t>
            </w:r>
            <w:r>
              <w:rPr>
                <w:rFonts w:hint="default" w:ascii="Times New Roman" w:hAnsi="Times New Roman" w:cs="Times New Roman"/>
                <w:color w:val="auto"/>
                <w:sz w:val="24"/>
                <w:highlight w:val="none"/>
                <w:vertAlign w:val="superscript"/>
              </w:rPr>
              <w:t>3</w:t>
            </w:r>
            <w:r>
              <w:rPr>
                <w:rFonts w:hint="default" w:ascii="Times New Roman" w:hAnsi="Times New Roman" w:cs="Times New Roman"/>
                <w:color w:val="auto"/>
                <w:sz w:val="24"/>
                <w:highlight w:val="none"/>
              </w:rPr>
              <w:t>/</w:t>
            </w:r>
            <w:r>
              <w:rPr>
                <w:rFonts w:hint="default" w:ascii="Times New Roman" w:hAnsi="Times New Roman" w:cs="Times New Roman"/>
                <w:color w:val="auto"/>
                <w:sz w:val="24"/>
                <w:highlight w:val="none"/>
                <w:lang w:val="en-US" w:eastAsia="zh-CN"/>
              </w:rPr>
              <w:t>a</w:t>
            </w:r>
            <w:r>
              <w:rPr>
                <w:rFonts w:hint="default" w:ascii="Times New Roman" w:hAnsi="Times New Roman" w:cs="Times New Roman"/>
                <w:color w:val="auto"/>
                <w:sz w:val="24"/>
                <w:highlight w:val="none"/>
                <w:lang w:eastAsia="zh-CN"/>
              </w:rPr>
              <w:t>），本项目废水排放量为</w:t>
            </w:r>
            <w:r>
              <w:rPr>
                <w:rFonts w:hint="eastAsia"/>
                <w:color w:val="auto"/>
                <w:kern w:val="0"/>
                <w:sz w:val="24"/>
                <w:highlight w:val="none"/>
                <w:lang w:val="en-US" w:eastAsia="zh-CN"/>
              </w:rPr>
              <w:t>108.386</w:t>
            </w:r>
            <w:r>
              <w:rPr>
                <w:color w:val="auto"/>
                <w:kern w:val="0"/>
                <w:sz w:val="24"/>
                <w:highlight w:val="none"/>
              </w:rPr>
              <w:t>m</w:t>
            </w:r>
            <w:r>
              <w:rPr>
                <w:color w:val="auto"/>
                <w:kern w:val="0"/>
                <w:sz w:val="24"/>
                <w:highlight w:val="none"/>
                <w:vertAlign w:val="superscript"/>
              </w:rPr>
              <w:t>3</w:t>
            </w:r>
            <w:r>
              <w:rPr>
                <w:color w:val="auto"/>
                <w:kern w:val="0"/>
                <w:sz w:val="24"/>
                <w:highlight w:val="none"/>
              </w:rPr>
              <w:t>/d</w:t>
            </w:r>
            <w:r>
              <w:rPr>
                <w:color w:val="auto"/>
                <w:sz w:val="24"/>
                <w:highlight w:val="none"/>
              </w:rPr>
              <w:t>（</w:t>
            </w:r>
            <w:r>
              <w:rPr>
                <w:rFonts w:hint="eastAsia"/>
                <w:color w:val="auto"/>
                <w:kern w:val="0"/>
                <w:sz w:val="24"/>
                <w:highlight w:val="none"/>
                <w:lang w:val="en-US" w:eastAsia="zh-CN"/>
              </w:rPr>
              <w:t>3956.089</w:t>
            </w:r>
            <w:r>
              <w:rPr>
                <w:color w:val="auto"/>
                <w:kern w:val="0"/>
                <w:sz w:val="24"/>
                <w:highlight w:val="none"/>
              </w:rPr>
              <w:t>m</w:t>
            </w:r>
            <w:r>
              <w:rPr>
                <w:color w:val="auto"/>
                <w:kern w:val="0"/>
                <w:sz w:val="24"/>
                <w:highlight w:val="none"/>
                <w:vertAlign w:val="superscript"/>
              </w:rPr>
              <w:t>3</w:t>
            </w:r>
            <w:r>
              <w:rPr>
                <w:color w:val="auto"/>
                <w:kern w:val="0"/>
                <w:sz w:val="24"/>
                <w:highlight w:val="none"/>
              </w:rPr>
              <w:t>/a</w:t>
            </w:r>
            <w:r>
              <w:rPr>
                <w:color w:val="auto"/>
                <w:sz w:val="24"/>
                <w:highlight w:val="none"/>
              </w:rPr>
              <w:t>）</w:t>
            </w:r>
            <w:r>
              <w:rPr>
                <w:rFonts w:hint="default" w:ascii="Times New Roman" w:hAnsi="Times New Roman" w:cs="Times New Roman"/>
                <w:bCs/>
                <w:color w:val="auto"/>
                <w:sz w:val="24"/>
                <w:highlight w:val="none"/>
                <w:lang w:eastAsia="zh-CN"/>
              </w:rPr>
              <w:t>，</w:t>
            </w:r>
            <w:r>
              <w:rPr>
                <w:rFonts w:hint="eastAsia" w:cs="Times New Roman"/>
                <w:bCs/>
                <w:color w:val="auto"/>
                <w:sz w:val="24"/>
                <w:highlight w:val="none"/>
                <w:lang w:eastAsia="zh-CN"/>
              </w:rPr>
              <w:t>可满足灌溉用水量，且农田距本项目最远距离为</w:t>
            </w:r>
            <w:r>
              <w:rPr>
                <w:rFonts w:hint="eastAsia" w:cs="Times New Roman"/>
                <w:bCs/>
                <w:color w:val="auto"/>
                <w:sz w:val="24"/>
                <w:highlight w:val="none"/>
                <w:lang w:val="en-US" w:eastAsia="zh-CN"/>
              </w:rPr>
              <w:t>1600m，</w:t>
            </w:r>
            <w:r>
              <w:rPr>
                <w:rFonts w:hint="eastAsia" w:ascii="Times New Roman" w:hAnsi="Times New Roman" w:eastAsia="宋体" w:cs="Times New Roman"/>
                <w:b w:val="0"/>
                <w:i w:val="0"/>
                <w:caps w:val="0"/>
                <w:color w:val="auto"/>
                <w:spacing w:val="0"/>
                <w:sz w:val="24"/>
                <w:szCs w:val="24"/>
                <w:highlight w:val="none"/>
                <w:lang w:val="en-US" w:eastAsia="zh-CN"/>
              </w:rPr>
              <w:t>运距较近，故本项目污水排放措</w:t>
            </w:r>
            <w:r>
              <w:rPr>
                <w:rFonts w:hint="eastAsia" w:ascii="Times New Roman" w:hAnsi="Times New Roman" w:eastAsia="宋体" w:cs="Times New Roman"/>
                <w:b w:val="0"/>
                <w:i w:val="0"/>
                <w:caps w:val="0"/>
                <w:color w:val="auto"/>
                <w:spacing w:val="0"/>
                <w:sz w:val="24"/>
                <w:szCs w:val="24"/>
                <w:lang w:val="en-US" w:eastAsia="zh-CN"/>
              </w:rPr>
              <w:t>施可行。</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color w:val="auto"/>
                <w:sz w:val="24"/>
                <w:szCs w:val="24"/>
                <w:lang w:eastAsia="zh-CN"/>
              </w:rPr>
            </w:pPr>
            <w:r>
              <w:rPr>
                <w:rFonts w:hint="eastAsia" w:ascii="宋体" w:hAnsi="宋体" w:eastAsia="宋体" w:cs="宋体"/>
                <w:color w:val="auto"/>
                <w:sz w:val="24"/>
                <w:szCs w:val="24"/>
                <w:lang w:eastAsia="zh-CN"/>
              </w:rPr>
              <w:t>④</w:t>
            </w:r>
            <w:r>
              <w:rPr>
                <w:rFonts w:hint="eastAsia" w:ascii="宋体" w:hAnsi="宋体" w:cs="宋体"/>
                <w:color w:val="auto"/>
                <w:sz w:val="24"/>
                <w:szCs w:val="24"/>
                <w:lang w:val="en-US" w:eastAsia="zh-CN"/>
              </w:rPr>
              <w:t>从水量角度</w:t>
            </w:r>
            <w:r>
              <w:rPr>
                <w:rFonts w:hint="eastAsia"/>
                <w:color w:val="auto"/>
                <w:sz w:val="24"/>
                <w:szCs w:val="24"/>
                <w:lang w:eastAsia="zh-CN"/>
              </w:rPr>
              <w:t>依托污水处理厂的可行性</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cs="Times New Roman"/>
                <w:b w:val="0"/>
                <w:i w:val="0"/>
                <w:caps w:val="0"/>
                <w:color w:val="auto"/>
                <w:spacing w:val="0"/>
                <w:sz w:val="24"/>
                <w:szCs w:val="24"/>
                <w:lang w:val="en-US" w:eastAsia="zh-CN"/>
              </w:rPr>
              <w:t>兴隆</w:t>
            </w:r>
            <w:r>
              <w:rPr>
                <w:rFonts w:hint="eastAsia" w:ascii="Times New Roman" w:hAnsi="Times New Roman" w:eastAsia="宋体" w:cs="Times New Roman"/>
                <w:color w:val="auto"/>
                <w:sz w:val="24"/>
                <w:szCs w:val="24"/>
                <w:lang w:val="en-US" w:eastAsia="zh-CN"/>
              </w:rPr>
              <w:t>县中冶水务有限公司污水处理厂处理能力为2万吨/日，现实际接纳规模为1.</w:t>
            </w:r>
            <w:r>
              <w:rPr>
                <w:rFonts w:hint="eastAsia" w:cs="Times New Roman"/>
                <w:color w:val="auto"/>
                <w:sz w:val="24"/>
                <w:szCs w:val="24"/>
                <w:lang w:val="en-US" w:eastAsia="zh-CN"/>
              </w:rPr>
              <w:t>9</w:t>
            </w:r>
            <w:r>
              <w:rPr>
                <w:rFonts w:hint="eastAsia" w:ascii="Times New Roman" w:hAnsi="Times New Roman" w:eastAsia="宋体" w:cs="Times New Roman"/>
                <w:color w:val="auto"/>
                <w:sz w:val="24"/>
                <w:szCs w:val="24"/>
                <w:lang w:val="en-US" w:eastAsia="zh-CN"/>
              </w:rPr>
              <w:t>万吨/日，剩余规模为</w:t>
            </w:r>
            <w:r>
              <w:rPr>
                <w:rFonts w:hint="eastAsia" w:cs="Times New Roman"/>
                <w:color w:val="auto"/>
                <w:sz w:val="24"/>
                <w:szCs w:val="24"/>
                <w:lang w:val="en-US" w:eastAsia="zh-CN"/>
              </w:rPr>
              <w:t>0.1</w:t>
            </w:r>
            <w:r>
              <w:rPr>
                <w:rFonts w:hint="eastAsia" w:ascii="Times New Roman" w:hAnsi="Times New Roman" w:eastAsia="宋体" w:cs="Times New Roman"/>
                <w:color w:val="auto"/>
                <w:sz w:val="24"/>
                <w:szCs w:val="24"/>
                <w:lang w:val="en-US" w:eastAsia="zh-CN"/>
              </w:rPr>
              <w:t>万吨/日，</w:t>
            </w:r>
            <w:r>
              <w:rPr>
                <w:rFonts w:hint="default" w:ascii="Times New Roman" w:hAnsi="Times New Roman" w:eastAsia="宋体" w:cs="Times New Roman"/>
                <w:color w:val="auto"/>
                <w:sz w:val="24"/>
                <w:szCs w:val="24"/>
                <w:lang w:val="en-US" w:eastAsia="zh-CN"/>
              </w:rPr>
              <w:t>项目生活污水</w:t>
            </w:r>
            <w:r>
              <w:rPr>
                <w:rFonts w:hint="eastAsia"/>
                <w:color w:val="auto"/>
                <w:kern w:val="0"/>
                <w:sz w:val="24"/>
                <w:lang w:val="en-US" w:eastAsia="zh-CN"/>
              </w:rPr>
              <w:t>204.154</w:t>
            </w:r>
            <w:r>
              <w:rPr>
                <w:color w:val="auto"/>
                <w:kern w:val="0"/>
                <w:sz w:val="24"/>
              </w:rPr>
              <w:t>m</w:t>
            </w:r>
            <w:r>
              <w:rPr>
                <w:color w:val="auto"/>
                <w:kern w:val="0"/>
                <w:sz w:val="24"/>
                <w:vertAlign w:val="superscript"/>
              </w:rPr>
              <w:t>3</w:t>
            </w:r>
            <w:r>
              <w:rPr>
                <w:color w:val="auto"/>
                <w:kern w:val="0"/>
                <w:sz w:val="24"/>
              </w:rPr>
              <w:t>/d</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lang w:val="en-US" w:eastAsia="zh-CN"/>
              </w:rPr>
              <w:t>项目的排水量远小于污水处理厂的剩余规模，因此项目产生的废水排入</w:t>
            </w:r>
            <w:r>
              <w:rPr>
                <w:rFonts w:hint="eastAsia" w:cs="Times New Roman"/>
                <w:b w:val="0"/>
                <w:i w:val="0"/>
                <w:caps w:val="0"/>
                <w:color w:val="auto"/>
                <w:spacing w:val="0"/>
                <w:sz w:val="24"/>
                <w:szCs w:val="24"/>
                <w:lang w:val="en-US" w:eastAsia="zh-CN"/>
              </w:rPr>
              <w:t>兴隆县中冶水务有限公司</w:t>
            </w:r>
            <w:r>
              <w:rPr>
                <w:rFonts w:hint="eastAsia" w:ascii="Times New Roman" w:hAnsi="Times New Roman" w:eastAsia="宋体" w:cs="Times New Roman"/>
                <w:b w:val="0"/>
                <w:i w:val="0"/>
                <w:caps w:val="0"/>
                <w:color w:val="auto"/>
                <w:spacing w:val="0"/>
                <w:sz w:val="24"/>
                <w:szCs w:val="24"/>
                <w:lang w:val="en-US" w:eastAsia="zh-CN"/>
              </w:rPr>
              <w:t>污水处理厂</w:t>
            </w:r>
            <w:r>
              <w:rPr>
                <w:rFonts w:hint="default" w:ascii="Times New Roman" w:hAnsi="Times New Roman" w:eastAsia="宋体" w:cs="Times New Roman"/>
                <w:color w:val="auto"/>
                <w:sz w:val="24"/>
                <w:szCs w:val="24"/>
                <w:lang w:val="en-US" w:eastAsia="zh-CN"/>
              </w:rPr>
              <w:t>，从水量角度可行。建设单位已经与</w:t>
            </w:r>
            <w:r>
              <w:rPr>
                <w:rFonts w:hint="eastAsia" w:cs="Times New Roman"/>
                <w:b w:val="0"/>
                <w:i w:val="0"/>
                <w:caps w:val="0"/>
                <w:color w:val="auto"/>
                <w:spacing w:val="0"/>
                <w:sz w:val="24"/>
                <w:szCs w:val="24"/>
                <w:lang w:val="en-US" w:eastAsia="zh-CN"/>
              </w:rPr>
              <w:t>兴隆县中冶水务有限公司</w:t>
            </w:r>
            <w:r>
              <w:rPr>
                <w:rFonts w:hint="eastAsia" w:ascii="Times New Roman" w:hAnsi="Times New Roman" w:eastAsia="宋体" w:cs="Times New Roman"/>
                <w:b w:val="0"/>
                <w:i w:val="0"/>
                <w:caps w:val="0"/>
                <w:color w:val="auto"/>
                <w:spacing w:val="0"/>
                <w:sz w:val="24"/>
                <w:szCs w:val="24"/>
                <w:lang w:val="en-US" w:eastAsia="zh-CN"/>
              </w:rPr>
              <w:t>污水处理厂</w:t>
            </w:r>
            <w:r>
              <w:rPr>
                <w:rFonts w:hint="default" w:ascii="Times New Roman" w:hAnsi="Times New Roman" w:eastAsia="宋体" w:cs="Times New Roman"/>
                <w:color w:val="auto"/>
                <w:sz w:val="24"/>
                <w:szCs w:val="24"/>
                <w:lang w:val="en-US" w:eastAsia="zh-CN"/>
              </w:rPr>
              <w:t>签订了</w:t>
            </w:r>
            <w:r>
              <w:rPr>
                <w:rFonts w:hint="eastAsia" w:ascii="Times New Roman" w:hAnsi="Times New Roman" w:eastAsia="宋体" w:cs="Times New Roman"/>
                <w:color w:val="auto"/>
                <w:sz w:val="24"/>
                <w:szCs w:val="24"/>
                <w:lang w:val="en-US" w:eastAsia="zh-CN"/>
              </w:rPr>
              <w:t>接纳</w:t>
            </w:r>
            <w:r>
              <w:rPr>
                <w:rFonts w:hint="default" w:ascii="Times New Roman" w:hAnsi="Times New Roman" w:eastAsia="宋体" w:cs="Times New Roman"/>
                <w:color w:val="auto"/>
                <w:sz w:val="24"/>
                <w:szCs w:val="24"/>
                <w:lang w:val="en-US" w:eastAsia="zh-CN"/>
              </w:rPr>
              <w:t>协议</w:t>
            </w:r>
            <w:r>
              <w:rPr>
                <w:rFonts w:hint="eastAsia"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综上所述，项目</w:t>
            </w:r>
            <w:r>
              <w:rPr>
                <w:rFonts w:hint="eastAsia"/>
                <w:color w:val="auto"/>
                <w:sz w:val="24"/>
                <w:lang w:eastAsia="zh-CN"/>
              </w:rPr>
              <w:t>处理达标后灌溉季节一部分由吸污车运至农田进行灌溉，另一部分由吸污车运至兴隆县中冶水务有限公司污水处理厂；非灌溉季节由吸污车运至兴隆县中冶水务有限公司污水处理厂。</w:t>
            </w:r>
            <w:r>
              <w:rPr>
                <w:rFonts w:hint="eastAsia" w:ascii="Times New Roman" w:hAnsi="Times New Roman" w:eastAsia="宋体" w:cs="Times New Roman"/>
                <w:color w:val="auto"/>
                <w:sz w:val="24"/>
                <w:szCs w:val="24"/>
                <w:lang w:val="en-US" w:eastAsia="zh-CN"/>
              </w:rPr>
              <w:t>措施</w:t>
            </w:r>
            <w:r>
              <w:rPr>
                <w:rFonts w:hint="default" w:ascii="Times New Roman" w:hAnsi="Times New Roman" w:eastAsia="宋体" w:cs="Times New Roman"/>
                <w:color w:val="auto"/>
                <w:sz w:val="24"/>
                <w:szCs w:val="24"/>
                <w:lang w:val="en-US" w:eastAsia="zh-CN"/>
              </w:rPr>
              <w:t>可行。</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⑶</w:t>
            </w:r>
            <w:r>
              <w:rPr>
                <w:rFonts w:hint="default" w:ascii="Times New Roman" w:hAnsi="Times New Roman" w:eastAsia="宋体" w:cs="Times New Roman"/>
                <w:color w:val="auto"/>
                <w:sz w:val="24"/>
                <w:szCs w:val="24"/>
                <w:lang w:val="en-US" w:eastAsia="zh-CN"/>
              </w:rPr>
              <w:t>建设项目废水污染物排放信息表</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建设项目废水类别、污染物及污染治理设施信息表见下表</w:t>
            </w:r>
            <w:r>
              <w:rPr>
                <w:rFonts w:hint="eastAsia" w:ascii="Times New Roman" w:hAnsi="Times New Roman" w:eastAsia="宋体" w:cs="Times New Roman"/>
                <w:color w:val="auto"/>
                <w:sz w:val="24"/>
                <w:szCs w:val="24"/>
                <w:lang w:val="en-US" w:eastAsia="zh-CN"/>
              </w:rPr>
              <w:t>7-11</w:t>
            </w:r>
            <w:r>
              <w:rPr>
                <w:rFonts w:hint="default" w:ascii="Times New Roman" w:hAnsi="Times New Roman" w:eastAsia="宋体"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default" w:ascii="Times New Roman" w:hAnsi="Times New Roman" w:cs="Times New Roman"/>
                <w:b/>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7-11</w:t>
            </w:r>
            <w:r>
              <w:rPr>
                <w:rFonts w:hint="default" w:ascii="Times New Roman" w:hAnsi="Times New Roman" w:cs="Times New Roman"/>
                <w:b/>
                <w:color w:val="auto"/>
                <w:sz w:val="21"/>
                <w:szCs w:val="21"/>
              </w:rPr>
              <w:t xml:space="preserve">  废水类别、污染物及污染治理设施信息表</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
              <w:gridCol w:w="725"/>
              <w:gridCol w:w="1046"/>
              <w:gridCol w:w="1125"/>
              <w:gridCol w:w="850"/>
              <w:gridCol w:w="913"/>
              <w:gridCol w:w="862"/>
              <w:gridCol w:w="964"/>
              <w:gridCol w:w="782"/>
              <w:gridCol w:w="878"/>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436" w:type="dxa"/>
                  <w:vMerge w:val="restart"/>
                  <w:noWrap w:val="0"/>
                  <w:vAlign w:val="center"/>
                </w:tcPr>
                <w:p>
                  <w:pPr>
                    <w:jc w:val="center"/>
                    <w:rPr>
                      <w:szCs w:val="21"/>
                    </w:rPr>
                  </w:pPr>
                  <w:r>
                    <w:rPr>
                      <w:szCs w:val="21"/>
                    </w:rPr>
                    <w:t>序号</w:t>
                  </w:r>
                </w:p>
              </w:tc>
              <w:tc>
                <w:tcPr>
                  <w:tcW w:w="725" w:type="dxa"/>
                  <w:vMerge w:val="restart"/>
                  <w:noWrap w:val="0"/>
                  <w:vAlign w:val="center"/>
                </w:tcPr>
                <w:p>
                  <w:pPr>
                    <w:jc w:val="center"/>
                    <w:rPr>
                      <w:szCs w:val="21"/>
                    </w:rPr>
                  </w:pPr>
                  <w:r>
                    <w:rPr>
                      <w:szCs w:val="21"/>
                    </w:rPr>
                    <w:t>废水类别</w:t>
                  </w:r>
                </w:p>
              </w:tc>
              <w:tc>
                <w:tcPr>
                  <w:tcW w:w="1046" w:type="dxa"/>
                  <w:vMerge w:val="restart"/>
                  <w:noWrap w:val="0"/>
                  <w:vAlign w:val="center"/>
                </w:tcPr>
                <w:p>
                  <w:pPr>
                    <w:jc w:val="center"/>
                    <w:rPr>
                      <w:szCs w:val="21"/>
                    </w:rPr>
                  </w:pPr>
                  <w:r>
                    <w:rPr>
                      <w:szCs w:val="21"/>
                    </w:rPr>
                    <w:t>污染物种类</w:t>
                  </w:r>
                </w:p>
              </w:tc>
              <w:tc>
                <w:tcPr>
                  <w:tcW w:w="1125" w:type="dxa"/>
                  <w:vMerge w:val="restart"/>
                  <w:noWrap w:val="0"/>
                  <w:vAlign w:val="center"/>
                </w:tcPr>
                <w:p>
                  <w:pPr>
                    <w:jc w:val="center"/>
                    <w:rPr>
                      <w:szCs w:val="21"/>
                    </w:rPr>
                  </w:pPr>
                  <w:r>
                    <w:rPr>
                      <w:szCs w:val="21"/>
                    </w:rPr>
                    <w:t>排放</w:t>
                  </w:r>
                </w:p>
                <w:p>
                  <w:pPr>
                    <w:jc w:val="center"/>
                    <w:rPr>
                      <w:szCs w:val="21"/>
                    </w:rPr>
                  </w:pPr>
                  <w:r>
                    <w:rPr>
                      <w:szCs w:val="21"/>
                    </w:rPr>
                    <w:t>去向</w:t>
                  </w:r>
                </w:p>
              </w:tc>
              <w:tc>
                <w:tcPr>
                  <w:tcW w:w="850" w:type="dxa"/>
                  <w:vMerge w:val="restart"/>
                  <w:noWrap w:val="0"/>
                  <w:vAlign w:val="center"/>
                </w:tcPr>
                <w:p>
                  <w:pPr>
                    <w:jc w:val="center"/>
                    <w:rPr>
                      <w:szCs w:val="21"/>
                    </w:rPr>
                  </w:pPr>
                  <w:r>
                    <w:rPr>
                      <w:szCs w:val="21"/>
                    </w:rPr>
                    <w:t>排放</w:t>
                  </w:r>
                </w:p>
                <w:p>
                  <w:pPr>
                    <w:jc w:val="center"/>
                    <w:rPr>
                      <w:szCs w:val="21"/>
                    </w:rPr>
                  </w:pPr>
                  <w:r>
                    <w:rPr>
                      <w:szCs w:val="21"/>
                    </w:rPr>
                    <w:t>规律</w:t>
                  </w:r>
                </w:p>
              </w:tc>
              <w:tc>
                <w:tcPr>
                  <w:tcW w:w="2739" w:type="dxa"/>
                  <w:gridSpan w:val="3"/>
                  <w:noWrap w:val="0"/>
                  <w:vAlign w:val="center"/>
                </w:tcPr>
                <w:p>
                  <w:pPr>
                    <w:jc w:val="center"/>
                    <w:rPr>
                      <w:szCs w:val="21"/>
                    </w:rPr>
                  </w:pPr>
                  <w:r>
                    <w:rPr>
                      <w:szCs w:val="21"/>
                    </w:rPr>
                    <w:t>污染治理设施</w:t>
                  </w:r>
                </w:p>
              </w:tc>
              <w:tc>
                <w:tcPr>
                  <w:tcW w:w="782" w:type="dxa"/>
                  <w:vMerge w:val="restart"/>
                  <w:noWrap w:val="0"/>
                  <w:vAlign w:val="center"/>
                </w:tcPr>
                <w:p>
                  <w:pPr>
                    <w:jc w:val="center"/>
                    <w:rPr>
                      <w:szCs w:val="21"/>
                    </w:rPr>
                  </w:pPr>
                  <w:r>
                    <w:rPr>
                      <w:szCs w:val="21"/>
                    </w:rPr>
                    <w:t>排放口编号</w:t>
                  </w:r>
                </w:p>
              </w:tc>
              <w:tc>
                <w:tcPr>
                  <w:tcW w:w="878" w:type="dxa"/>
                  <w:vMerge w:val="restart"/>
                  <w:noWrap w:val="0"/>
                  <w:vAlign w:val="center"/>
                </w:tcPr>
                <w:p>
                  <w:pPr>
                    <w:jc w:val="center"/>
                    <w:rPr>
                      <w:szCs w:val="21"/>
                    </w:rPr>
                  </w:pPr>
                  <w:r>
                    <w:rPr>
                      <w:szCs w:val="21"/>
                    </w:rPr>
                    <w:t>排放口设置是否符合要求</w:t>
                  </w:r>
                </w:p>
              </w:tc>
              <w:tc>
                <w:tcPr>
                  <w:tcW w:w="858" w:type="dxa"/>
                  <w:vMerge w:val="restart"/>
                  <w:noWrap w:val="0"/>
                  <w:vAlign w:val="center"/>
                </w:tcPr>
                <w:p>
                  <w:pPr>
                    <w:jc w:val="center"/>
                    <w:rPr>
                      <w:szCs w:val="21"/>
                    </w:rPr>
                  </w:pPr>
                  <w:r>
                    <w:rPr>
                      <w:szCs w:val="21"/>
                    </w:rPr>
                    <w:t>排放口类型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36" w:type="dxa"/>
                  <w:vMerge w:val="continue"/>
                  <w:noWrap w:val="0"/>
                  <w:vAlign w:val="center"/>
                </w:tcPr>
                <w:p>
                  <w:pPr>
                    <w:jc w:val="center"/>
                    <w:rPr>
                      <w:szCs w:val="21"/>
                    </w:rPr>
                  </w:pPr>
                </w:p>
              </w:tc>
              <w:tc>
                <w:tcPr>
                  <w:tcW w:w="725" w:type="dxa"/>
                  <w:vMerge w:val="continue"/>
                  <w:noWrap w:val="0"/>
                  <w:vAlign w:val="center"/>
                </w:tcPr>
                <w:p>
                  <w:pPr>
                    <w:jc w:val="center"/>
                    <w:rPr>
                      <w:szCs w:val="21"/>
                    </w:rPr>
                  </w:pPr>
                </w:p>
              </w:tc>
              <w:tc>
                <w:tcPr>
                  <w:tcW w:w="1046" w:type="dxa"/>
                  <w:vMerge w:val="continue"/>
                  <w:noWrap w:val="0"/>
                  <w:vAlign w:val="center"/>
                </w:tcPr>
                <w:p>
                  <w:pPr>
                    <w:jc w:val="center"/>
                    <w:rPr>
                      <w:szCs w:val="21"/>
                    </w:rPr>
                  </w:pPr>
                </w:p>
              </w:tc>
              <w:tc>
                <w:tcPr>
                  <w:tcW w:w="1125" w:type="dxa"/>
                  <w:vMerge w:val="continue"/>
                  <w:noWrap w:val="0"/>
                  <w:vAlign w:val="center"/>
                </w:tcPr>
                <w:p>
                  <w:pPr>
                    <w:jc w:val="center"/>
                    <w:rPr>
                      <w:szCs w:val="21"/>
                    </w:rPr>
                  </w:pPr>
                </w:p>
              </w:tc>
              <w:tc>
                <w:tcPr>
                  <w:tcW w:w="850" w:type="dxa"/>
                  <w:vMerge w:val="continue"/>
                  <w:noWrap w:val="0"/>
                  <w:vAlign w:val="center"/>
                </w:tcPr>
                <w:p>
                  <w:pPr>
                    <w:jc w:val="center"/>
                    <w:rPr>
                      <w:szCs w:val="21"/>
                    </w:rPr>
                  </w:pPr>
                </w:p>
              </w:tc>
              <w:tc>
                <w:tcPr>
                  <w:tcW w:w="913" w:type="dxa"/>
                  <w:noWrap w:val="0"/>
                  <w:vAlign w:val="center"/>
                </w:tcPr>
                <w:p>
                  <w:pPr>
                    <w:jc w:val="center"/>
                    <w:rPr>
                      <w:szCs w:val="21"/>
                    </w:rPr>
                  </w:pPr>
                  <w:r>
                    <w:rPr>
                      <w:szCs w:val="21"/>
                    </w:rPr>
                    <w:t>污染治理设施编号</w:t>
                  </w:r>
                </w:p>
              </w:tc>
              <w:tc>
                <w:tcPr>
                  <w:tcW w:w="862" w:type="dxa"/>
                  <w:noWrap w:val="0"/>
                  <w:vAlign w:val="center"/>
                </w:tcPr>
                <w:p>
                  <w:pPr>
                    <w:jc w:val="center"/>
                    <w:rPr>
                      <w:szCs w:val="21"/>
                    </w:rPr>
                  </w:pPr>
                  <w:r>
                    <w:rPr>
                      <w:szCs w:val="21"/>
                    </w:rPr>
                    <w:t>污染治理设施名称</w:t>
                  </w:r>
                </w:p>
              </w:tc>
              <w:tc>
                <w:tcPr>
                  <w:tcW w:w="964" w:type="dxa"/>
                  <w:noWrap w:val="0"/>
                  <w:vAlign w:val="center"/>
                </w:tcPr>
                <w:p>
                  <w:pPr>
                    <w:jc w:val="center"/>
                    <w:rPr>
                      <w:szCs w:val="21"/>
                    </w:rPr>
                  </w:pPr>
                  <w:r>
                    <w:rPr>
                      <w:szCs w:val="21"/>
                    </w:rPr>
                    <w:t>污染治理设施工艺</w:t>
                  </w:r>
                </w:p>
              </w:tc>
              <w:tc>
                <w:tcPr>
                  <w:tcW w:w="782" w:type="dxa"/>
                  <w:vMerge w:val="continue"/>
                  <w:noWrap w:val="0"/>
                  <w:vAlign w:val="center"/>
                </w:tcPr>
                <w:p>
                  <w:pPr>
                    <w:jc w:val="center"/>
                    <w:rPr>
                      <w:szCs w:val="21"/>
                    </w:rPr>
                  </w:pPr>
                </w:p>
              </w:tc>
              <w:tc>
                <w:tcPr>
                  <w:tcW w:w="878" w:type="dxa"/>
                  <w:vMerge w:val="continue"/>
                  <w:noWrap w:val="0"/>
                  <w:vAlign w:val="center"/>
                </w:tcPr>
                <w:p>
                  <w:pPr>
                    <w:jc w:val="center"/>
                    <w:rPr>
                      <w:szCs w:val="21"/>
                    </w:rPr>
                  </w:pPr>
                </w:p>
              </w:tc>
              <w:tc>
                <w:tcPr>
                  <w:tcW w:w="858" w:type="dxa"/>
                  <w:vMerge w:val="continue"/>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8" w:hRule="atLeast"/>
                <w:jc w:val="center"/>
              </w:trPr>
              <w:tc>
                <w:tcPr>
                  <w:tcW w:w="436" w:type="dxa"/>
                  <w:noWrap w:val="0"/>
                  <w:vAlign w:val="center"/>
                </w:tcPr>
                <w:p>
                  <w:pPr>
                    <w:jc w:val="center"/>
                    <w:rPr>
                      <w:rFonts w:hint="eastAsia" w:eastAsia="宋体"/>
                      <w:szCs w:val="21"/>
                      <w:lang w:eastAsia="zh-CN"/>
                    </w:rPr>
                  </w:pPr>
                  <w:r>
                    <w:rPr>
                      <w:rFonts w:hint="eastAsia"/>
                      <w:szCs w:val="21"/>
                      <w:lang w:val="en-US" w:eastAsia="zh-CN"/>
                    </w:rPr>
                    <w:t>1</w:t>
                  </w:r>
                </w:p>
              </w:tc>
              <w:tc>
                <w:tcPr>
                  <w:tcW w:w="725" w:type="dxa"/>
                  <w:noWrap w:val="0"/>
                  <w:vAlign w:val="center"/>
                </w:tcPr>
                <w:p>
                  <w:pPr>
                    <w:jc w:val="center"/>
                    <w:rPr>
                      <w:szCs w:val="21"/>
                    </w:rPr>
                  </w:pPr>
                  <w:r>
                    <w:rPr>
                      <w:szCs w:val="21"/>
                    </w:rPr>
                    <w:t>生活废水</w:t>
                  </w:r>
                </w:p>
              </w:tc>
              <w:tc>
                <w:tcPr>
                  <w:tcW w:w="1046" w:type="dxa"/>
                  <w:noWrap w:val="0"/>
                  <w:vAlign w:val="center"/>
                </w:tcPr>
                <w:p>
                  <w:pPr>
                    <w:adjustRightInd w:val="0"/>
                    <w:snapToGrid w:val="0"/>
                    <w:spacing w:line="0" w:lineRule="atLeast"/>
                    <w:jc w:val="center"/>
                  </w:pPr>
                  <w:r>
                    <w:t>pH</w:t>
                  </w:r>
                </w:p>
                <w:p>
                  <w:pPr>
                    <w:adjustRightInd w:val="0"/>
                    <w:snapToGrid w:val="0"/>
                    <w:spacing w:line="0" w:lineRule="atLeast"/>
                    <w:jc w:val="center"/>
                  </w:pPr>
                  <w:r>
                    <w:t>COD</w:t>
                  </w:r>
                </w:p>
                <w:p>
                  <w:pPr>
                    <w:adjustRightInd w:val="0"/>
                    <w:snapToGrid w:val="0"/>
                    <w:spacing w:line="0" w:lineRule="atLeast"/>
                    <w:jc w:val="center"/>
                  </w:pPr>
                  <w:r>
                    <w:t>BOD</w:t>
                  </w:r>
                  <w:r>
                    <w:rPr>
                      <w:vertAlign w:val="subscript"/>
                    </w:rPr>
                    <w:t>5</w:t>
                  </w:r>
                </w:p>
                <w:p>
                  <w:pPr>
                    <w:adjustRightInd w:val="0"/>
                    <w:snapToGrid w:val="0"/>
                    <w:spacing w:line="0" w:lineRule="atLeast"/>
                    <w:jc w:val="center"/>
                  </w:pPr>
                  <w:r>
                    <w:t>SS</w:t>
                  </w:r>
                </w:p>
                <w:p>
                  <w:pPr>
                    <w:jc w:val="center"/>
                  </w:pPr>
                  <w:r>
                    <w:t>氨氮</w:t>
                  </w:r>
                </w:p>
                <w:p>
                  <w:pPr>
                    <w:pStyle w:val="29"/>
                    <w:ind w:left="0" w:leftChars="0" w:firstLine="0" w:firstLineChars="0"/>
                    <w:jc w:val="center"/>
                    <w:rPr>
                      <w:rFonts w:hint="eastAsia" w:eastAsia="宋体"/>
                      <w:lang w:eastAsia="zh-CN"/>
                    </w:rPr>
                  </w:pPr>
                  <w:r>
                    <w:rPr>
                      <w:rFonts w:hint="eastAsia" w:ascii="Times New Roman" w:hAnsi="Times New Roman" w:eastAsia="宋体" w:cs="Times New Roman"/>
                      <w:w w:val="100"/>
                      <w:kern w:val="2"/>
                      <w:sz w:val="21"/>
                      <w:szCs w:val="24"/>
                      <w:lang w:val="en-US" w:eastAsia="zh-CN" w:bidi="ar-SA"/>
                    </w:rPr>
                    <w:t>动植物油</w:t>
                  </w:r>
                </w:p>
                <w:p>
                  <w:pPr>
                    <w:pStyle w:val="29"/>
                  </w:pPr>
                </w:p>
              </w:tc>
              <w:tc>
                <w:tcPr>
                  <w:tcW w:w="1125" w:type="dxa"/>
                  <w:noWrap w:val="0"/>
                  <w:vAlign w:val="center"/>
                </w:tcPr>
                <w:p>
                  <w:pPr>
                    <w:jc w:val="center"/>
                    <w:rPr>
                      <w:rFonts w:hint="eastAsia" w:eastAsia="宋体"/>
                      <w:szCs w:val="21"/>
                      <w:lang w:eastAsia="zh-CN"/>
                    </w:rPr>
                  </w:pPr>
                  <w:r>
                    <w:rPr>
                      <w:rFonts w:hint="eastAsia"/>
                      <w:szCs w:val="21"/>
                      <w:lang w:eastAsia="zh-CN"/>
                    </w:rPr>
                    <w:t>绿化季节部分用于农田灌溉，另一部分运送至兴隆县中冶水务有限公司污水处理厂，非绿化季节全部运送至兴隆县中冶水务有限公司污水处理厂</w:t>
                  </w:r>
                </w:p>
              </w:tc>
              <w:tc>
                <w:tcPr>
                  <w:tcW w:w="850" w:type="dxa"/>
                  <w:noWrap w:val="0"/>
                  <w:vAlign w:val="center"/>
                </w:tcPr>
                <w:p>
                  <w:pPr>
                    <w:jc w:val="center"/>
                    <w:rPr>
                      <w:szCs w:val="21"/>
                    </w:rPr>
                  </w:pPr>
                  <w:r>
                    <w:rPr>
                      <w:rFonts w:hint="default" w:ascii="Times New Roman" w:hAnsi="Times New Roman" w:cs="Times New Roman"/>
                      <w:color w:val="auto"/>
                      <w:sz w:val="21"/>
                      <w:szCs w:val="21"/>
                    </w:rPr>
                    <w:t>间断排放，排放期间流量不稳定且无规律，但不属于冲击型排放。</w:t>
                  </w:r>
                </w:p>
              </w:tc>
              <w:tc>
                <w:tcPr>
                  <w:tcW w:w="913" w:type="dxa"/>
                  <w:noWrap w:val="0"/>
                  <w:vAlign w:val="center"/>
                </w:tcPr>
                <w:p>
                  <w:pPr>
                    <w:jc w:val="center"/>
                    <w:rPr>
                      <w:rFonts w:hint="default" w:eastAsia="宋体"/>
                      <w:szCs w:val="21"/>
                      <w:lang w:val="en-US" w:eastAsia="zh-CN"/>
                    </w:rPr>
                  </w:pPr>
                  <w:r>
                    <w:rPr>
                      <w:rFonts w:hint="eastAsia"/>
                      <w:szCs w:val="21"/>
                      <w:lang w:val="en-US" w:eastAsia="zh-CN"/>
                    </w:rPr>
                    <w:t>TW001</w:t>
                  </w:r>
                </w:p>
              </w:tc>
              <w:tc>
                <w:tcPr>
                  <w:tcW w:w="862" w:type="dxa"/>
                  <w:noWrap w:val="0"/>
                  <w:vAlign w:val="center"/>
                </w:tcPr>
                <w:p>
                  <w:pPr>
                    <w:jc w:val="center"/>
                    <w:rPr>
                      <w:rFonts w:hint="eastAsia" w:eastAsia="宋体"/>
                      <w:szCs w:val="21"/>
                      <w:lang w:eastAsia="zh-CN"/>
                    </w:rPr>
                  </w:pPr>
                  <w:r>
                    <w:rPr>
                      <w:rFonts w:hint="eastAsia"/>
                      <w:szCs w:val="21"/>
                      <w:lang w:eastAsia="zh-CN"/>
                    </w:rPr>
                    <w:t>生活污水处理系统</w:t>
                  </w:r>
                </w:p>
              </w:tc>
              <w:tc>
                <w:tcPr>
                  <w:tcW w:w="964" w:type="dxa"/>
                  <w:noWrap w:val="0"/>
                  <w:vAlign w:val="center"/>
                </w:tcPr>
                <w:p>
                  <w:pPr>
                    <w:jc w:val="center"/>
                    <w:rPr>
                      <w:rFonts w:hint="default" w:eastAsia="宋体"/>
                      <w:szCs w:val="21"/>
                      <w:lang w:val="en-US" w:eastAsia="zh-CN"/>
                    </w:rPr>
                  </w:pPr>
                  <w:r>
                    <w:rPr>
                      <w:rFonts w:hint="eastAsia"/>
                      <w:szCs w:val="21"/>
                      <w:lang w:val="en-US" w:eastAsia="zh-CN"/>
                    </w:rPr>
                    <w:t>MBR生活污水处理工艺</w:t>
                  </w:r>
                </w:p>
              </w:tc>
              <w:tc>
                <w:tcPr>
                  <w:tcW w:w="782" w:type="dxa"/>
                  <w:noWrap w:val="0"/>
                  <w:vAlign w:val="center"/>
                </w:tcPr>
                <w:p>
                  <w:pPr>
                    <w:jc w:val="center"/>
                    <w:rPr>
                      <w:rFonts w:hint="default" w:eastAsia="宋体"/>
                      <w:szCs w:val="21"/>
                      <w:lang w:val="en-US" w:eastAsia="zh-CN"/>
                    </w:rPr>
                  </w:pPr>
                  <w:r>
                    <w:rPr>
                      <w:rFonts w:hint="eastAsia"/>
                      <w:szCs w:val="21"/>
                      <w:lang w:val="en-US" w:eastAsia="zh-CN"/>
                    </w:rPr>
                    <w:t>DW001</w:t>
                  </w:r>
                </w:p>
              </w:tc>
              <w:tc>
                <w:tcPr>
                  <w:tcW w:w="878" w:type="dxa"/>
                  <w:noWrap w:val="0"/>
                  <w:vAlign w:val="center"/>
                </w:tcPr>
                <w:p>
                  <w:pPr>
                    <w:jc w:val="center"/>
                    <w:rPr>
                      <w:szCs w:val="21"/>
                    </w:rPr>
                  </w:pPr>
                  <w:r>
                    <w:rPr>
                      <w:szCs w:val="21"/>
                    </w:rPr>
                    <w:sym w:font="Wingdings 2" w:char="0052"/>
                  </w:r>
                  <w:r>
                    <w:rPr>
                      <w:szCs w:val="21"/>
                    </w:rPr>
                    <w:t>是</w:t>
                  </w:r>
                </w:p>
                <w:p>
                  <w:pPr>
                    <w:jc w:val="center"/>
                    <w:rPr>
                      <w:szCs w:val="21"/>
                    </w:rPr>
                  </w:pPr>
                  <w:r>
                    <w:rPr>
                      <w:szCs w:val="21"/>
                    </w:rPr>
                    <w:sym w:font="Wingdings 2" w:char="00A3"/>
                  </w:r>
                  <w:r>
                    <w:rPr>
                      <w:szCs w:val="21"/>
                    </w:rPr>
                    <w:t>否</w:t>
                  </w:r>
                </w:p>
              </w:tc>
              <w:tc>
                <w:tcPr>
                  <w:tcW w:w="858" w:type="dxa"/>
                  <w:noWrap w:val="0"/>
                  <w:vAlign w:val="center"/>
                </w:tcPr>
                <w:p>
                  <w:pPr>
                    <w:jc w:val="center"/>
                    <w:rPr>
                      <w:szCs w:val="21"/>
                    </w:rPr>
                  </w:pPr>
                  <w:r>
                    <w:rPr>
                      <w:szCs w:val="21"/>
                    </w:rPr>
                    <w:sym w:font="Wingdings 2" w:char="0052"/>
                  </w:r>
                  <w:r>
                    <w:rPr>
                      <w:szCs w:val="21"/>
                    </w:rPr>
                    <w:t>企业总排</w:t>
                  </w:r>
                </w:p>
                <w:p>
                  <w:pPr>
                    <w:jc w:val="center"/>
                    <w:rPr>
                      <w:szCs w:val="21"/>
                    </w:rPr>
                  </w:pPr>
                  <w:r>
                    <w:rPr>
                      <w:szCs w:val="21"/>
                    </w:rPr>
                    <w:sym w:font="Wingdings 2" w:char="00A3"/>
                  </w:r>
                  <w:r>
                    <w:rPr>
                      <w:szCs w:val="21"/>
                    </w:rPr>
                    <w:t>雨水排放</w:t>
                  </w:r>
                </w:p>
                <w:p>
                  <w:pPr>
                    <w:jc w:val="center"/>
                    <w:rPr>
                      <w:szCs w:val="21"/>
                    </w:rPr>
                  </w:pPr>
                  <w:r>
                    <w:rPr>
                      <w:szCs w:val="21"/>
                    </w:rPr>
                    <w:sym w:font="Wingdings 2" w:char="00A3"/>
                  </w:r>
                  <w:r>
                    <w:rPr>
                      <w:szCs w:val="21"/>
                    </w:rPr>
                    <w:t>清净下水排放</w:t>
                  </w:r>
                </w:p>
                <w:p>
                  <w:pPr>
                    <w:jc w:val="center"/>
                    <w:rPr>
                      <w:szCs w:val="21"/>
                    </w:rPr>
                  </w:pPr>
                  <w:r>
                    <w:rPr>
                      <w:szCs w:val="21"/>
                    </w:rPr>
                    <w:sym w:font="Wingdings 2" w:char="00A3"/>
                  </w:r>
                  <w:r>
                    <w:rPr>
                      <w:szCs w:val="21"/>
                    </w:rPr>
                    <w:t>温排水排放</w:t>
                  </w:r>
                </w:p>
                <w:p>
                  <w:pPr>
                    <w:jc w:val="center"/>
                    <w:rPr>
                      <w:szCs w:val="21"/>
                    </w:rPr>
                  </w:pPr>
                  <w:r>
                    <w:rPr>
                      <w:szCs w:val="21"/>
                    </w:rPr>
                    <w:sym w:font="Wingdings 2" w:char="00A3"/>
                  </w:r>
                  <w:r>
                    <w:rPr>
                      <w:szCs w:val="21"/>
                    </w:rPr>
                    <w:t>车间或车间处理设施排放</w:t>
                  </w:r>
                </w:p>
              </w:tc>
            </w:tr>
          </w:tbl>
          <w:p>
            <w:pPr>
              <w:snapToGrid w:val="0"/>
              <w:spacing w:before="156" w:beforeLines="50" w:line="360" w:lineRule="auto"/>
              <w:ind w:firstLine="480" w:firstLineChars="200"/>
              <w:rPr>
                <w:rFonts w:hint="default" w:ascii="Times New Roman" w:hAnsi="Times New Roman" w:cs="Times New Roman"/>
                <w:b/>
                <w:color w:val="auto"/>
              </w:rPr>
            </w:pPr>
            <w:r>
              <w:rPr>
                <w:rFonts w:hint="default" w:ascii="Times New Roman" w:hAnsi="Times New Roman" w:cs="Times New Roman"/>
                <w:snapToGrid w:val="0"/>
                <w:color w:val="auto"/>
                <w:kern w:val="0"/>
                <w:sz w:val="24"/>
              </w:rPr>
              <w:t>废水排放口基本情况</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eastAsia="宋体" w:cs="Times New Roman"/>
                <w:b/>
                <w:color w:val="auto"/>
                <w:sz w:val="21"/>
                <w:szCs w:val="21"/>
              </w:rPr>
              <w:t>表</w:t>
            </w:r>
            <w:r>
              <w:rPr>
                <w:rFonts w:hint="eastAsia" w:ascii="Times New Roman" w:hAnsi="Times New Roman" w:eastAsia="宋体" w:cs="Times New Roman"/>
                <w:b/>
                <w:color w:val="auto"/>
                <w:sz w:val="21"/>
                <w:szCs w:val="21"/>
                <w:lang w:val="en-US" w:eastAsia="zh-CN"/>
              </w:rPr>
              <w:t>7-12</w:t>
            </w:r>
            <w:r>
              <w:rPr>
                <w:rFonts w:hint="default" w:ascii="Times New Roman" w:hAnsi="Times New Roman" w:eastAsia="宋体" w:cs="Times New Roman"/>
                <w:b/>
                <w:color w:val="auto"/>
                <w:sz w:val="21"/>
                <w:szCs w:val="21"/>
              </w:rPr>
              <w:t xml:space="preserve">  废水间接排放口基本情况表</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5"/>
              <w:gridCol w:w="486"/>
              <w:gridCol w:w="1287"/>
              <w:gridCol w:w="1138"/>
              <w:gridCol w:w="862"/>
              <w:gridCol w:w="1145"/>
              <w:gridCol w:w="434"/>
              <w:gridCol w:w="630"/>
              <w:gridCol w:w="820"/>
              <w:gridCol w:w="948"/>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1" w:hRule="atLeast"/>
                <w:jc w:val="center"/>
              </w:trPr>
              <w:tc>
                <w:tcPr>
                  <w:tcW w:w="305"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序号</w:t>
                  </w:r>
                </w:p>
              </w:tc>
              <w:tc>
                <w:tcPr>
                  <w:tcW w:w="486"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排放口编号</w:t>
                  </w:r>
                </w:p>
              </w:tc>
              <w:tc>
                <w:tcPr>
                  <w:tcW w:w="2425" w:type="dxa"/>
                  <w:gridSpan w:val="2"/>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 xml:space="preserve">排放口地理坐标 </w:t>
                  </w:r>
                </w:p>
              </w:tc>
              <w:tc>
                <w:tcPr>
                  <w:tcW w:w="862"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废水排放量/（t/a）</w:t>
                  </w:r>
                </w:p>
              </w:tc>
              <w:tc>
                <w:tcPr>
                  <w:tcW w:w="1145"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排放去向</w:t>
                  </w:r>
                </w:p>
              </w:tc>
              <w:tc>
                <w:tcPr>
                  <w:tcW w:w="434"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排放规律</w:t>
                  </w:r>
                </w:p>
              </w:tc>
              <w:tc>
                <w:tcPr>
                  <w:tcW w:w="630"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间歇排放时段</w:t>
                  </w:r>
                </w:p>
              </w:tc>
              <w:tc>
                <w:tcPr>
                  <w:tcW w:w="3152" w:type="dxa"/>
                  <w:gridSpan w:val="3"/>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受纳污水处理厂信息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124" w:hRule="atLeast"/>
                <w:jc w:val="center"/>
              </w:trPr>
              <w:tc>
                <w:tcPr>
                  <w:tcW w:w="305" w:type="dxa"/>
                  <w:vMerge w:val="continue"/>
                  <w:noWrap w:val="0"/>
                  <w:vAlign w:val="center"/>
                </w:tcPr>
                <w:p>
                  <w:pPr>
                    <w:jc w:val="center"/>
                    <w:rPr>
                      <w:rFonts w:hint="default" w:ascii="Times New Roman" w:hAnsi="Times New Roman" w:eastAsia="宋体" w:cs="Times New Roman"/>
                      <w:szCs w:val="21"/>
                    </w:rPr>
                  </w:pPr>
                </w:p>
              </w:tc>
              <w:tc>
                <w:tcPr>
                  <w:tcW w:w="486" w:type="dxa"/>
                  <w:vMerge w:val="continue"/>
                  <w:noWrap w:val="0"/>
                  <w:vAlign w:val="center"/>
                </w:tcPr>
                <w:p>
                  <w:pPr>
                    <w:jc w:val="center"/>
                    <w:rPr>
                      <w:rFonts w:hint="default" w:ascii="Times New Roman" w:hAnsi="Times New Roman" w:eastAsia="宋体" w:cs="Times New Roman"/>
                      <w:szCs w:val="21"/>
                    </w:rPr>
                  </w:pPr>
                </w:p>
              </w:tc>
              <w:tc>
                <w:tcPr>
                  <w:tcW w:w="1287"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经度</w:t>
                  </w:r>
                </w:p>
              </w:tc>
              <w:tc>
                <w:tcPr>
                  <w:tcW w:w="113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纬度</w:t>
                  </w:r>
                </w:p>
              </w:tc>
              <w:tc>
                <w:tcPr>
                  <w:tcW w:w="862" w:type="dxa"/>
                  <w:vMerge w:val="continue"/>
                  <w:noWrap w:val="0"/>
                  <w:vAlign w:val="center"/>
                </w:tcPr>
                <w:p>
                  <w:pPr>
                    <w:jc w:val="center"/>
                    <w:rPr>
                      <w:rFonts w:hint="default" w:ascii="Times New Roman" w:hAnsi="Times New Roman" w:eastAsia="宋体" w:cs="Times New Roman"/>
                      <w:szCs w:val="21"/>
                    </w:rPr>
                  </w:pPr>
                </w:p>
              </w:tc>
              <w:tc>
                <w:tcPr>
                  <w:tcW w:w="1145" w:type="dxa"/>
                  <w:vMerge w:val="continue"/>
                  <w:noWrap w:val="0"/>
                  <w:vAlign w:val="center"/>
                </w:tcPr>
                <w:p>
                  <w:pPr>
                    <w:jc w:val="center"/>
                    <w:rPr>
                      <w:rFonts w:hint="default" w:ascii="Times New Roman" w:hAnsi="Times New Roman" w:eastAsia="宋体" w:cs="Times New Roman"/>
                      <w:szCs w:val="21"/>
                    </w:rPr>
                  </w:pPr>
                </w:p>
              </w:tc>
              <w:tc>
                <w:tcPr>
                  <w:tcW w:w="434" w:type="dxa"/>
                  <w:vMerge w:val="continue"/>
                  <w:noWrap w:val="0"/>
                  <w:vAlign w:val="center"/>
                </w:tcPr>
                <w:p>
                  <w:pPr>
                    <w:jc w:val="center"/>
                    <w:rPr>
                      <w:rFonts w:hint="default" w:ascii="Times New Roman" w:hAnsi="Times New Roman" w:eastAsia="宋体" w:cs="Times New Roman"/>
                      <w:szCs w:val="21"/>
                    </w:rPr>
                  </w:pPr>
                </w:p>
              </w:tc>
              <w:tc>
                <w:tcPr>
                  <w:tcW w:w="630" w:type="dxa"/>
                  <w:vMerge w:val="continue"/>
                  <w:noWrap w:val="0"/>
                  <w:vAlign w:val="center"/>
                </w:tcPr>
                <w:p>
                  <w:pPr>
                    <w:jc w:val="center"/>
                    <w:rPr>
                      <w:rFonts w:hint="default" w:ascii="Times New Roman" w:hAnsi="Times New Roman" w:eastAsia="宋体" w:cs="Times New Roman"/>
                      <w:szCs w:val="21"/>
                    </w:rPr>
                  </w:pPr>
                </w:p>
              </w:tc>
              <w:tc>
                <w:tcPr>
                  <w:tcW w:w="820"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名称</w:t>
                  </w:r>
                </w:p>
              </w:tc>
              <w:tc>
                <w:tcPr>
                  <w:tcW w:w="94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污染物种类</w:t>
                  </w:r>
                </w:p>
              </w:tc>
              <w:tc>
                <w:tcPr>
                  <w:tcW w:w="1384"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国家或地方污染物排放标准浓度限值/(mg/L)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3" w:hRule="atLeast"/>
                <w:jc w:val="center"/>
              </w:trPr>
              <w:tc>
                <w:tcPr>
                  <w:tcW w:w="305"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1</w:t>
                  </w:r>
                </w:p>
              </w:tc>
              <w:tc>
                <w:tcPr>
                  <w:tcW w:w="486" w:type="dxa"/>
                  <w:vMerge w:val="restar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DW001</w:t>
                  </w:r>
                </w:p>
              </w:tc>
              <w:tc>
                <w:tcPr>
                  <w:tcW w:w="1287" w:type="dxa"/>
                  <w:vMerge w:val="restar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11</w:t>
                  </w:r>
                  <w:r>
                    <w:rPr>
                      <w:rFonts w:hint="eastAsia" w:cs="Times New Roman"/>
                      <w:color w:val="auto"/>
                      <w:szCs w:val="21"/>
                      <w:lang w:val="en-US" w:eastAsia="zh-CN"/>
                    </w:rPr>
                    <w:t>7</w:t>
                  </w:r>
                  <w:r>
                    <w:rPr>
                      <w:rFonts w:hint="default" w:ascii="Times New Roman" w:hAnsi="Times New Roman" w:eastAsia="宋体" w:cs="Times New Roman"/>
                      <w:color w:val="auto"/>
                      <w:szCs w:val="21"/>
                    </w:rPr>
                    <w:t>°</w:t>
                  </w:r>
                  <w:r>
                    <w:rPr>
                      <w:rFonts w:hint="eastAsia" w:cs="Times New Roman"/>
                      <w:color w:val="auto"/>
                      <w:szCs w:val="21"/>
                      <w:lang w:val="en-US" w:eastAsia="zh-CN"/>
                    </w:rPr>
                    <w:t>25</w:t>
                  </w:r>
                  <w:r>
                    <w:rPr>
                      <w:rFonts w:hint="default" w:ascii="Times New Roman" w:hAnsi="Times New Roman" w:eastAsia="宋体" w:cs="Times New Roman"/>
                      <w:color w:val="auto"/>
                      <w:szCs w:val="21"/>
                    </w:rPr>
                    <w:t>′</w:t>
                  </w:r>
                  <w:r>
                    <w:rPr>
                      <w:rFonts w:hint="eastAsia" w:cs="Times New Roman"/>
                      <w:color w:val="auto"/>
                      <w:szCs w:val="21"/>
                      <w:lang w:val="en-US" w:eastAsia="zh-CN"/>
                    </w:rPr>
                    <w:t>51.95</w:t>
                  </w:r>
                  <w:r>
                    <w:rPr>
                      <w:rFonts w:hint="default" w:ascii="Times New Roman" w:hAnsi="Times New Roman" w:eastAsia="宋体" w:cs="Times New Roman"/>
                      <w:color w:val="auto"/>
                      <w:szCs w:val="21"/>
                    </w:rPr>
                    <w:t>″</w:t>
                  </w:r>
                </w:p>
              </w:tc>
              <w:tc>
                <w:tcPr>
                  <w:tcW w:w="1138" w:type="dxa"/>
                  <w:vMerge w:val="restart"/>
                  <w:noWrap w:val="0"/>
                  <w:vAlign w:val="center"/>
                </w:tcPr>
                <w:p>
                  <w:pPr>
                    <w:jc w:val="center"/>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4</w:t>
                  </w:r>
                  <w:r>
                    <w:rPr>
                      <w:rFonts w:hint="eastAsia" w:cs="Times New Roman"/>
                      <w:color w:val="auto"/>
                      <w:szCs w:val="21"/>
                      <w:lang w:val="en-US" w:eastAsia="zh-CN"/>
                    </w:rPr>
                    <w:t>0</w:t>
                  </w:r>
                  <w:r>
                    <w:rPr>
                      <w:rFonts w:hint="default" w:ascii="Times New Roman" w:hAnsi="Times New Roman" w:eastAsia="宋体" w:cs="Times New Roman"/>
                      <w:color w:val="auto"/>
                      <w:szCs w:val="21"/>
                    </w:rPr>
                    <w:t>°</w:t>
                  </w:r>
                  <w:r>
                    <w:rPr>
                      <w:rFonts w:hint="eastAsia" w:cs="Times New Roman"/>
                      <w:color w:val="auto"/>
                      <w:szCs w:val="21"/>
                      <w:lang w:val="en-US" w:eastAsia="zh-CN"/>
                    </w:rPr>
                    <w:t>17</w:t>
                  </w:r>
                  <w:r>
                    <w:rPr>
                      <w:rFonts w:hint="default" w:ascii="Times New Roman" w:hAnsi="Times New Roman" w:eastAsia="宋体" w:cs="Times New Roman"/>
                      <w:color w:val="auto"/>
                      <w:szCs w:val="21"/>
                    </w:rPr>
                    <w:t>′</w:t>
                  </w:r>
                  <w:r>
                    <w:rPr>
                      <w:rFonts w:hint="eastAsia" w:cs="Times New Roman"/>
                      <w:color w:val="auto"/>
                      <w:szCs w:val="21"/>
                      <w:lang w:val="en-US" w:eastAsia="zh-CN"/>
                    </w:rPr>
                    <w:t>13.10</w:t>
                  </w:r>
                  <w:r>
                    <w:rPr>
                      <w:rFonts w:hint="default" w:ascii="Times New Roman" w:hAnsi="Times New Roman" w:eastAsia="宋体" w:cs="Times New Roman"/>
                      <w:color w:val="auto"/>
                      <w:szCs w:val="21"/>
                    </w:rPr>
                    <w:t>″</w:t>
                  </w:r>
                </w:p>
              </w:tc>
              <w:tc>
                <w:tcPr>
                  <w:tcW w:w="862" w:type="dxa"/>
                  <w:vMerge w:val="restart"/>
                  <w:noWrap w:val="0"/>
                  <w:vAlign w:val="center"/>
                </w:tcPr>
                <w:p>
                  <w:pPr>
                    <w:jc w:val="center"/>
                    <w:rPr>
                      <w:rFonts w:hint="default" w:ascii="Times New Roman" w:hAnsi="Times New Roman" w:eastAsia="宋体" w:cs="Times New Roman"/>
                      <w:color w:val="auto"/>
                      <w:szCs w:val="21"/>
                      <w:lang w:val="en-US" w:eastAsia="zh-CN"/>
                    </w:rPr>
                  </w:pPr>
                  <w:r>
                    <w:rPr>
                      <w:rFonts w:hint="eastAsia" w:ascii="Times New Roman" w:hAnsi="Times New Roman" w:eastAsia="宋体" w:cs="Times New Roman"/>
                      <w:color w:val="auto"/>
                      <w:szCs w:val="21"/>
                      <w:lang w:val="en-US" w:eastAsia="zh-CN"/>
                    </w:rPr>
                    <w:t>39560.89</w:t>
                  </w:r>
                </w:p>
              </w:tc>
              <w:tc>
                <w:tcPr>
                  <w:tcW w:w="1145" w:type="dxa"/>
                  <w:vMerge w:val="restart"/>
                  <w:noWrap w:val="0"/>
                  <w:vAlign w:val="center"/>
                </w:tcPr>
                <w:p>
                  <w:pPr>
                    <w:jc w:val="center"/>
                    <w:rPr>
                      <w:rFonts w:hint="default" w:ascii="Times New Roman" w:hAnsi="Times New Roman" w:eastAsia="宋体" w:cs="Times New Roman"/>
                      <w:szCs w:val="21"/>
                      <w:lang w:val="en-US"/>
                    </w:rPr>
                  </w:pPr>
                  <w:r>
                    <w:rPr>
                      <w:rFonts w:hint="eastAsia"/>
                      <w:szCs w:val="21"/>
                      <w:lang w:eastAsia="zh-CN"/>
                    </w:rPr>
                    <w:t>绿化季节部分用于农田灌溉，另一部分运送至兴隆县中冶水务有限公司污水处理厂，非绿化季节全部运送至兴隆县中冶水务有限公司污水处理厂</w:t>
                  </w:r>
                </w:p>
              </w:tc>
              <w:tc>
                <w:tcPr>
                  <w:tcW w:w="434"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间歇排放</w:t>
                  </w:r>
                </w:p>
              </w:tc>
              <w:tc>
                <w:tcPr>
                  <w:tcW w:w="630" w:type="dxa"/>
                  <w:vMerge w:val="restart"/>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w:t>
                  </w:r>
                </w:p>
              </w:tc>
              <w:tc>
                <w:tcPr>
                  <w:tcW w:w="820" w:type="dxa"/>
                  <w:vMerge w:val="restart"/>
                  <w:noWrap w:val="0"/>
                  <w:vAlign w:val="center"/>
                </w:tcPr>
                <w:p>
                  <w:pPr>
                    <w:jc w:val="center"/>
                    <w:rPr>
                      <w:rFonts w:hint="default" w:ascii="Times New Roman" w:hAnsi="Times New Roman" w:eastAsia="宋体" w:cs="Times New Roman"/>
                      <w:szCs w:val="21"/>
                    </w:rPr>
                  </w:pPr>
                  <w:r>
                    <w:rPr>
                      <w:rFonts w:hint="eastAsia" w:ascii="Times New Roman" w:hAnsi="Times New Roman" w:eastAsia="宋体" w:cs="Times New Roman"/>
                      <w:szCs w:val="21"/>
                      <w:lang w:val="en-US" w:eastAsia="zh-CN"/>
                    </w:rPr>
                    <w:t>兴隆县中冶水务有限公司污水处理厂</w:t>
                  </w:r>
                </w:p>
              </w:tc>
              <w:tc>
                <w:tcPr>
                  <w:tcW w:w="94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COD</w:t>
                  </w:r>
                </w:p>
              </w:tc>
              <w:tc>
                <w:tcPr>
                  <w:tcW w:w="138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rPr>
                  </w:pPr>
                  <w:r>
                    <w:rPr>
                      <w:rFonts w:hint="eastAsia" w:ascii="Times New Roman" w:hAnsi="Times New Roman" w:eastAsia="宋体" w:cs="Times New Roman"/>
                      <w:color w:val="auto"/>
                      <w:sz w:val="21"/>
                      <w:szCs w:val="21"/>
                      <w:lang w:val="en-US" w:eastAsia="zh-CN"/>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jc w:val="center"/>
              </w:trPr>
              <w:tc>
                <w:tcPr>
                  <w:tcW w:w="305" w:type="dxa"/>
                  <w:vMerge w:val="continue"/>
                  <w:noWrap w:val="0"/>
                  <w:vAlign w:val="center"/>
                </w:tcPr>
                <w:p>
                  <w:pPr>
                    <w:jc w:val="center"/>
                    <w:rPr>
                      <w:rFonts w:hint="default" w:ascii="Times New Roman" w:hAnsi="Times New Roman" w:eastAsia="宋体" w:cs="Times New Roman"/>
                      <w:szCs w:val="21"/>
                    </w:rPr>
                  </w:pPr>
                </w:p>
              </w:tc>
              <w:tc>
                <w:tcPr>
                  <w:tcW w:w="486" w:type="dxa"/>
                  <w:vMerge w:val="continue"/>
                  <w:noWrap w:val="0"/>
                  <w:vAlign w:val="center"/>
                </w:tcPr>
                <w:p>
                  <w:pPr>
                    <w:jc w:val="center"/>
                    <w:rPr>
                      <w:rFonts w:hint="default" w:ascii="Times New Roman" w:hAnsi="Times New Roman" w:eastAsia="宋体" w:cs="Times New Roman"/>
                      <w:szCs w:val="21"/>
                    </w:rPr>
                  </w:pPr>
                </w:p>
              </w:tc>
              <w:tc>
                <w:tcPr>
                  <w:tcW w:w="1287" w:type="dxa"/>
                  <w:vMerge w:val="continue"/>
                  <w:noWrap w:val="0"/>
                  <w:vAlign w:val="center"/>
                </w:tcPr>
                <w:p>
                  <w:pPr>
                    <w:jc w:val="center"/>
                    <w:rPr>
                      <w:rFonts w:hint="default" w:ascii="Times New Roman" w:hAnsi="Times New Roman" w:eastAsia="宋体" w:cs="Times New Roman"/>
                      <w:szCs w:val="21"/>
                    </w:rPr>
                  </w:pPr>
                </w:p>
              </w:tc>
              <w:tc>
                <w:tcPr>
                  <w:tcW w:w="1138" w:type="dxa"/>
                  <w:vMerge w:val="continue"/>
                  <w:noWrap w:val="0"/>
                  <w:vAlign w:val="center"/>
                </w:tcPr>
                <w:p>
                  <w:pPr>
                    <w:jc w:val="center"/>
                    <w:rPr>
                      <w:rFonts w:hint="default" w:ascii="Times New Roman" w:hAnsi="Times New Roman" w:eastAsia="宋体" w:cs="Times New Roman"/>
                      <w:szCs w:val="21"/>
                    </w:rPr>
                  </w:pPr>
                </w:p>
              </w:tc>
              <w:tc>
                <w:tcPr>
                  <w:tcW w:w="862" w:type="dxa"/>
                  <w:vMerge w:val="continue"/>
                  <w:noWrap w:val="0"/>
                  <w:vAlign w:val="center"/>
                </w:tcPr>
                <w:p>
                  <w:pPr>
                    <w:jc w:val="center"/>
                    <w:rPr>
                      <w:rFonts w:hint="default" w:ascii="Times New Roman" w:hAnsi="Times New Roman" w:eastAsia="宋体" w:cs="Times New Roman"/>
                      <w:szCs w:val="21"/>
                    </w:rPr>
                  </w:pPr>
                </w:p>
              </w:tc>
              <w:tc>
                <w:tcPr>
                  <w:tcW w:w="1145" w:type="dxa"/>
                  <w:vMerge w:val="continue"/>
                  <w:noWrap w:val="0"/>
                  <w:vAlign w:val="center"/>
                </w:tcPr>
                <w:p>
                  <w:pPr>
                    <w:jc w:val="center"/>
                    <w:rPr>
                      <w:rFonts w:hint="default" w:ascii="Times New Roman" w:hAnsi="Times New Roman" w:eastAsia="宋体" w:cs="Times New Roman"/>
                      <w:szCs w:val="21"/>
                    </w:rPr>
                  </w:pPr>
                </w:p>
              </w:tc>
              <w:tc>
                <w:tcPr>
                  <w:tcW w:w="434" w:type="dxa"/>
                  <w:vMerge w:val="continue"/>
                  <w:noWrap w:val="0"/>
                  <w:vAlign w:val="center"/>
                </w:tcPr>
                <w:p>
                  <w:pPr>
                    <w:jc w:val="center"/>
                    <w:rPr>
                      <w:rFonts w:hint="default" w:ascii="Times New Roman" w:hAnsi="Times New Roman" w:eastAsia="宋体" w:cs="Times New Roman"/>
                      <w:szCs w:val="21"/>
                    </w:rPr>
                  </w:pPr>
                </w:p>
              </w:tc>
              <w:tc>
                <w:tcPr>
                  <w:tcW w:w="630" w:type="dxa"/>
                  <w:vMerge w:val="continue"/>
                  <w:noWrap w:val="0"/>
                  <w:vAlign w:val="center"/>
                </w:tcPr>
                <w:p>
                  <w:pPr>
                    <w:jc w:val="center"/>
                    <w:rPr>
                      <w:rFonts w:hint="default" w:ascii="Times New Roman" w:hAnsi="Times New Roman" w:eastAsia="宋体" w:cs="Times New Roman"/>
                      <w:szCs w:val="21"/>
                    </w:rPr>
                  </w:pPr>
                </w:p>
              </w:tc>
              <w:tc>
                <w:tcPr>
                  <w:tcW w:w="820" w:type="dxa"/>
                  <w:vMerge w:val="continue"/>
                  <w:noWrap w:val="0"/>
                  <w:vAlign w:val="center"/>
                </w:tcPr>
                <w:p>
                  <w:pPr>
                    <w:jc w:val="center"/>
                    <w:rPr>
                      <w:rFonts w:hint="default" w:ascii="Times New Roman" w:hAnsi="Times New Roman" w:eastAsia="宋体" w:cs="Times New Roman"/>
                      <w:szCs w:val="21"/>
                    </w:rPr>
                  </w:pPr>
                </w:p>
              </w:tc>
              <w:tc>
                <w:tcPr>
                  <w:tcW w:w="94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BOD</w:t>
                  </w:r>
                  <w:r>
                    <w:rPr>
                      <w:rFonts w:hint="default" w:ascii="Times New Roman" w:hAnsi="Times New Roman" w:eastAsia="宋体" w:cs="Times New Roman"/>
                      <w:szCs w:val="21"/>
                      <w:vertAlign w:val="subscript"/>
                    </w:rPr>
                    <w:t>5</w:t>
                  </w:r>
                </w:p>
              </w:tc>
              <w:tc>
                <w:tcPr>
                  <w:tcW w:w="138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rPr>
                  </w:pPr>
                  <w:r>
                    <w:rPr>
                      <w:rFonts w:hint="eastAsia" w:ascii="Times New Roman" w:hAnsi="Times New Roman" w:eastAsia="宋体" w:cs="Times New Roman"/>
                      <w:color w:val="auto"/>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 w:hRule="atLeast"/>
                <w:jc w:val="center"/>
              </w:trPr>
              <w:tc>
                <w:tcPr>
                  <w:tcW w:w="305" w:type="dxa"/>
                  <w:vMerge w:val="continue"/>
                  <w:noWrap w:val="0"/>
                  <w:vAlign w:val="center"/>
                </w:tcPr>
                <w:p>
                  <w:pPr>
                    <w:jc w:val="center"/>
                    <w:rPr>
                      <w:rFonts w:hint="default" w:ascii="Times New Roman" w:hAnsi="Times New Roman" w:eastAsia="宋体" w:cs="Times New Roman"/>
                      <w:szCs w:val="21"/>
                    </w:rPr>
                  </w:pPr>
                </w:p>
              </w:tc>
              <w:tc>
                <w:tcPr>
                  <w:tcW w:w="486" w:type="dxa"/>
                  <w:vMerge w:val="continue"/>
                  <w:noWrap w:val="0"/>
                  <w:vAlign w:val="center"/>
                </w:tcPr>
                <w:p>
                  <w:pPr>
                    <w:jc w:val="center"/>
                    <w:rPr>
                      <w:rFonts w:hint="default" w:ascii="Times New Roman" w:hAnsi="Times New Roman" w:eastAsia="宋体" w:cs="Times New Roman"/>
                      <w:szCs w:val="21"/>
                    </w:rPr>
                  </w:pPr>
                </w:p>
              </w:tc>
              <w:tc>
                <w:tcPr>
                  <w:tcW w:w="1287" w:type="dxa"/>
                  <w:vMerge w:val="continue"/>
                  <w:noWrap w:val="0"/>
                  <w:vAlign w:val="center"/>
                </w:tcPr>
                <w:p>
                  <w:pPr>
                    <w:jc w:val="center"/>
                    <w:rPr>
                      <w:rFonts w:hint="default" w:ascii="Times New Roman" w:hAnsi="Times New Roman" w:eastAsia="宋体" w:cs="Times New Roman"/>
                      <w:szCs w:val="21"/>
                    </w:rPr>
                  </w:pPr>
                </w:p>
              </w:tc>
              <w:tc>
                <w:tcPr>
                  <w:tcW w:w="1138" w:type="dxa"/>
                  <w:vMerge w:val="continue"/>
                  <w:noWrap w:val="0"/>
                  <w:vAlign w:val="center"/>
                </w:tcPr>
                <w:p>
                  <w:pPr>
                    <w:jc w:val="center"/>
                    <w:rPr>
                      <w:rFonts w:hint="default" w:ascii="Times New Roman" w:hAnsi="Times New Roman" w:eastAsia="宋体" w:cs="Times New Roman"/>
                      <w:szCs w:val="21"/>
                    </w:rPr>
                  </w:pPr>
                </w:p>
              </w:tc>
              <w:tc>
                <w:tcPr>
                  <w:tcW w:w="862" w:type="dxa"/>
                  <w:vMerge w:val="continue"/>
                  <w:noWrap w:val="0"/>
                  <w:vAlign w:val="center"/>
                </w:tcPr>
                <w:p>
                  <w:pPr>
                    <w:jc w:val="center"/>
                    <w:rPr>
                      <w:rFonts w:hint="default" w:ascii="Times New Roman" w:hAnsi="Times New Roman" w:eastAsia="宋体" w:cs="Times New Roman"/>
                      <w:szCs w:val="21"/>
                    </w:rPr>
                  </w:pPr>
                </w:p>
              </w:tc>
              <w:tc>
                <w:tcPr>
                  <w:tcW w:w="1145" w:type="dxa"/>
                  <w:vMerge w:val="continue"/>
                  <w:noWrap w:val="0"/>
                  <w:vAlign w:val="center"/>
                </w:tcPr>
                <w:p>
                  <w:pPr>
                    <w:jc w:val="center"/>
                    <w:rPr>
                      <w:rFonts w:hint="default" w:ascii="Times New Roman" w:hAnsi="Times New Roman" w:eastAsia="宋体" w:cs="Times New Roman"/>
                      <w:szCs w:val="21"/>
                    </w:rPr>
                  </w:pPr>
                </w:p>
              </w:tc>
              <w:tc>
                <w:tcPr>
                  <w:tcW w:w="434" w:type="dxa"/>
                  <w:vMerge w:val="continue"/>
                  <w:noWrap w:val="0"/>
                  <w:vAlign w:val="center"/>
                </w:tcPr>
                <w:p>
                  <w:pPr>
                    <w:jc w:val="center"/>
                    <w:rPr>
                      <w:rFonts w:hint="default" w:ascii="Times New Roman" w:hAnsi="Times New Roman" w:eastAsia="宋体" w:cs="Times New Roman"/>
                      <w:szCs w:val="21"/>
                    </w:rPr>
                  </w:pPr>
                </w:p>
              </w:tc>
              <w:tc>
                <w:tcPr>
                  <w:tcW w:w="630" w:type="dxa"/>
                  <w:vMerge w:val="continue"/>
                  <w:noWrap w:val="0"/>
                  <w:vAlign w:val="center"/>
                </w:tcPr>
                <w:p>
                  <w:pPr>
                    <w:jc w:val="center"/>
                    <w:rPr>
                      <w:rFonts w:hint="default" w:ascii="Times New Roman" w:hAnsi="Times New Roman" w:eastAsia="宋体" w:cs="Times New Roman"/>
                      <w:szCs w:val="21"/>
                    </w:rPr>
                  </w:pPr>
                </w:p>
              </w:tc>
              <w:tc>
                <w:tcPr>
                  <w:tcW w:w="820" w:type="dxa"/>
                  <w:vMerge w:val="continue"/>
                  <w:noWrap w:val="0"/>
                  <w:vAlign w:val="center"/>
                </w:tcPr>
                <w:p>
                  <w:pPr>
                    <w:jc w:val="center"/>
                    <w:rPr>
                      <w:rFonts w:hint="default" w:ascii="Times New Roman" w:hAnsi="Times New Roman" w:eastAsia="宋体" w:cs="Times New Roman"/>
                      <w:szCs w:val="21"/>
                    </w:rPr>
                  </w:pPr>
                </w:p>
              </w:tc>
              <w:tc>
                <w:tcPr>
                  <w:tcW w:w="94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SS</w:t>
                  </w:r>
                </w:p>
              </w:tc>
              <w:tc>
                <w:tcPr>
                  <w:tcW w:w="138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rPr>
                  </w:pPr>
                  <w:r>
                    <w:rPr>
                      <w:rFonts w:hint="eastAsia" w:ascii="Times New Roman" w:hAnsi="Times New Roman" w:eastAsia="宋体" w:cs="Times New Roman"/>
                      <w:color w:val="auto"/>
                      <w:sz w:val="21"/>
                      <w:szCs w:val="21"/>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23" w:hRule="atLeast"/>
                <w:jc w:val="center"/>
              </w:trPr>
              <w:tc>
                <w:tcPr>
                  <w:tcW w:w="305" w:type="dxa"/>
                  <w:vMerge w:val="continue"/>
                  <w:noWrap w:val="0"/>
                  <w:vAlign w:val="center"/>
                </w:tcPr>
                <w:p>
                  <w:pPr>
                    <w:jc w:val="center"/>
                    <w:rPr>
                      <w:rFonts w:hint="default" w:ascii="Times New Roman" w:hAnsi="Times New Roman" w:eastAsia="宋体" w:cs="Times New Roman"/>
                      <w:szCs w:val="21"/>
                    </w:rPr>
                  </w:pPr>
                </w:p>
              </w:tc>
              <w:tc>
                <w:tcPr>
                  <w:tcW w:w="486" w:type="dxa"/>
                  <w:vMerge w:val="continue"/>
                  <w:noWrap w:val="0"/>
                  <w:vAlign w:val="center"/>
                </w:tcPr>
                <w:p>
                  <w:pPr>
                    <w:jc w:val="center"/>
                    <w:rPr>
                      <w:rFonts w:hint="default" w:ascii="Times New Roman" w:hAnsi="Times New Roman" w:eastAsia="宋体" w:cs="Times New Roman"/>
                      <w:szCs w:val="21"/>
                    </w:rPr>
                  </w:pPr>
                </w:p>
              </w:tc>
              <w:tc>
                <w:tcPr>
                  <w:tcW w:w="1287" w:type="dxa"/>
                  <w:vMerge w:val="continue"/>
                  <w:noWrap w:val="0"/>
                  <w:vAlign w:val="center"/>
                </w:tcPr>
                <w:p>
                  <w:pPr>
                    <w:jc w:val="center"/>
                    <w:rPr>
                      <w:rFonts w:hint="default" w:ascii="Times New Roman" w:hAnsi="Times New Roman" w:eastAsia="宋体" w:cs="Times New Roman"/>
                      <w:szCs w:val="21"/>
                    </w:rPr>
                  </w:pPr>
                </w:p>
              </w:tc>
              <w:tc>
                <w:tcPr>
                  <w:tcW w:w="1138" w:type="dxa"/>
                  <w:vMerge w:val="continue"/>
                  <w:noWrap w:val="0"/>
                  <w:vAlign w:val="center"/>
                </w:tcPr>
                <w:p>
                  <w:pPr>
                    <w:jc w:val="center"/>
                    <w:rPr>
                      <w:rFonts w:hint="default" w:ascii="Times New Roman" w:hAnsi="Times New Roman" w:eastAsia="宋体" w:cs="Times New Roman"/>
                      <w:szCs w:val="21"/>
                    </w:rPr>
                  </w:pPr>
                </w:p>
              </w:tc>
              <w:tc>
                <w:tcPr>
                  <w:tcW w:w="862" w:type="dxa"/>
                  <w:vMerge w:val="continue"/>
                  <w:noWrap w:val="0"/>
                  <w:vAlign w:val="center"/>
                </w:tcPr>
                <w:p>
                  <w:pPr>
                    <w:jc w:val="center"/>
                    <w:rPr>
                      <w:rFonts w:hint="default" w:ascii="Times New Roman" w:hAnsi="Times New Roman" w:eastAsia="宋体" w:cs="Times New Roman"/>
                      <w:szCs w:val="21"/>
                    </w:rPr>
                  </w:pPr>
                </w:p>
              </w:tc>
              <w:tc>
                <w:tcPr>
                  <w:tcW w:w="1145" w:type="dxa"/>
                  <w:vMerge w:val="continue"/>
                  <w:noWrap w:val="0"/>
                  <w:vAlign w:val="center"/>
                </w:tcPr>
                <w:p>
                  <w:pPr>
                    <w:jc w:val="center"/>
                    <w:rPr>
                      <w:rFonts w:hint="default" w:ascii="Times New Roman" w:hAnsi="Times New Roman" w:eastAsia="宋体" w:cs="Times New Roman"/>
                      <w:szCs w:val="21"/>
                    </w:rPr>
                  </w:pPr>
                </w:p>
              </w:tc>
              <w:tc>
                <w:tcPr>
                  <w:tcW w:w="434" w:type="dxa"/>
                  <w:vMerge w:val="continue"/>
                  <w:noWrap w:val="0"/>
                  <w:vAlign w:val="center"/>
                </w:tcPr>
                <w:p>
                  <w:pPr>
                    <w:jc w:val="center"/>
                    <w:rPr>
                      <w:rFonts w:hint="default" w:ascii="Times New Roman" w:hAnsi="Times New Roman" w:eastAsia="宋体" w:cs="Times New Roman"/>
                      <w:szCs w:val="21"/>
                    </w:rPr>
                  </w:pPr>
                </w:p>
              </w:tc>
              <w:tc>
                <w:tcPr>
                  <w:tcW w:w="630" w:type="dxa"/>
                  <w:vMerge w:val="continue"/>
                  <w:noWrap w:val="0"/>
                  <w:vAlign w:val="center"/>
                </w:tcPr>
                <w:p>
                  <w:pPr>
                    <w:jc w:val="center"/>
                    <w:rPr>
                      <w:rFonts w:hint="default" w:ascii="Times New Roman" w:hAnsi="Times New Roman" w:eastAsia="宋体" w:cs="Times New Roman"/>
                      <w:szCs w:val="21"/>
                    </w:rPr>
                  </w:pPr>
                </w:p>
              </w:tc>
              <w:tc>
                <w:tcPr>
                  <w:tcW w:w="820" w:type="dxa"/>
                  <w:vMerge w:val="continue"/>
                  <w:noWrap w:val="0"/>
                  <w:vAlign w:val="center"/>
                </w:tcPr>
                <w:p>
                  <w:pPr>
                    <w:jc w:val="center"/>
                    <w:rPr>
                      <w:rFonts w:hint="default" w:ascii="Times New Roman" w:hAnsi="Times New Roman" w:eastAsia="宋体" w:cs="Times New Roman"/>
                      <w:szCs w:val="21"/>
                    </w:rPr>
                  </w:pPr>
                </w:p>
              </w:tc>
              <w:tc>
                <w:tcPr>
                  <w:tcW w:w="948" w:type="dxa"/>
                  <w:noWrap w:val="0"/>
                  <w:vAlign w:val="center"/>
                </w:tcPr>
                <w:p>
                  <w:pPr>
                    <w:jc w:val="center"/>
                    <w:rPr>
                      <w:rFonts w:hint="default" w:ascii="Times New Roman" w:hAnsi="Times New Roman" w:eastAsia="宋体" w:cs="Times New Roman"/>
                      <w:szCs w:val="21"/>
                    </w:rPr>
                  </w:pPr>
                  <w:r>
                    <w:rPr>
                      <w:rFonts w:hint="default" w:ascii="Times New Roman" w:hAnsi="Times New Roman" w:eastAsia="宋体" w:cs="Times New Roman"/>
                      <w:szCs w:val="21"/>
                    </w:rPr>
                    <w:t>NH</w:t>
                  </w:r>
                  <w:r>
                    <w:rPr>
                      <w:rFonts w:hint="default" w:ascii="Times New Roman" w:hAnsi="Times New Roman" w:eastAsia="宋体" w:cs="Times New Roman"/>
                      <w:szCs w:val="21"/>
                      <w:vertAlign w:val="subscript"/>
                    </w:rPr>
                    <w:t>3</w:t>
                  </w:r>
                  <w:r>
                    <w:rPr>
                      <w:rFonts w:hint="default" w:ascii="Times New Roman" w:hAnsi="Times New Roman" w:eastAsia="宋体" w:cs="Times New Roman"/>
                      <w:szCs w:val="21"/>
                    </w:rPr>
                    <w:t>-N</w:t>
                  </w:r>
                </w:p>
              </w:tc>
              <w:tc>
                <w:tcPr>
                  <w:tcW w:w="138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rPr>
                  </w:pPr>
                  <w:r>
                    <w:rPr>
                      <w:rFonts w:hint="eastAsia" w:ascii="Times New Roman" w:hAnsi="Times New Roman" w:eastAsia="宋体" w:cs="Times New Roman"/>
                      <w:color w:val="auto"/>
                      <w:sz w:val="21"/>
                      <w:szCs w:val="21"/>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2" w:hRule="atLeast"/>
                <w:jc w:val="center"/>
              </w:trPr>
              <w:tc>
                <w:tcPr>
                  <w:tcW w:w="305" w:type="dxa"/>
                  <w:vMerge w:val="continue"/>
                  <w:noWrap w:val="0"/>
                  <w:vAlign w:val="center"/>
                </w:tcPr>
                <w:p>
                  <w:pPr>
                    <w:jc w:val="center"/>
                    <w:rPr>
                      <w:rFonts w:hint="default" w:ascii="Times New Roman" w:hAnsi="Times New Roman" w:eastAsia="宋体" w:cs="Times New Roman"/>
                      <w:szCs w:val="21"/>
                    </w:rPr>
                  </w:pPr>
                </w:p>
              </w:tc>
              <w:tc>
                <w:tcPr>
                  <w:tcW w:w="486" w:type="dxa"/>
                  <w:vMerge w:val="continue"/>
                  <w:noWrap w:val="0"/>
                  <w:vAlign w:val="center"/>
                </w:tcPr>
                <w:p>
                  <w:pPr>
                    <w:jc w:val="center"/>
                    <w:rPr>
                      <w:rFonts w:hint="default" w:ascii="Times New Roman" w:hAnsi="Times New Roman" w:eastAsia="宋体" w:cs="Times New Roman"/>
                      <w:szCs w:val="21"/>
                    </w:rPr>
                  </w:pPr>
                </w:p>
              </w:tc>
              <w:tc>
                <w:tcPr>
                  <w:tcW w:w="1287" w:type="dxa"/>
                  <w:vMerge w:val="continue"/>
                  <w:noWrap w:val="0"/>
                  <w:vAlign w:val="center"/>
                </w:tcPr>
                <w:p>
                  <w:pPr>
                    <w:jc w:val="center"/>
                    <w:rPr>
                      <w:rFonts w:hint="default" w:ascii="Times New Roman" w:hAnsi="Times New Roman" w:eastAsia="宋体" w:cs="Times New Roman"/>
                      <w:szCs w:val="21"/>
                    </w:rPr>
                  </w:pPr>
                </w:p>
              </w:tc>
              <w:tc>
                <w:tcPr>
                  <w:tcW w:w="1138" w:type="dxa"/>
                  <w:vMerge w:val="continue"/>
                  <w:noWrap w:val="0"/>
                  <w:vAlign w:val="center"/>
                </w:tcPr>
                <w:p>
                  <w:pPr>
                    <w:jc w:val="center"/>
                    <w:rPr>
                      <w:rFonts w:hint="default" w:ascii="Times New Roman" w:hAnsi="Times New Roman" w:eastAsia="宋体" w:cs="Times New Roman"/>
                      <w:szCs w:val="21"/>
                    </w:rPr>
                  </w:pPr>
                </w:p>
              </w:tc>
              <w:tc>
                <w:tcPr>
                  <w:tcW w:w="862" w:type="dxa"/>
                  <w:vMerge w:val="continue"/>
                  <w:noWrap w:val="0"/>
                  <w:vAlign w:val="center"/>
                </w:tcPr>
                <w:p>
                  <w:pPr>
                    <w:jc w:val="center"/>
                    <w:rPr>
                      <w:rFonts w:hint="default" w:ascii="Times New Roman" w:hAnsi="Times New Roman" w:eastAsia="宋体" w:cs="Times New Roman"/>
                      <w:szCs w:val="21"/>
                    </w:rPr>
                  </w:pPr>
                </w:p>
              </w:tc>
              <w:tc>
                <w:tcPr>
                  <w:tcW w:w="1145" w:type="dxa"/>
                  <w:vMerge w:val="continue"/>
                  <w:noWrap w:val="0"/>
                  <w:vAlign w:val="center"/>
                </w:tcPr>
                <w:p>
                  <w:pPr>
                    <w:jc w:val="center"/>
                    <w:rPr>
                      <w:rFonts w:hint="default" w:ascii="Times New Roman" w:hAnsi="Times New Roman" w:eastAsia="宋体" w:cs="Times New Roman"/>
                      <w:szCs w:val="21"/>
                    </w:rPr>
                  </w:pPr>
                </w:p>
              </w:tc>
              <w:tc>
                <w:tcPr>
                  <w:tcW w:w="434" w:type="dxa"/>
                  <w:vMerge w:val="continue"/>
                  <w:noWrap w:val="0"/>
                  <w:vAlign w:val="center"/>
                </w:tcPr>
                <w:p>
                  <w:pPr>
                    <w:jc w:val="center"/>
                    <w:rPr>
                      <w:rFonts w:hint="default" w:ascii="Times New Roman" w:hAnsi="Times New Roman" w:eastAsia="宋体" w:cs="Times New Roman"/>
                      <w:szCs w:val="21"/>
                    </w:rPr>
                  </w:pPr>
                </w:p>
              </w:tc>
              <w:tc>
                <w:tcPr>
                  <w:tcW w:w="630" w:type="dxa"/>
                  <w:vMerge w:val="continue"/>
                  <w:noWrap w:val="0"/>
                  <w:vAlign w:val="center"/>
                </w:tcPr>
                <w:p>
                  <w:pPr>
                    <w:jc w:val="center"/>
                    <w:rPr>
                      <w:rFonts w:hint="default" w:ascii="Times New Roman" w:hAnsi="Times New Roman" w:eastAsia="宋体" w:cs="Times New Roman"/>
                      <w:szCs w:val="21"/>
                    </w:rPr>
                  </w:pPr>
                </w:p>
              </w:tc>
              <w:tc>
                <w:tcPr>
                  <w:tcW w:w="820" w:type="dxa"/>
                  <w:vMerge w:val="continue"/>
                  <w:noWrap w:val="0"/>
                  <w:vAlign w:val="center"/>
                </w:tcPr>
                <w:p>
                  <w:pPr>
                    <w:jc w:val="center"/>
                    <w:rPr>
                      <w:rFonts w:hint="default" w:ascii="Times New Roman" w:hAnsi="Times New Roman" w:eastAsia="宋体" w:cs="Times New Roman"/>
                      <w:szCs w:val="21"/>
                    </w:rPr>
                  </w:pPr>
                </w:p>
              </w:tc>
              <w:tc>
                <w:tcPr>
                  <w:tcW w:w="948" w:type="dxa"/>
                  <w:noWrap w:val="0"/>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动植物油</w:t>
                  </w:r>
                </w:p>
              </w:tc>
              <w:tc>
                <w:tcPr>
                  <w:tcW w:w="1384"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Cs w:val="21"/>
                      <w:lang w:eastAsia="zh-CN"/>
                    </w:rPr>
                  </w:pPr>
                  <w:r>
                    <w:rPr>
                      <w:rFonts w:hint="eastAsia" w:ascii="Times New Roman" w:hAnsi="Times New Roman" w:eastAsia="宋体" w:cs="Times New Roman"/>
                      <w:color w:val="auto"/>
                      <w:sz w:val="21"/>
                      <w:szCs w:val="21"/>
                      <w:lang w:val="en-US" w:eastAsia="zh-CN"/>
                    </w:rPr>
                    <w:t>100</w:t>
                  </w:r>
                </w:p>
              </w:tc>
            </w:tr>
          </w:tbl>
          <w:p>
            <w:pPr>
              <w:snapToGrid w:val="0"/>
              <w:spacing w:before="156" w:beforeLines="50" w:line="360" w:lineRule="auto"/>
              <w:ind w:firstLine="480" w:firstLineChars="200"/>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废水污染物排放执行标准见下表</w:t>
            </w:r>
            <w:r>
              <w:rPr>
                <w:rFonts w:hint="eastAsia" w:ascii="Times New Roman" w:hAnsi="Times New Roman" w:eastAsia="宋体" w:cs="Times New Roman"/>
                <w:snapToGrid w:val="0"/>
                <w:color w:val="auto"/>
                <w:kern w:val="0"/>
                <w:sz w:val="24"/>
                <w:lang w:val="en-US" w:eastAsia="zh-CN"/>
              </w:rPr>
              <w:t>7-13</w:t>
            </w:r>
            <w:r>
              <w:rPr>
                <w:rFonts w:hint="default" w:ascii="Times New Roman" w:hAnsi="Times New Roman" w:eastAsia="宋体" w:cs="Times New Roman"/>
                <w:snapToGrid w:val="0"/>
                <w:color w:val="auto"/>
                <w:kern w:val="0"/>
                <w:sz w:val="24"/>
              </w:rPr>
              <w:t>：</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7-13</w:t>
            </w:r>
            <w:r>
              <w:rPr>
                <w:rFonts w:hint="default" w:ascii="Times New Roman" w:hAnsi="Times New Roman" w:cs="Times New Roman"/>
                <w:b/>
                <w:color w:val="auto"/>
                <w:sz w:val="21"/>
                <w:szCs w:val="21"/>
              </w:rPr>
              <w:t xml:space="preserve">  废水污染物排放执行标准表</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2"/>
              <w:gridCol w:w="1188"/>
              <w:gridCol w:w="2100"/>
              <w:gridCol w:w="3263"/>
              <w:gridCol w:w="1103"/>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1188"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排放口编号</w:t>
                  </w:r>
                </w:p>
              </w:tc>
              <w:tc>
                <w:tcPr>
                  <w:tcW w:w="2100"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5469" w:type="dxa"/>
                  <w:gridSpan w:val="3"/>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国家或地方污染物排放标准及其他按规定商定的排放协议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jc w:val="left"/>
                    <w:rPr>
                      <w:rFonts w:hint="default" w:ascii="Times New Roman" w:hAnsi="Times New Roman" w:cs="Times New Roman"/>
                      <w:b w:val="0"/>
                      <w:bCs/>
                      <w:color w:val="auto"/>
                      <w:sz w:val="21"/>
                      <w:szCs w:val="21"/>
                    </w:rPr>
                  </w:pPr>
                </w:p>
              </w:tc>
              <w:tc>
                <w:tcPr>
                  <w:tcW w:w="1188" w:type="dxa"/>
                  <w:vMerge w:val="continue"/>
                  <w:noWrap w:val="0"/>
                  <w:vAlign w:val="center"/>
                </w:tcPr>
                <w:p>
                  <w:pPr>
                    <w:jc w:val="center"/>
                    <w:rPr>
                      <w:rFonts w:hint="default" w:ascii="Times New Roman" w:hAnsi="Times New Roman" w:cs="Times New Roman"/>
                      <w:b w:val="0"/>
                      <w:bCs/>
                      <w:color w:val="auto"/>
                      <w:sz w:val="21"/>
                      <w:szCs w:val="21"/>
                    </w:rPr>
                  </w:pPr>
                </w:p>
              </w:tc>
              <w:tc>
                <w:tcPr>
                  <w:tcW w:w="2100" w:type="dxa"/>
                  <w:vMerge w:val="continue"/>
                  <w:noWrap w:val="0"/>
                  <w:vAlign w:val="center"/>
                </w:tcPr>
                <w:p>
                  <w:pPr>
                    <w:jc w:val="center"/>
                    <w:rPr>
                      <w:rFonts w:hint="default" w:ascii="Times New Roman" w:hAnsi="Times New Roman" w:cs="Times New Roman"/>
                      <w:b w:val="0"/>
                      <w:bCs/>
                      <w:color w:val="auto"/>
                      <w:sz w:val="21"/>
                      <w:szCs w:val="21"/>
                    </w:rPr>
                  </w:pPr>
                </w:p>
              </w:tc>
              <w:tc>
                <w:tcPr>
                  <w:tcW w:w="326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名称</w:t>
                  </w:r>
                </w:p>
              </w:tc>
              <w:tc>
                <w:tcPr>
                  <w:tcW w:w="2206" w:type="dxa"/>
                  <w:gridSpan w:val="2"/>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浓度限值/(mg/L)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1</w:t>
                  </w:r>
                </w:p>
              </w:tc>
              <w:tc>
                <w:tcPr>
                  <w:tcW w:w="1188"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DW001</w:t>
                  </w:r>
                </w:p>
              </w:tc>
              <w:tc>
                <w:tcPr>
                  <w:tcW w:w="2100"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COD、BOD</w:t>
                  </w:r>
                  <w:r>
                    <w:rPr>
                      <w:rFonts w:hint="default" w:ascii="Times New Roman" w:hAnsi="Times New Roman" w:cs="Times New Roman"/>
                      <w:b w:val="0"/>
                      <w:bCs/>
                      <w:color w:val="auto"/>
                      <w:sz w:val="21"/>
                      <w:szCs w:val="21"/>
                      <w:vertAlign w:val="subscript"/>
                    </w:rPr>
                    <w:t>5</w:t>
                  </w:r>
                  <w:r>
                    <w:rPr>
                      <w:rFonts w:hint="default" w:ascii="Times New Roman" w:hAnsi="Times New Roman" w:cs="Times New Roman"/>
                      <w:b w:val="0"/>
                      <w:bCs/>
                      <w:color w:val="auto"/>
                      <w:sz w:val="21"/>
                      <w:szCs w:val="21"/>
                    </w:rPr>
                    <w:t>、SS、NH</w:t>
                  </w:r>
                  <w:r>
                    <w:rPr>
                      <w:rFonts w:hint="default" w:ascii="Times New Roman" w:hAnsi="Times New Roman" w:cs="Times New Roman"/>
                      <w:b w:val="0"/>
                      <w:bCs/>
                      <w:color w:val="auto"/>
                      <w:sz w:val="21"/>
                      <w:szCs w:val="21"/>
                      <w:vertAlign w:val="subscript"/>
                    </w:rPr>
                    <w:t>3</w:t>
                  </w:r>
                  <w:r>
                    <w:rPr>
                      <w:rFonts w:hint="default" w:ascii="Times New Roman" w:hAnsi="Times New Roman" w:cs="Times New Roman"/>
                      <w:b w:val="0"/>
                      <w:bCs/>
                      <w:color w:val="auto"/>
                      <w:sz w:val="21"/>
                      <w:szCs w:val="21"/>
                    </w:rPr>
                    <w:t>-N、动植物油等</w:t>
                  </w:r>
                </w:p>
              </w:tc>
              <w:tc>
                <w:tcPr>
                  <w:tcW w:w="3263"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szCs w:val="21"/>
                    </w:rPr>
                    <w:t>《城镇污水处理厂污染物排放标准》（GB 18918-2002）</w:t>
                  </w:r>
                  <w:r>
                    <w:rPr>
                      <w:rFonts w:hint="default" w:ascii="Times New Roman" w:hAnsi="Times New Roman" w:cs="Times New Roman"/>
                      <w:szCs w:val="21"/>
                      <w:lang w:eastAsia="zh-CN"/>
                    </w:rPr>
                    <w:t>及其修改单</w:t>
                  </w:r>
                  <w:r>
                    <w:rPr>
                      <w:rFonts w:hint="default" w:ascii="Times New Roman" w:hAnsi="Times New Roman" w:cs="Times New Roman"/>
                      <w:szCs w:val="21"/>
                    </w:rPr>
                    <w:t>中表1中的一级A标准</w:t>
                  </w: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COD</w:t>
                  </w:r>
                </w:p>
              </w:tc>
              <w:tc>
                <w:tcPr>
                  <w:tcW w:w="1103" w:type="dxa"/>
                  <w:noWrap w:val="0"/>
                  <w:vAlign w:val="center"/>
                </w:tcPr>
                <w:p>
                  <w:pPr>
                    <w:pStyle w:val="46"/>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BOD</w:t>
                  </w:r>
                  <w:r>
                    <w:rPr>
                      <w:rFonts w:hint="default" w:ascii="Times New Roman" w:hAnsi="Times New Roman" w:cs="Times New Roman"/>
                      <w:b w:val="0"/>
                      <w:bCs/>
                      <w:color w:val="auto"/>
                      <w:sz w:val="21"/>
                      <w:szCs w:val="21"/>
                      <w:vertAlign w:val="subscript"/>
                    </w:rPr>
                    <w:t>5</w:t>
                  </w:r>
                </w:p>
              </w:tc>
              <w:tc>
                <w:tcPr>
                  <w:tcW w:w="1103" w:type="dxa"/>
                  <w:noWrap w:val="0"/>
                  <w:vAlign w:val="center"/>
                </w:tcPr>
                <w:p>
                  <w:pPr>
                    <w:pStyle w:val="46"/>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SS</w:t>
                  </w:r>
                </w:p>
              </w:tc>
              <w:tc>
                <w:tcPr>
                  <w:tcW w:w="1103" w:type="dxa"/>
                  <w:noWrap w:val="0"/>
                  <w:vAlign w:val="center"/>
                </w:tcPr>
                <w:p>
                  <w:pPr>
                    <w:pStyle w:val="46"/>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NH</w:t>
                  </w:r>
                  <w:r>
                    <w:rPr>
                      <w:rFonts w:hint="default" w:ascii="Times New Roman" w:hAnsi="Times New Roman" w:cs="Times New Roman"/>
                      <w:b w:val="0"/>
                      <w:bCs/>
                      <w:color w:val="auto"/>
                      <w:sz w:val="21"/>
                      <w:szCs w:val="21"/>
                      <w:vertAlign w:val="subscript"/>
                    </w:rPr>
                    <w:t>3</w:t>
                  </w:r>
                  <w:r>
                    <w:rPr>
                      <w:rFonts w:hint="default" w:ascii="Times New Roman" w:hAnsi="Times New Roman" w:cs="Times New Roman"/>
                      <w:b w:val="0"/>
                      <w:bCs/>
                      <w:color w:val="auto"/>
                      <w:sz w:val="21"/>
                      <w:szCs w:val="21"/>
                    </w:rPr>
                    <w:t>-N</w:t>
                  </w:r>
                </w:p>
              </w:tc>
              <w:tc>
                <w:tcPr>
                  <w:tcW w:w="1103" w:type="dxa"/>
                  <w:noWrap w:val="0"/>
                  <w:vAlign w:val="center"/>
                </w:tcPr>
                <w:p>
                  <w:pPr>
                    <w:pStyle w:val="46"/>
                    <w:jc w:val="center"/>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动植物油</w:t>
                  </w:r>
                </w:p>
              </w:tc>
              <w:tc>
                <w:tcPr>
                  <w:tcW w:w="1103" w:type="dxa"/>
                  <w:noWrap w:val="0"/>
                  <w:vAlign w:val="center"/>
                </w:tcPr>
                <w:p>
                  <w:pPr>
                    <w:pStyle w:val="46"/>
                    <w:jc w:val="center"/>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restart"/>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color w:val="auto"/>
                      <w:kern w:val="24"/>
                      <w:sz w:val="21"/>
                      <w:szCs w:val="21"/>
                      <w:lang w:eastAsia="zh-CN"/>
                    </w:rPr>
                    <w:t>《</w:t>
                  </w:r>
                  <w:r>
                    <w:rPr>
                      <w:rFonts w:hint="eastAsia" w:cs="Times New Roman"/>
                      <w:color w:val="auto"/>
                      <w:kern w:val="24"/>
                      <w:sz w:val="21"/>
                      <w:szCs w:val="21"/>
                      <w:lang w:eastAsia="zh-CN"/>
                    </w:rPr>
                    <w:t>城市污水再生利用</w:t>
                  </w:r>
                  <w:r>
                    <w:rPr>
                      <w:rFonts w:hint="eastAsia" w:cs="Times New Roman"/>
                      <w:color w:val="auto"/>
                      <w:kern w:val="24"/>
                      <w:sz w:val="21"/>
                      <w:szCs w:val="21"/>
                      <w:lang w:val="en-US" w:eastAsia="zh-CN"/>
                    </w:rPr>
                    <w:t xml:space="preserve"> </w:t>
                  </w:r>
                  <w:r>
                    <w:rPr>
                      <w:rFonts w:hint="default" w:ascii="Times New Roman" w:hAnsi="Times New Roman" w:cs="Times New Roman"/>
                      <w:color w:val="auto"/>
                      <w:kern w:val="24"/>
                      <w:sz w:val="21"/>
                      <w:szCs w:val="21"/>
                      <w:lang w:eastAsia="zh-CN"/>
                    </w:rPr>
                    <w:t>农田灌溉</w:t>
                  </w:r>
                  <w:r>
                    <w:rPr>
                      <w:rFonts w:hint="eastAsia" w:cs="Times New Roman"/>
                      <w:color w:val="auto"/>
                      <w:kern w:val="24"/>
                      <w:sz w:val="21"/>
                      <w:szCs w:val="21"/>
                      <w:lang w:eastAsia="zh-CN"/>
                    </w:rPr>
                    <w:t>用水</w:t>
                  </w:r>
                  <w:r>
                    <w:rPr>
                      <w:rFonts w:hint="default" w:ascii="Times New Roman" w:hAnsi="Times New Roman" w:cs="Times New Roman"/>
                      <w:color w:val="auto"/>
                      <w:kern w:val="24"/>
                      <w:sz w:val="21"/>
                      <w:szCs w:val="21"/>
                      <w:lang w:eastAsia="zh-CN"/>
                    </w:rPr>
                    <w:t>水质标准》（</w:t>
                  </w:r>
                  <w:r>
                    <w:rPr>
                      <w:rFonts w:hint="default" w:ascii="Times New Roman" w:hAnsi="Times New Roman" w:eastAsia="宋体" w:cs="Times New Roman"/>
                      <w:color w:val="auto"/>
                      <w:kern w:val="0"/>
                      <w:sz w:val="21"/>
                      <w:szCs w:val="21"/>
                      <w:lang w:val="en-US" w:eastAsia="zh-CN" w:bidi="ar-SA"/>
                    </w:rPr>
                    <w:t>GB</w:t>
                  </w:r>
                  <w:r>
                    <w:rPr>
                      <w:rFonts w:hint="default" w:ascii="Times New Roman" w:hAnsi="Times New Roman" w:cs="Times New Roman"/>
                      <w:color w:val="auto"/>
                      <w:kern w:val="0"/>
                      <w:sz w:val="21"/>
                      <w:szCs w:val="21"/>
                      <w:lang w:val="en-US" w:eastAsia="zh-CN" w:bidi="ar-SA"/>
                    </w:rPr>
                    <w:t>20922-2007</w:t>
                  </w:r>
                  <w:r>
                    <w:rPr>
                      <w:rFonts w:hint="default" w:ascii="Times New Roman" w:hAnsi="Times New Roman" w:eastAsia="宋体" w:cs="Times New Roman"/>
                      <w:color w:val="auto"/>
                      <w:kern w:val="0"/>
                      <w:sz w:val="21"/>
                      <w:szCs w:val="21"/>
                      <w:lang w:val="en-US" w:eastAsia="zh-CN" w:bidi="ar-SA"/>
                    </w:rPr>
                    <w:t>）表1中</w:t>
                  </w:r>
                  <w:r>
                    <w:rPr>
                      <w:rFonts w:hint="eastAsia" w:cs="Times New Roman"/>
                      <w:color w:val="auto"/>
                      <w:kern w:val="0"/>
                      <w:sz w:val="21"/>
                      <w:szCs w:val="21"/>
                      <w:lang w:val="en-US" w:eastAsia="zh-CN" w:bidi="ar-SA"/>
                    </w:rPr>
                    <w:t>露地蔬菜</w:t>
                  </w:r>
                </w:p>
              </w:tc>
              <w:tc>
                <w:tcPr>
                  <w:tcW w:w="1103" w:type="dxa"/>
                  <w:noWrap w:val="0"/>
                  <w:vAlign w:val="center"/>
                </w:tcPr>
                <w:p>
                  <w:pPr>
                    <w:pStyle w:val="46"/>
                    <w:jc w:val="center"/>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COD</w:t>
                  </w:r>
                </w:p>
              </w:tc>
              <w:tc>
                <w:tcPr>
                  <w:tcW w:w="110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 w:val="0"/>
                      <w:bCs/>
                      <w:color w:val="auto"/>
                      <w:sz w:val="21"/>
                      <w:szCs w:val="21"/>
                      <w:lang w:eastAsia="zh-CN"/>
                    </w:rPr>
                  </w:pPr>
                  <w:r>
                    <w:rPr>
                      <w:rFonts w:hint="eastAsia" w:ascii="Times New Roman" w:hAnsi="Times New Roman"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snapToGrid w:val="0"/>
                      <w:color w:val="auto"/>
                      <w:kern w:val="0"/>
                      <w:sz w:val="21"/>
                      <w:szCs w:val="21"/>
                    </w:rPr>
                  </w:pPr>
                  <w:r>
                    <w:rPr>
                      <w:rFonts w:hint="eastAsia" w:ascii="Times New Roman" w:hAnsi="Times New Roman" w:cs="Times New Roman"/>
                      <w:b w:val="0"/>
                      <w:bCs/>
                      <w:snapToGrid w:val="0"/>
                      <w:color w:val="auto"/>
                      <w:kern w:val="0"/>
                      <w:sz w:val="21"/>
                      <w:szCs w:val="21"/>
                      <w:lang w:val="en-US" w:eastAsia="zh-CN"/>
                    </w:rPr>
                    <w:t xml:space="preserve"> </w:t>
                  </w:r>
                  <w:r>
                    <w:rPr>
                      <w:rFonts w:hint="default" w:ascii="Times New Roman" w:hAnsi="Times New Roman" w:cs="Times New Roman"/>
                      <w:b w:val="0"/>
                      <w:bCs/>
                      <w:snapToGrid w:val="0"/>
                      <w:color w:val="auto"/>
                      <w:kern w:val="0"/>
                      <w:sz w:val="21"/>
                      <w:szCs w:val="21"/>
                    </w:rPr>
                    <w:t>BOD</w:t>
                  </w:r>
                  <w:r>
                    <w:rPr>
                      <w:rFonts w:hint="default" w:ascii="Times New Roman" w:hAnsi="Times New Roman" w:cs="Times New Roman"/>
                      <w:b w:val="0"/>
                      <w:bCs/>
                      <w:snapToGrid w:val="0"/>
                      <w:color w:val="auto"/>
                      <w:kern w:val="0"/>
                      <w:sz w:val="21"/>
                      <w:szCs w:val="21"/>
                      <w:vertAlign w:val="subscript"/>
                    </w:rPr>
                    <w:t>5、</w:t>
                  </w:r>
                </w:p>
              </w:tc>
              <w:tc>
                <w:tcPr>
                  <w:tcW w:w="110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lang w:val="en-US"/>
                    </w:rPr>
                  </w:pPr>
                  <w:r>
                    <w:rPr>
                      <w:rFonts w:hint="eastAsia" w:ascii="Times New Roman" w:hAnsi="Times New Roman" w:cs="Times New Roman"/>
                      <w:b w:val="0"/>
                      <w:bCs/>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snapToGrid w:val="0"/>
                      <w:color w:val="auto"/>
                      <w:kern w:val="0"/>
                      <w:sz w:val="21"/>
                      <w:szCs w:val="21"/>
                    </w:rPr>
                  </w:pPr>
                  <w:r>
                    <w:rPr>
                      <w:rFonts w:hint="default" w:ascii="Times New Roman" w:hAnsi="Times New Roman" w:cs="Times New Roman"/>
                      <w:b w:val="0"/>
                      <w:bCs/>
                      <w:snapToGrid w:val="0"/>
                      <w:color w:val="auto"/>
                      <w:kern w:val="0"/>
                      <w:sz w:val="21"/>
                      <w:szCs w:val="21"/>
                    </w:rPr>
                    <w:t>SS</w:t>
                  </w:r>
                </w:p>
              </w:tc>
              <w:tc>
                <w:tcPr>
                  <w:tcW w:w="110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default" w:ascii="Times New Roman" w:hAnsi="Times New Roman" w:cs="Times New Roman"/>
                      <w:b w:val="0"/>
                      <w:bCs/>
                      <w:snapToGrid w:val="0"/>
                      <w:color w:val="auto"/>
                      <w:kern w:val="0"/>
                      <w:sz w:val="21"/>
                      <w:szCs w:val="21"/>
                    </w:rPr>
                  </w:pPr>
                  <w:r>
                    <w:rPr>
                      <w:rFonts w:hint="default" w:ascii="Times New Roman" w:hAnsi="Times New Roman" w:cs="Times New Roman"/>
                      <w:b w:val="0"/>
                      <w:bCs/>
                      <w:snapToGrid w:val="0"/>
                      <w:color w:val="auto"/>
                      <w:kern w:val="0"/>
                      <w:sz w:val="21"/>
                      <w:szCs w:val="21"/>
                    </w:rPr>
                    <w:t>NH</w:t>
                  </w:r>
                  <w:r>
                    <w:rPr>
                      <w:rFonts w:hint="default" w:ascii="Times New Roman" w:hAnsi="Times New Roman" w:cs="Times New Roman"/>
                      <w:b w:val="0"/>
                      <w:bCs/>
                      <w:snapToGrid w:val="0"/>
                      <w:color w:val="auto"/>
                      <w:kern w:val="0"/>
                      <w:sz w:val="21"/>
                      <w:szCs w:val="21"/>
                      <w:vertAlign w:val="subscript"/>
                    </w:rPr>
                    <w:t>3</w:t>
                  </w:r>
                  <w:r>
                    <w:rPr>
                      <w:rFonts w:hint="default" w:ascii="Times New Roman" w:hAnsi="Times New Roman" w:cs="Times New Roman"/>
                      <w:b w:val="0"/>
                      <w:bCs/>
                      <w:snapToGrid w:val="0"/>
                      <w:color w:val="auto"/>
                      <w:kern w:val="0"/>
                      <w:sz w:val="21"/>
                      <w:szCs w:val="21"/>
                    </w:rPr>
                    <w:t>-N</w:t>
                  </w:r>
                </w:p>
              </w:tc>
              <w:tc>
                <w:tcPr>
                  <w:tcW w:w="1103"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lang w:val="en-US"/>
                    </w:rPr>
                  </w:pPr>
                  <w:r>
                    <w:rPr>
                      <w:rFonts w:hint="eastAsia" w:ascii="Times New Roman" w:hAnsi="Times New Roman" w:cs="Times New Roman"/>
                      <w:b w:val="0"/>
                      <w:bCs/>
                      <w:color w:val="auto"/>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682"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88"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2100"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3263" w:type="dxa"/>
                  <w:vMerge w:val="continue"/>
                  <w:noWrap w:val="0"/>
                  <w:vAlign w:val="center"/>
                </w:tcPr>
                <w:p>
                  <w:pPr>
                    <w:pStyle w:val="46"/>
                    <w:jc w:val="center"/>
                    <w:rPr>
                      <w:rFonts w:hint="default" w:ascii="Times New Roman" w:hAnsi="Times New Roman" w:cs="Times New Roman"/>
                      <w:b w:val="0"/>
                      <w:bCs/>
                      <w:color w:val="auto"/>
                      <w:sz w:val="21"/>
                      <w:szCs w:val="21"/>
                    </w:rPr>
                  </w:pPr>
                </w:p>
              </w:tc>
              <w:tc>
                <w:tcPr>
                  <w:tcW w:w="1103" w:type="dxa"/>
                  <w:noWrap w:val="0"/>
                  <w:vAlign w:val="center"/>
                </w:tcPr>
                <w:p>
                  <w:pPr>
                    <w:pStyle w:val="46"/>
                    <w:jc w:val="center"/>
                    <w:rPr>
                      <w:rFonts w:hint="eastAsia" w:ascii="Times New Roman" w:hAnsi="Times New Roman" w:eastAsia="宋体" w:cs="Times New Roman"/>
                      <w:b w:val="0"/>
                      <w:bCs/>
                      <w:snapToGrid w:val="0"/>
                      <w:color w:val="auto"/>
                      <w:kern w:val="0"/>
                      <w:sz w:val="21"/>
                      <w:szCs w:val="21"/>
                      <w:lang w:eastAsia="zh-CN"/>
                    </w:rPr>
                  </w:pPr>
                  <w:r>
                    <w:rPr>
                      <w:rFonts w:hint="eastAsia" w:ascii="Times New Roman" w:hAnsi="Times New Roman" w:cs="Times New Roman"/>
                      <w:b w:val="0"/>
                      <w:bCs/>
                      <w:snapToGrid w:val="0"/>
                      <w:color w:val="auto"/>
                      <w:kern w:val="0"/>
                      <w:sz w:val="21"/>
                      <w:szCs w:val="21"/>
                      <w:lang w:eastAsia="zh-CN"/>
                    </w:rPr>
                    <w:t>动植物油</w:t>
                  </w:r>
                </w:p>
              </w:tc>
              <w:tc>
                <w:tcPr>
                  <w:tcW w:w="1103" w:type="dxa"/>
                  <w:noWrap w:val="0"/>
                  <w:vAlign w:val="center"/>
                </w:tcPr>
                <w:p>
                  <w:pPr>
                    <w:pStyle w:val="46"/>
                    <w:ind w:firstLine="0" w:firstLineChars="0"/>
                    <w:jc w:val="center"/>
                    <w:rPr>
                      <w:rFonts w:hint="default" w:ascii="Times New Roman" w:hAnsi="Times New Roman" w:cs="Times New Roman"/>
                      <w:b w:val="0"/>
                      <w:bCs/>
                      <w:color w:val="auto"/>
                      <w:sz w:val="21"/>
                      <w:szCs w:val="21"/>
                    </w:rPr>
                  </w:pPr>
                  <w:r>
                    <w:rPr>
                      <w:rFonts w:hint="eastAsia" w:ascii="Times New Roman" w:hAnsi="Times New Roman" w:cs="Times New Roman"/>
                      <w:b w:val="0"/>
                      <w:bCs/>
                      <w:color w:val="auto"/>
                      <w:sz w:val="21"/>
                      <w:szCs w:val="21"/>
                      <w:lang w:eastAsia="zh-CN"/>
                    </w:rPr>
                    <w:t>—</w:t>
                  </w:r>
                </w:p>
              </w:tc>
            </w:tr>
          </w:tbl>
          <w:p>
            <w:pPr>
              <w:pStyle w:val="6"/>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新建项目废水污染物排放信息表见下表：</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7-14</w:t>
            </w:r>
            <w:r>
              <w:rPr>
                <w:rFonts w:hint="default" w:ascii="Times New Roman" w:hAnsi="Times New Roman" w:cs="Times New Roman"/>
                <w:b/>
                <w:color w:val="auto"/>
                <w:sz w:val="21"/>
                <w:szCs w:val="21"/>
              </w:rPr>
              <w:t xml:space="preserve">  废水污染物排放信息表（新建项目）</w:t>
            </w:r>
          </w:p>
          <w:tbl>
            <w:tblPr>
              <w:tblStyle w:val="21"/>
              <w:tblW w:w="94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2"/>
              <w:gridCol w:w="1418"/>
              <w:gridCol w:w="1217"/>
              <w:gridCol w:w="1973"/>
              <w:gridCol w:w="2023"/>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92"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序号</w:t>
                  </w:r>
                </w:p>
              </w:tc>
              <w:tc>
                <w:tcPr>
                  <w:tcW w:w="1418"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排放口编号</w:t>
                  </w:r>
                </w:p>
              </w:tc>
              <w:tc>
                <w:tcPr>
                  <w:tcW w:w="1217"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污染物种类</w:t>
                  </w:r>
                </w:p>
              </w:tc>
              <w:tc>
                <w:tcPr>
                  <w:tcW w:w="197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排放浓度/（mg/L）</w:t>
                  </w:r>
                </w:p>
              </w:tc>
              <w:tc>
                <w:tcPr>
                  <w:tcW w:w="2023"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日排放量/（t/d）</w:t>
                  </w:r>
                </w:p>
              </w:tc>
              <w:tc>
                <w:tcPr>
                  <w:tcW w:w="201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b w:val="0"/>
                      <w:bCs/>
                      <w:color w:val="auto"/>
                      <w:sz w:val="21"/>
                      <w:szCs w:val="21"/>
                    </w:rPr>
                  </w:pPr>
                  <w:r>
                    <w:rPr>
                      <w:rFonts w:hint="default" w:ascii="Times New Roman" w:hAnsi="Times New Roman" w:cs="Times New Roman"/>
                      <w:b w:val="0"/>
                      <w:bCs/>
                      <w:color w:val="auto"/>
                      <w:sz w:val="21"/>
                      <w:szCs w:val="21"/>
                    </w:rPr>
                    <w:t>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92"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w:t>
                  </w:r>
                </w:p>
              </w:tc>
              <w:tc>
                <w:tcPr>
                  <w:tcW w:w="1418" w:type="dxa"/>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生活污水排口</w:t>
                  </w:r>
                </w:p>
              </w:tc>
              <w:tc>
                <w:tcPr>
                  <w:tcW w:w="1217"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238</w:t>
                  </w:r>
                </w:p>
              </w:tc>
              <w:tc>
                <w:tcPr>
                  <w:tcW w:w="2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0.00000</w:t>
                  </w:r>
                  <w:r>
                    <w:rPr>
                      <w:rFonts w:hint="eastAsia" w:cs="Times New Roman"/>
                      <w:color w:val="auto"/>
                      <w:sz w:val="21"/>
                      <w:szCs w:val="21"/>
                      <w:lang w:val="en-US" w:eastAsia="zh-CN"/>
                    </w:rPr>
                    <w:t>2</w:t>
                  </w:r>
                </w:p>
              </w:tc>
              <w:tc>
                <w:tcPr>
                  <w:tcW w:w="20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92"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418"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217"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BOD</w:t>
                  </w:r>
                  <w:r>
                    <w:rPr>
                      <w:rFonts w:hint="default" w:ascii="Times New Roman" w:hAnsi="Times New Roman" w:cs="Times New Roman"/>
                      <w:color w:val="auto"/>
                      <w:sz w:val="21"/>
                      <w:szCs w:val="21"/>
                      <w:vertAlign w:val="subscript"/>
                    </w:rPr>
                    <w:t>5</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cs="Times New Roman"/>
                      <w:b w:val="0"/>
                      <w:bCs/>
                      <w:color w:val="auto"/>
                      <w:sz w:val="21"/>
                      <w:szCs w:val="21"/>
                      <w:lang w:val="en-US" w:eastAsia="zh-CN"/>
                    </w:rPr>
                    <w:t>18.2</w:t>
                  </w:r>
                </w:p>
              </w:tc>
              <w:tc>
                <w:tcPr>
                  <w:tcW w:w="2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0.000001</w:t>
                  </w:r>
                  <w:r>
                    <w:rPr>
                      <w:rFonts w:hint="eastAsia" w:cs="Times New Roman"/>
                      <w:color w:val="auto"/>
                      <w:sz w:val="21"/>
                      <w:szCs w:val="21"/>
                      <w:lang w:val="en-US" w:eastAsia="zh-CN"/>
                    </w:rPr>
                    <w:t>2</w:t>
                  </w:r>
                </w:p>
              </w:tc>
              <w:tc>
                <w:tcPr>
                  <w:tcW w:w="20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92"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418"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217"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SS</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9.975</w:t>
                  </w:r>
                </w:p>
              </w:tc>
              <w:tc>
                <w:tcPr>
                  <w:tcW w:w="2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0.0000011</w:t>
                  </w:r>
                </w:p>
              </w:tc>
              <w:tc>
                <w:tcPr>
                  <w:tcW w:w="20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92"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418"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217"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4.947</w:t>
                  </w:r>
                </w:p>
              </w:tc>
              <w:tc>
                <w:tcPr>
                  <w:tcW w:w="2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0.0000005</w:t>
                  </w:r>
                </w:p>
              </w:tc>
              <w:tc>
                <w:tcPr>
                  <w:tcW w:w="20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0" w:hRule="atLeast"/>
                <w:jc w:val="center"/>
              </w:trPr>
              <w:tc>
                <w:tcPr>
                  <w:tcW w:w="792"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418" w:type="dxa"/>
                  <w:vMerge w:val="continue"/>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1217" w:type="dxa"/>
                  <w:noWrap w:val="0"/>
                  <w:vAlign w:val="center"/>
                </w:tcPr>
                <w:p>
                  <w:pPr>
                    <w:pStyle w:val="59"/>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动植物油</w:t>
                  </w:r>
                </w:p>
              </w:tc>
              <w:tc>
                <w:tcPr>
                  <w:tcW w:w="197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0.75</w:t>
                  </w:r>
                </w:p>
              </w:tc>
              <w:tc>
                <w:tcPr>
                  <w:tcW w:w="2023"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0.00000008</w:t>
                  </w:r>
                </w:p>
              </w:tc>
              <w:tc>
                <w:tcPr>
                  <w:tcW w:w="201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210" w:type="dxa"/>
                  <w:gridSpan w:val="2"/>
                  <w:vMerge w:val="restart"/>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全厂排放口合计</w:t>
                  </w:r>
                </w:p>
              </w:tc>
              <w:tc>
                <w:tcPr>
                  <w:tcW w:w="5213" w:type="dxa"/>
                  <w:gridSpan w:val="3"/>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01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2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5213" w:type="dxa"/>
                  <w:gridSpan w:val="3"/>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01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210"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c>
                <w:tcPr>
                  <w:tcW w:w="5213" w:type="dxa"/>
                  <w:gridSpan w:val="3"/>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w:t>
                  </w:r>
                </w:p>
              </w:tc>
              <w:tc>
                <w:tcPr>
                  <w:tcW w:w="2016" w:type="dxa"/>
                  <w:noWrap w:val="0"/>
                  <w:vAlign w:val="center"/>
                </w:tcPr>
                <w:p>
                  <w:pPr>
                    <w:pStyle w:val="46"/>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rPr>
                  </w:pPr>
                </w:p>
              </w:tc>
            </w:tr>
          </w:tbl>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⑷</w:t>
            </w:r>
            <w:r>
              <w:rPr>
                <w:rFonts w:hint="default" w:ascii="Times New Roman" w:hAnsi="Times New Roman" w:eastAsia="宋体" w:cs="Times New Roman"/>
                <w:snapToGrid w:val="0"/>
                <w:color w:val="auto"/>
                <w:kern w:val="0"/>
                <w:sz w:val="24"/>
              </w:rPr>
              <w:t>地表水环境影响评价结论</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napToGrid w:val="0"/>
                <w:color w:val="auto"/>
                <w:kern w:val="0"/>
                <w:sz w:val="24"/>
              </w:rPr>
            </w:pPr>
            <w:r>
              <w:rPr>
                <w:rFonts w:hint="default" w:ascii="Times New Roman" w:hAnsi="Times New Roman" w:eastAsia="宋体" w:cs="Times New Roman"/>
                <w:snapToGrid w:val="0"/>
                <w:color w:val="auto"/>
                <w:kern w:val="0"/>
                <w:sz w:val="24"/>
              </w:rPr>
              <w:t>综上，项目产生的废水间接排放，经地表水环境影响分析，项目拟采取的水污染控制措施合理、有效，依托的污水处理厂能够实现稳定运行及污染物达标排放的要求，项目的生产运行产生的地表水环境影响可接受。</w:t>
            </w:r>
          </w:p>
          <w:p>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hint="default" w:ascii="Times New Roman" w:hAnsi="Times New Roman" w:eastAsia="宋体" w:cs="Times New Roman"/>
                <w:snapToGrid w:val="0"/>
                <w:color w:val="auto"/>
                <w:kern w:val="0"/>
                <w:sz w:val="24"/>
                <w:lang w:val="en-US" w:eastAsia="zh-CN"/>
              </w:rPr>
            </w:pPr>
            <w:r>
              <w:rPr>
                <w:rFonts w:hint="default" w:ascii="Times New Roman" w:hAnsi="Times New Roman" w:eastAsia="宋体" w:cs="Times New Roman"/>
                <w:snapToGrid w:val="0"/>
                <w:color w:val="auto"/>
                <w:kern w:val="0"/>
                <w:sz w:val="24"/>
              </w:rPr>
              <w:t>项目地表水环境影响评价自查表详见附表2。</w:t>
            </w:r>
          </w:p>
          <w:p>
            <w:pPr>
              <w:keepNext w:val="0"/>
              <w:keepLines w:val="0"/>
              <w:pageBreakBefore w:val="0"/>
              <w:widowControl w:val="0"/>
              <w:numPr>
                <w:ilvl w:val="0"/>
                <w:numId w:val="3"/>
              </w:numPr>
              <w:kinsoku/>
              <w:wordWrap/>
              <w:overflowPunct/>
              <w:topLinePunct w:val="0"/>
              <w:bidi w:val="0"/>
              <w:adjustRightInd/>
              <w:snapToGrid w:val="0"/>
              <w:spacing w:line="360" w:lineRule="auto"/>
              <w:ind w:firstLine="480" w:firstLineChars="200"/>
              <w:textAlignment w:val="auto"/>
              <w:rPr>
                <w:rFonts w:hint="eastAsia" w:ascii="Times New Roman" w:hAnsi="Times New Roman" w:eastAsia="宋体" w:cs="Times New Roman"/>
                <w:snapToGrid w:val="0"/>
                <w:color w:val="auto"/>
                <w:kern w:val="0"/>
                <w:sz w:val="24"/>
              </w:rPr>
            </w:pPr>
            <w:r>
              <w:rPr>
                <w:rFonts w:hint="eastAsia" w:ascii="Times New Roman" w:hAnsi="Times New Roman" w:eastAsia="宋体" w:cs="Times New Roman"/>
                <w:snapToGrid w:val="0"/>
                <w:color w:val="auto"/>
                <w:kern w:val="0"/>
                <w:sz w:val="24"/>
              </w:rPr>
              <w:t>地下水环境影响分析</w:t>
            </w:r>
          </w:p>
          <w:p>
            <w:pPr>
              <w:keepNext w:val="0"/>
              <w:keepLines w:val="0"/>
              <w:pageBreakBefore w:val="0"/>
              <w:widowControl w:val="0"/>
              <w:numPr>
                <w:ilvl w:val="0"/>
                <w:numId w:val="0"/>
              </w:numPr>
              <w:kinsoku/>
              <w:wordWrap/>
              <w:overflowPunct/>
              <w:topLinePunct w:val="0"/>
              <w:bidi w:val="0"/>
              <w:adjustRightInd/>
              <w:snapToGrid w:val="0"/>
              <w:spacing w:line="360" w:lineRule="auto"/>
              <w:ind w:firstLine="480" w:firstLineChars="200"/>
              <w:textAlignment w:val="auto"/>
              <w:rPr>
                <w:rFonts w:hAnsi="宋体"/>
                <w:snapToGrid w:val="0"/>
                <w:color w:val="000000"/>
                <w:kern w:val="0"/>
                <w:sz w:val="24"/>
                <w:szCs w:val="24"/>
              </w:rPr>
            </w:pPr>
            <w:r>
              <w:rPr>
                <w:rFonts w:hint="eastAsia"/>
                <w:sz w:val="24"/>
              </w:rPr>
              <w:t>根据</w:t>
            </w:r>
            <w:r>
              <w:rPr>
                <w:sz w:val="24"/>
              </w:rPr>
              <w:t>《环境影响评价技术导则</w:t>
            </w:r>
            <w:r>
              <w:rPr>
                <w:rFonts w:hint="eastAsia"/>
                <w:sz w:val="24"/>
              </w:rPr>
              <w:t>·</w:t>
            </w:r>
            <w:r>
              <w:rPr>
                <w:sz w:val="24"/>
              </w:rPr>
              <w:t>地下水环境》（HJ610-2016）中一般性原则规定，</w:t>
            </w:r>
            <w:r>
              <w:rPr>
                <w:rFonts w:hint="eastAsia"/>
                <w:sz w:val="24"/>
              </w:rPr>
              <w:t>“</w:t>
            </w:r>
            <w:r>
              <w:rPr>
                <w:sz w:val="24"/>
              </w:rPr>
              <w:t>根据建设项目对地下水环境的影响程度，结合《建设项目环境影响评价分类管理名录》，将建设项目分为四类，详见附录A。Ⅰ类、Ⅱ类、Ⅲ类建设项目的地下水环境影响评价应执行本</w:t>
            </w:r>
            <w:r>
              <w:rPr>
                <w:sz w:val="24"/>
                <w:szCs w:val="24"/>
              </w:rPr>
              <w:t>标准，Ⅳ类建设项目不开展地下水环境影响评价</w:t>
            </w:r>
            <w:r>
              <w:rPr>
                <w:rFonts w:hint="eastAsia"/>
                <w:sz w:val="24"/>
                <w:szCs w:val="24"/>
              </w:rPr>
              <w:t>”</w:t>
            </w:r>
            <w:r>
              <w:rPr>
                <w:sz w:val="24"/>
                <w:szCs w:val="24"/>
              </w:rPr>
              <w:t>。</w:t>
            </w:r>
            <w:r>
              <w:rPr>
                <w:color w:val="000000"/>
                <w:sz w:val="24"/>
                <w:szCs w:val="24"/>
              </w:rPr>
              <w:t>本项目属</w:t>
            </w:r>
            <w:r>
              <w:rPr>
                <w:rFonts w:hint="eastAsia" w:ascii="宋体" w:hAnsi="宋体" w:eastAsia="宋体" w:cs="宋体"/>
                <w:color w:val="000000"/>
                <w:sz w:val="24"/>
                <w:szCs w:val="24"/>
              </w:rPr>
              <w:t>于“</w:t>
            </w:r>
            <w:r>
              <w:rPr>
                <w:rFonts w:hint="eastAsia"/>
                <w:color w:val="000000"/>
                <w:sz w:val="24"/>
                <w:szCs w:val="24"/>
              </w:rPr>
              <w:t>U 房地产</w:t>
            </w:r>
            <w:r>
              <w:rPr>
                <w:color w:val="000000"/>
                <w:sz w:val="24"/>
                <w:szCs w:val="24"/>
              </w:rPr>
              <w:t>-156房地产开发</w:t>
            </w:r>
            <w:r>
              <w:rPr>
                <w:rFonts w:hint="eastAsia" w:ascii="宋体" w:hAnsi="宋体" w:eastAsia="宋体" w:cs="宋体"/>
                <w:color w:val="000000"/>
                <w:sz w:val="24"/>
                <w:szCs w:val="24"/>
              </w:rPr>
              <w:t>”</w:t>
            </w:r>
            <w:r>
              <w:rPr>
                <w:color w:val="000000"/>
                <w:sz w:val="24"/>
                <w:szCs w:val="24"/>
              </w:rPr>
              <w:t>，</w:t>
            </w:r>
            <w:r>
              <w:rPr>
                <w:color w:val="000000"/>
                <w:kern w:val="0"/>
                <w:sz w:val="24"/>
                <w:szCs w:val="24"/>
              </w:rPr>
              <w:t>地下水环境影响评价行业类别为IV类，按该导则要求，IV类项目可不开展地下水环境影响评价。</w:t>
            </w:r>
            <w:r>
              <w:rPr>
                <w:color w:val="000000"/>
                <w:spacing w:val="-2"/>
                <w:sz w:val="24"/>
                <w:szCs w:val="24"/>
              </w:rPr>
              <w:t>但是</w:t>
            </w:r>
            <w:r>
              <w:rPr>
                <w:rFonts w:hint="default" w:ascii="Times New Roman" w:hAnsi="Times New Roman" w:cs="Times New Roman"/>
                <w:color w:val="auto"/>
                <w:sz w:val="24"/>
                <w:szCs w:val="24"/>
              </w:rPr>
              <w:t>为防止项目废水下渗污染地下水，本项目需对自建污水处理站</w:t>
            </w:r>
            <w:r>
              <w:rPr>
                <w:rFonts w:hint="eastAsia" w:cs="Times New Roman"/>
                <w:color w:val="auto"/>
                <w:sz w:val="24"/>
                <w:szCs w:val="24"/>
                <w:lang w:eastAsia="zh-CN"/>
              </w:rPr>
              <w:t>调解</w:t>
            </w:r>
            <w:r>
              <w:rPr>
                <w:rFonts w:hint="eastAsia" w:ascii="Times New Roman" w:hAnsi="Times New Roman" w:cs="Times New Roman"/>
                <w:color w:val="auto"/>
                <w:sz w:val="24"/>
                <w:szCs w:val="24"/>
                <w:lang w:eastAsia="zh-CN"/>
              </w:rPr>
              <w:t>池、</w:t>
            </w:r>
            <w:r>
              <w:rPr>
                <w:rFonts w:hint="eastAsia" w:cs="Times New Roman"/>
                <w:color w:val="auto"/>
                <w:sz w:val="24"/>
                <w:szCs w:val="24"/>
                <w:lang w:eastAsia="zh-CN"/>
              </w:rPr>
              <w:t>厌氧</w:t>
            </w:r>
            <w:r>
              <w:rPr>
                <w:rFonts w:hint="default" w:ascii="Times New Roman" w:hAnsi="Times New Roman" w:cs="Times New Roman"/>
                <w:color w:val="auto"/>
                <w:sz w:val="24"/>
                <w:szCs w:val="24"/>
              </w:rPr>
              <w:t>池、</w:t>
            </w:r>
            <w:r>
              <w:rPr>
                <w:rFonts w:hint="eastAsia" w:cs="Times New Roman"/>
                <w:color w:val="auto"/>
                <w:sz w:val="24"/>
                <w:szCs w:val="24"/>
                <w:lang w:eastAsia="zh-CN"/>
              </w:rPr>
              <w:t>缺氧</w:t>
            </w:r>
            <w:r>
              <w:rPr>
                <w:rFonts w:hint="eastAsia" w:ascii="Times New Roman" w:hAnsi="Times New Roman" w:cs="Times New Roman"/>
                <w:color w:val="auto"/>
                <w:sz w:val="24"/>
                <w:szCs w:val="24"/>
                <w:lang w:eastAsia="zh-CN"/>
              </w:rPr>
              <w:t>池、</w:t>
            </w:r>
            <w:r>
              <w:rPr>
                <w:rFonts w:hint="eastAsia" w:cs="Times New Roman"/>
                <w:color w:val="auto"/>
                <w:sz w:val="24"/>
                <w:szCs w:val="24"/>
                <w:lang w:val="en-US" w:eastAsia="zh-CN"/>
              </w:rPr>
              <w:t>MBR</w:t>
            </w:r>
            <w:r>
              <w:rPr>
                <w:rFonts w:hint="default" w:ascii="Times New Roman" w:hAnsi="Times New Roman" w:cs="Times New Roman"/>
                <w:color w:val="auto"/>
                <w:sz w:val="24"/>
                <w:szCs w:val="24"/>
              </w:rPr>
              <w:t>池、</w:t>
            </w:r>
            <w:r>
              <w:rPr>
                <w:rFonts w:hint="eastAsia" w:cs="Times New Roman"/>
                <w:color w:val="auto"/>
                <w:sz w:val="24"/>
                <w:szCs w:val="24"/>
                <w:lang w:eastAsia="zh-CN"/>
              </w:rPr>
              <w:t>消毒</w:t>
            </w:r>
            <w:r>
              <w:rPr>
                <w:rFonts w:hint="default" w:ascii="Times New Roman" w:hAnsi="Times New Roman" w:cs="Times New Roman"/>
                <w:color w:val="auto"/>
                <w:sz w:val="24"/>
                <w:szCs w:val="24"/>
              </w:rPr>
              <w:t>池、</w:t>
            </w:r>
            <w:r>
              <w:rPr>
                <w:rFonts w:hint="eastAsia" w:cs="Times New Roman"/>
                <w:color w:val="auto"/>
                <w:sz w:val="24"/>
                <w:szCs w:val="24"/>
                <w:lang w:eastAsia="zh-CN"/>
              </w:rPr>
              <w:t>清水</w:t>
            </w:r>
            <w:r>
              <w:rPr>
                <w:rFonts w:hint="eastAsia" w:ascii="Times New Roman" w:hAnsi="Times New Roman" w:cs="Times New Roman"/>
                <w:color w:val="auto"/>
                <w:sz w:val="24"/>
                <w:szCs w:val="24"/>
                <w:lang w:eastAsia="zh-CN"/>
              </w:rPr>
              <w:t>池、</w:t>
            </w:r>
            <w:r>
              <w:rPr>
                <w:rFonts w:hint="default" w:ascii="Times New Roman" w:hAnsi="Times New Roman" w:cs="Times New Roman"/>
                <w:color w:val="auto"/>
                <w:sz w:val="24"/>
                <w:szCs w:val="24"/>
              </w:rPr>
              <w:t>污泥池</w:t>
            </w:r>
            <w:r>
              <w:rPr>
                <w:rFonts w:hint="eastAsia" w:ascii="Times New Roman" w:hAnsi="Times New Roman" w:cs="Times New Roman"/>
                <w:color w:val="auto"/>
                <w:sz w:val="24"/>
                <w:szCs w:val="24"/>
                <w:lang w:eastAsia="zh-CN"/>
              </w:rPr>
              <w:t>、蓄水池</w:t>
            </w:r>
            <w:r>
              <w:rPr>
                <w:rFonts w:hint="default" w:ascii="Times New Roman" w:hAnsi="Times New Roman" w:cs="Times New Roman"/>
                <w:color w:val="auto"/>
                <w:sz w:val="24"/>
                <w:szCs w:val="24"/>
              </w:rPr>
              <w:t>及污水管线进行防渗处理，</w:t>
            </w:r>
            <w:r>
              <w:rPr>
                <w:color w:val="auto"/>
                <w:sz w:val="24"/>
              </w:rPr>
              <w:t>防渗系数必须≤10</w:t>
            </w:r>
            <w:r>
              <w:rPr>
                <w:color w:val="auto"/>
                <w:sz w:val="24"/>
                <w:vertAlign w:val="superscript"/>
              </w:rPr>
              <w:t>-7</w:t>
            </w:r>
            <w:r>
              <w:rPr>
                <w:color w:val="auto"/>
                <w:sz w:val="24"/>
              </w:rPr>
              <w:t>cm/s</w:t>
            </w:r>
            <w:r>
              <w:rPr>
                <w:rFonts w:hint="eastAsia"/>
                <w:color w:val="auto"/>
                <w:sz w:val="24"/>
                <w:lang w:eastAsia="zh-CN"/>
              </w:rPr>
              <w:t>，</w:t>
            </w:r>
            <w:r>
              <w:rPr>
                <w:rFonts w:hint="default" w:ascii="Times New Roman" w:hAnsi="Times New Roman" w:cs="Times New Roman"/>
                <w:color w:val="auto"/>
                <w:sz w:val="24"/>
                <w:szCs w:val="24"/>
              </w:rPr>
              <w:t>防渗效果可满足入渗系数要求截断污水下渗的途径，绝大部分污染物得到有效控制。</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hAnsi="宋体"/>
                <w:snapToGrid w:val="0"/>
                <w:color w:val="000000"/>
                <w:kern w:val="0"/>
                <w:sz w:val="24"/>
                <w:szCs w:val="24"/>
              </w:rPr>
            </w:pPr>
            <w:r>
              <w:rPr>
                <w:rFonts w:hint="eastAsia"/>
                <w:snapToGrid w:val="0"/>
                <w:color w:val="000000"/>
                <w:kern w:val="0"/>
                <w:sz w:val="24"/>
                <w:szCs w:val="24"/>
              </w:rPr>
              <w:t>采取防渗措施后，对区域地下水环境影响较小</w:t>
            </w:r>
            <w:r>
              <w:rPr>
                <w:rFonts w:hint="eastAsia" w:hAnsi="宋体"/>
                <w:snapToGrid w:val="0"/>
                <w:color w:val="000000"/>
                <w:kern w:val="0"/>
                <w:sz w:val="24"/>
                <w:szCs w:val="24"/>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2" w:firstLineChars="200"/>
              <w:textAlignment w:val="auto"/>
              <w:rPr>
                <w:b/>
                <w:color w:val="000000"/>
                <w:sz w:val="24"/>
              </w:rPr>
            </w:pPr>
            <w:r>
              <w:rPr>
                <w:rFonts w:hint="eastAsia"/>
                <w:b/>
                <w:bCs/>
                <w:kern w:val="24"/>
                <w:sz w:val="24"/>
              </w:rPr>
              <w:t>3、</w:t>
            </w:r>
            <w:r>
              <w:rPr>
                <w:b/>
                <w:color w:val="000000"/>
                <w:sz w:val="24"/>
              </w:rPr>
              <w:t>噪声治理措施及影响分析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000000"/>
                <w:sz w:val="24"/>
                <w:szCs w:val="24"/>
                <w:lang w:eastAsia="zh-CN"/>
              </w:rPr>
            </w:pPr>
            <w:r>
              <w:rPr>
                <w:color w:val="000000"/>
                <w:sz w:val="24"/>
                <w:szCs w:val="24"/>
              </w:rPr>
              <w:t>项目噪声影响主要包括</w:t>
            </w:r>
            <w:r>
              <w:rPr>
                <w:rFonts w:hint="eastAsia"/>
                <w:color w:val="000000"/>
                <w:sz w:val="24"/>
                <w:szCs w:val="24"/>
                <w:lang w:eastAsia="zh-CN"/>
              </w:rPr>
              <w:t>污水处理站及泵房产生的噪声及进出车辆噪声。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color w:val="000000"/>
                <w:sz w:val="24"/>
                <w:szCs w:val="24"/>
              </w:rPr>
              <w:t>①</w:t>
            </w:r>
            <w:r>
              <w:rPr>
                <w:rFonts w:hint="eastAsia" w:ascii="宋体" w:hAnsi="宋体" w:cs="宋体"/>
                <w:color w:val="000000"/>
                <w:sz w:val="24"/>
                <w:szCs w:val="24"/>
                <w:lang w:eastAsia="zh-CN"/>
              </w:rPr>
              <w:t>污水处理站及泵房</w:t>
            </w:r>
            <w:r>
              <w:rPr>
                <w:color w:val="000000"/>
                <w:sz w:val="24"/>
                <w:szCs w:val="24"/>
              </w:rPr>
              <w:t>设备噪声：产生噪声的设备主要是污水处理设备间的设备噪声、风机噪声、一般为70-85dB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。污水处理站</w:t>
            </w:r>
            <w:r>
              <w:rPr>
                <w:rFonts w:hint="eastAsia"/>
                <w:color w:val="000000"/>
                <w:sz w:val="24"/>
                <w:szCs w:val="24"/>
                <w:lang w:eastAsia="zh-CN"/>
              </w:rPr>
              <w:t>及泵房</w:t>
            </w:r>
            <w:r>
              <w:rPr>
                <w:color w:val="000000"/>
                <w:sz w:val="24"/>
                <w:szCs w:val="24"/>
              </w:rPr>
              <w:t>声源均位于地下，隔声效果较好，设有混凝土结构外壁，进一步加强了隔声效果；配电室噪声主要采取设备间封闭</w:t>
            </w:r>
            <w:r>
              <w:rPr>
                <w:rFonts w:hint="eastAsia"/>
                <w:color w:val="000000"/>
                <w:sz w:val="24"/>
                <w:szCs w:val="24"/>
                <w:lang w:eastAsia="zh-CN"/>
              </w:rPr>
              <w:t>运行、</w:t>
            </w:r>
            <w:r>
              <w:rPr>
                <w:color w:val="000000"/>
                <w:sz w:val="24"/>
                <w:szCs w:val="24"/>
              </w:rPr>
              <w:t>隔声等措施治理。</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color w:val="000000"/>
                <w:sz w:val="24"/>
                <w:szCs w:val="24"/>
              </w:rPr>
            </w:pPr>
            <w:r>
              <w:rPr>
                <w:rFonts w:hint="eastAsia" w:ascii="宋体" w:hAnsi="宋体" w:cs="宋体"/>
                <w:color w:val="000000"/>
                <w:sz w:val="24"/>
                <w:szCs w:val="24"/>
              </w:rPr>
              <w:t>②</w:t>
            </w:r>
            <w:r>
              <w:rPr>
                <w:color w:val="000000"/>
                <w:sz w:val="24"/>
                <w:szCs w:val="24"/>
              </w:rPr>
              <w:t>项目区内进出车辆噪声：进出车辆采取限速行驶，禁止鸣笛等措施，可以大大减少对环境及周边敏感目标的影响</w:t>
            </w:r>
            <w:r>
              <w:rPr>
                <w:bCs/>
                <w:color w:val="000000"/>
                <w:sz w:val="24"/>
                <w:szCs w:val="24"/>
              </w:rPr>
              <w:t>。</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color w:val="000000"/>
                <w:sz w:val="24"/>
                <w:szCs w:val="24"/>
              </w:rPr>
            </w:pPr>
            <w:r>
              <w:rPr>
                <w:kern w:val="0"/>
                <w:sz w:val="24"/>
              </w:rPr>
              <w:t>采取以上措施后，</w:t>
            </w:r>
            <w:r>
              <w:rPr>
                <w:rFonts w:hint="eastAsia"/>
                <w:sz w:val="24"/>
                <w:lang w:eastAsia="zh-CN"/>
              </w:rPr>
              <w:t>四周</w:t>
            </w:r>
            <w:r>
              <w:rPr>
                <w:rFonts w:hint="eastAsia"/>
                <w:kern w:val="24"/>
                <w:sz w:val="24"/>
                <w:lang w:eastAsia="zh-CN"/>
              </w:rPr>
              <w:t>边界噪声</w:t>
            </w:r>
            <w:r>
              <w:rPr>
                <w:rFonts w:hint="eastAsia"/>
                <w:kern w:val="24"/>
                <w:sz w:val="24"/>
              </w:rPr>
              <w:t>满足</w:t>
            </w:r>
            <w:r>
              <w:rPr>
                <w:rFonts w:hAnsi="宋体"/>
                <w:sz w:val="24"/>
                <w:szCs w:val="24"/>
              </w:rPr>
              <w:t>执行《工业企业厂界环境噪声排放标准》</w:t>
            </w:r>
            <w:r>
              <w:rPr>
                <w:rFonts w:hint="eastAsia"/>
                <w:sz w:val="24"/>
                <w:szCs w:val="24"/>
                <w:lang w:eastAsia="zh-CN"/>
              </w:rPr>
              <w:t>（</w:t>
            </w:r>
            <w:r>
              <w:rPr>
                <w:sz w:val="24"/>
                <w:szCs w:val="24"/>
              </w:rPr>
              <w:t>GB12348-2008</w:t>
            </w:r>
            <w:r>
              <w:rPr>
                <w:rFonts w:hint="eastAsia"/>
                <w:sz w:val="24"/>
                <w:szCs w:val="24"/>
                <w:lang w:eastAsia="zh-CN"/>
              </w:rPr>
              <w:t>）</w:t>
            </w:r>
            <w:r>
              <w:rPr>
                <w:rFonts w:hAnsi="宋体"/>
                <w:sz w:val="24"/>
                <w:szCs w:val="24"/>
              </w:rPr>
              <w:t>中的</w:t>
            </w:r>
            <w:r>
              <w:rPr>
                <w:rFonts w:hint="eastAsia"/>
                <w:sz w:val="24"/>
                <w:szCs w:val="24"/>
                <w:lang w:val="en-US" w:eastAsia="zh-CN"/>
              </w:rPr>
              <w:t>1</w:t>
            </w:r>
            <w:r>
              <w:rPr>
                <w:rFonts w:hAnsi="宋体"/>
                <w:sz w:val="24"/>
                <w:szCs w:val="24"/>
              </w:rPr>
              <w:t>类标准</w:t>
            </w:r>
            <w:r>
              <w:rPr>
                <w:rFonts w:hint="eastAsia"/>
                <w:sz w:val="24"/>
                <w:lang w:eastAsia="zh-CN" w:bidi="ar"/>
              </w:rPr>
              <w:t>：</w:t>
            </w:r>
            <w:r>
              <w:rPr>
                <w:kern w:val="24"/>
                <w:sz w:val="24"/>
              </w:rPr>
              <w:t>昼间</w:t>
            </w:r>
            <w:r>
              <w:rPr>
                <w:rFonts w:hint="eastAsia"/>
                <w:kern w:val="24"/>
                <w:sz w:val="24"/>
                <w:lang w:val="en-US" w:eastAsia="zh-CN"/>
              </w:rPr>
              <w:t>55</w:t>
            </w:r>
            <w:r>
              <w:rPr>
                <w:kern w:val="24"/>
                <w:sz w:val="24"/>
              </w:rPr>
              <w:t>dB（A）、夜间</w:t>
            </w:r>
            <w:r>
              <w:rPr>
                <w:rFonts w:hint="eastAsia"/>
                <w:kern w:val="24"/>
                <w:sz w:val="24"/>
                <w:lang w:val="en-US" w:eastAsia="zh-CN"/>
              </w:rPr>
              <w:t>45</w:t>
            </w:r>
            <w:r>
              <w:rPr>
                <w:kern w:val="24"/>
                <w:sz w:val="24"/>
              </w:rPr>
              <w:t>dB（A）</w:t>
            </w:r>
            <w:r>
              <w:rPr>
                <w:color w:val="000000"/>
                <w:kern w:val="24"/>
                <w:sz w:val="24"/>
              </w:rPr>
              <w:t>。</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color w:val="000000"/>
                <w:position w:val="2"/>
                <w:sz w:val="24"/>
                <w:szCs w:val="24"/>
              </w:rPr>
            </w:pPr>
            <w:r>
              <w:rPr>
                <w:bCs/>
                <w:color w:val="000000"/>
                <w:position w:val="2"/>
                <w:sz w:val="24"/>
                <w:szCs w:val="24"/>
              </w:rPr>
              <w:t>外界交通噪声对本项目声环境影响分析：</w:t>
            </w:r>
          </w:p>
          <w:p>
            <w:pPr>
              <w:pStyle w:val="56"/>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color w:val="000000"/>
                <w:sz w:val="24"/>
                <w:szCs w:val="24"/>
              </w:rPr>
            </w:pPr>
            <w:r>
              <w:rPr>
                <w:color w:val="000000"/>
                <w:sz w:val="24"/>
                <w:szCs w:val="24"/>
              </w:rPr>
              <w:t>省道S</w:t>
            </w:r>
            <w:r>
              <w:rPr>
                <w:rFonts w:hint="eastAsia"/>
                <w:color w:val="000000"/>
                <w:sz w:val="24"/>
                <w:szCs w:val="24"/>
                <w:lang w:val="en-US" w:eastAsia="zh-CN"/>
              </w:rPr>
              <w:t>2</w:t>
            </w:r>
            <w:r>
              <w:rPr>
                <w:color w:val="000000"/>
                <w:sz w:val="24"/>
                <w:szCs w:val="24"/>
              </w:rPr>
              <w:t>5</w:t>
            </w:r>
            <w:r>
              <w:rPr>
                <w:rFonts w:hint="eastAsia"/>
                <w:color w:val="000000"/>
                <w:sz w:val="24"/>
                <w:szCs w:val="24"/>
                <w:lang w:val="en-US" w:eastAsia="zh-CN"/>
              </w:rPr>
              <w:t>8</w:t>
            </w:r>
            <w:r>
              <w:rPr>
                <w:rFonts w:hint="eastAsia"/>
                <w:color w:val="000000"/>
                <w:sz w:val="24"/>
                <w:szCs w:val="24"/>
                <w:lang w:eastAsia="zh-CN"/>
              </w:rPr>
              <w:t>津兴</w:t>
            </w:r>
            <w:r>
              <w:rPr>
                <w:color w:val="000000"/>
                <w:sz w:val="24"/>
                <w:szCs w:val="24"/>
              </w:rPr>
              <w:t>线在项目区</w:t>
            </w:r>
            <w:r>
              <w:rPr>
                <w:rFonts w:hint="eastAsia"/>
                <w:color w:val="000000"/>
                <w:sz w:val="24"/>
                <w:szCs w:val="24"/>
                <w:lang w:eastAsia="zh-CN"/>
              </w:rPr>
              <w:t>西侧</w:t>
            </w:r>
            <w:r>
              <w:rPr>
                <w:color w:val="000000"/>
                <w:sz w:val="24"/>
                <w:szCs w:val="24"/>
              </w:rPr>
              <w:t>，道路交通噪声以及车辆流转噪声产生影响。然而考虑本项目建筑是住宅建筑，需要保持一定安静，因此室内应按照《民用建筑隔声设计规范》GB118-88中住宅建筑标准执行。考虑噪声特征和具体环境情况，为减轻交通噪声对住宅的影响，拟采取如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bCs/>
                <w:color w:val="000000"/>
                <w:sz w:val="24"/>
                <w:szCs w:val="24"/>
              </w:rPr>
              <w:t>①</w:t>
            </w:r>
            <w:r>
              <w:rPr>
                <w:bCs/>
                <w:color w:val="000000"/>
                <w:sz w:val="24"/>
                <w:szCs w:val="24"/>
              </w:rPr>
              <w:t>项目内部应合理布局，尽量使卧室等居民休息的场所远离公路</w:t>
            </w:r>
            <w:r>
              <w:rPr>
                <w:rFonts w:hint="eastAsia"/>
                <w:bCs/>
                <w:color w:val="000000"/>
                <w:sz w:val="24"/>
                <w:szCs w:val="24"/>
                <w:lang w:eastAsia="zh-CN"/>
              </w:rPr>
              <w:t>，</w:t>
            </w:r>
            <w:r>
              <w:rPr>
                <w:color w:val="000000"/>
                <w:sz w:val="24"/>
                <w:szCs w:val="24"/>
              </w:rPr>
              <w:t>面向公路侧采取隔声减噪处理措施，为了减少由门窗传入的噪声，外墙的门窗缝必须严密，必要时应采用密封条，将对居民的影响降至最低；</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ascii="宋体" w:hAnsi="宋体" w:cs="宋体"/>
                <w:color w:val="000000"/>
                <w:sz w:val="24"/>
                <w:szCs w:val="24"/>
              </w:rPr>
              <w:t>②</w:t>
            </w:r>
            <w:r>
              <w:rPr>
                <w:color w:val="000000"/>
                <w:sz w:val="24"/>
                <w:szCs w:val="24"/>
              </w:rPr>
              <w:t>加强</w:t>
            </w:r>
            <w:r>
              <w:rPr>
                <w:rFonts w:hint="eastAsia"/>
                <w:color w:val="000000"/>
                <w:sz w:val="24"/>
                <w:szCs w:val="24"/>
              </w:rPr>
              <w:t>项目区</w:t>
            </w:r>
            <w:r>
              <w:rPr>
                <w:color w:val="000000"/>
                <w:sz w:val="24"/>
                <w:szCs w:val="24"/>
              </w:rPr>
              <w:t>的绿化，种植高大树木和灌木群，建设立体绿化隔离带，增加立体防噪声效果，即可美化环境又可达到降尘和降噪的双重作用。</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sz w:val="24"/>
              </w:rPr>
            </w:pPr>
            <w:r>
              <w:rPr>
                <w:color w:val="000000"/>
                <w:sz w:val="24"/>
                <w:szCs w:val="24"/>
              </w:rPr>
              <w:t>项目在平面布置上已尽量远离道路，加之采取如上措施后，室内噪声应可满足《民用建筑隔声设计规范》GB118-88中相关要求，项目室内声环境符合功能区划</w:t>
            </w:r>
            <w:r>
              <w:rPr>
                <w:rFonts w:hint="eastAsia"/>
                <w:color w:val="000000"/>
                <w:sz w:val="24"/>
                <w:szCs w:val="24"/>
                <w:lang w:eastAsia="zh-CN"/>
              </w:rPr>
              <w:t>（</w:t>
            </w:r>
            <w:r>
              <w:rPr>
                <w:rFonts w:hint="eastAsia"/>
                <w:color w:val="000000"/>
                <w:sz w:val="24"/>
                <w:szCs w:val="24"/>
                <w:lang w:val="en-US" w:eastAsia="zh-CN"/>
              </w:rPr>
              <w:t>1类区</w:t>
            </w:r>
            <w:r>
              <w:rPr>
                <w:rFonts w:hint="eastAsia"/>
                <w:color w:val="000000"/>
                <w:sz w:val="24"/>
                <w:szCs w:val="24"/>
                <w:lang w:eastAsia="zh-CN"/>
              </w:rPr>
              <w:t>）</w:t>
            </w:r>
            <w:r>
              <w:rPr>
                <w:color w:val="000000"/>
                <w:sz w:val="24"/>
                <w:szCs w:val="24"/>
              </w:rPr>
              <w:t>要求。</w:t>
            </w:r>
            <w:r>
              <w:rPr>
                <w:kern w:val="0"/>
                <w:sz w:val="24"/>
              </w:rPr>
              <w:t xml:space="preserve"> </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textAlignment w:val="auto"/>
              <w:rPr>
                <w:b/>
                <w:color w:val="000000"/>
                <w:kern w:val="0"/>
                <w:sz w:val="24"/>
              </w:rPr>
            </w:pPr>
            <w:r>
              <w:rPr>
                <w:b/>
                <w:color w:val="000000"/>
                <w:kern w:val="0"/>
                <w:sz w:val="24"/>
              </w:rPr>
              <w:t>4、固体废物影响分析</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rFonts w:hint="eastAsia"/>
                <w:color w:val="000000"/>
                <w:sz w:val="24"/>
                <w:szCs w:val="24"/>
                <w:lang w:val="en-US" w:eastAsia="zh-CN"/>
              </w:rPr>
            </w:pPr>
            <w:r>
              <w:rPr>
                <w:color w:val="000000"/>
                <w:sz w:val="24"/>
                <w:szCs w:val="24"/>
              </w:rPr>
              <w:t>运营期项目产生的固体废弃物主要是生活垃圾</w:t>
            </w:r>
            <w:r>
              <w:rPr>
                <w:rFonts w:hint="eastAsia"/>
                <w:color w:val="000000"/>
                <w:sz w:val="24"/>
                <w:szCs w:val="24"/>
                <w:lang w:eastAsia="zh-CN"/>
              </w:rPr>
              <w:t>、</w:t>
            </w:r>
            <w:r>
              <w:rPr>
                <w:color w:val="000000"/>
                <w:sz w:val="24"/>
                <w:szCs w:val="24"/>
              </w:rPr>
              <w:t>污水处理站污泥。项目</w:t>
            </w:r>
            <w:r>
              <w:rPr>
                <w:color w:val="000000"/>
                <w:sz w:val="24"/>
              </w:rPr>
              <w:t>年</w:t>
            </w:r>
            <w:r>
              <w:rPr>
                <w:color w:val="000000"/>
                <w:sz w:val="24"/>
                <w:szCs w:val="24"/>
              </w:rPr>
              <w:t>产生生活垃圾</w:t>
            </w:r>
            <w:r>
              <w:rPr>
                <w:rFonts w:hint="eastAsia"/>
                <w:color w:val="000000"/>
                <w:sz w:val="24"/>
                <w:szCs w:val="24"/>
                <w:lang w:val="en-US" w:eastAsia="zh-CN"/>
              </w:rPr>
              <w:t>46.38万</w:t>
            </w:r>
            <w:r>
              <w:rPr>
                <w:color w:val="000000"/>
                <w:sz w:val="24"/>
                <w:szCs w:val="24"/>
              </w:rPr>
              <w:t>t，</w:t>
            </w:r>
            <w:r>
              <w:rPr>
                <w:color w:val="auto"/>
                <w:kern w:val="0"/>
                <w:sz w:val="24"/>
                <w:lang w:val="zh-CN"/>
              </w:rPr>
              <w:t>在</w:t>
            </w:r>
            <w:r>
              <w:rPr>
                <w:rFonts w:hint="eastAsia"/>
                <w:color w:val="auto"/>
                <w:kern w:val="0"/>
                <w:sz w:val="24"/>
                <w:lang w:val="zh-CN"/>
              </w:rPr>
              <w:t>区内</w:t>
            </w:r>
            <w:r>
              <w:rPr>
                <w:color w:val="auto"/>
                <w:kern w:val="0"/>
                <w:sz w:val="24"/>
                <w:lang w:val="zh-CN"/>
              </w:rPr>
              <w:t>设置一定数量的垃圾收集箱，实行袋装化、</w:t>
            </w:r>
            <w:r>
              <w:rPr>
                <w:rFonts w:hint="eastAsia"/>
                <w:color w:val="auto"/>
                <w:kern w:val="0"/>
                <w:sz w:val="24"/>
                <w:lang w:val="zh-CN"/>
              </w:rPr>
              <w:t>集中收集，暂存于垃圾收集点，最终运送至垃圾填埋场，居民生活垃圾每</w:t>
            </w:r>
            <w:r>
              <w:rPr>
                <w:color w:val="auto"/>
                <w:kern w:val="0"/>
                <w:sz w:val="24"/>
                <w:lang w:val="zh-CN"/>
              </w:rPr>
              <w:t>天由清扫工人清运至环卫部门指定地点，统一处理</w:t>
            </w:r>
            <w:r>
              <w:rPr>
                <w:color w:val="000000"/>
                <w:sz w:val="24"/>
                <w:szCs w:val="24"/>
              </w:rPr>
              <w:t>；污水处理站产生的污泥主要为有机物降解产物，污泥产生量为</w:t>
            </w:r>
            <w:r>
              <w:rPr>
                <w:rFonts w:hint="eastAsia"/>
                <w:color w:val="000000"/>
                <w:sz w:val="24"/>
                <w:szCs w:val="24"/>
                <w:lang w:val="en-US" w:eastAsia="zh-CN"/>
              </w:rPr>
              <w:t>390</w:t>
            </w:r>
            <w:r>
              <w:rPr>
                <w:color w:val="000000"/>
                <w:sz w:val="24"/>
                <w:szCs w:val="24"/>
              </w:rPr>
              <w:t>t/a，</w:t>
            </w:r>
            <w:r>
              <w:rPr>
                <w:rFonts w:hint="eastAsia"/>
                <w:color w:val="000000"/>
                <w:sz w:val="24"/>
                <w:szCs w:val="24"/>
                <w:lang w:eastAsia="zh-CN"/>
              </w:rPr>
              <w:t>集中收集，运送至垃圾填埋场填埋</w:t>
            </w:r>
            <w:r>
              <w:rPr>
                <w:rFonts w:hint="eastAsia"/>
                <w:color w:val="000000"/>
                <w:sz w:val="24"/>
                <w:szCs w:val="24"/>
                <w:lang w:val="en-US" w:eastAsia="zh-CN"/>
              </w:rPr>
              <w:t>。</w:t>
            </w:r>
            <w:r>
              <w:rPr>
                <w:color w:val="000000"/>
                <w:sz w:val="24"/>
                <w:szCs w:val="24"/>
              </w:rPr>
              <w:t>采取上述措施后，项目建成后固体废弃物均得到妥善处置，对环境影响较小</w:t>
            </w:r>
            <w:r>
              <w:rPr>
                <w:rFonts w:hint="eastAsia"/>
                <w:color w:val="000000"/>
                <w:sz w:val="24"/>
                <w:szCs w:val="24"/>
                <w:lang w:eastAsia="zh-CN"/>
              </w:rPr>
              <w:t>。</w:t>
            </w:r>
            <w:r>
              <w:rPr>
                <w:rFonts w:hint="eastAsia"/>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360" w:lineRule="auto"/>
              <w:ind w:leftChars="0" w:firstLine="482" w:firstLineChars="200"/>
              <w:textAlignment w:val="auto"/>
              <w:rPr>
                <w:rFonts w:hint="eastAsia"/>
                <w:color w:val="000000"/>
                <w:sz w:val="24"/>
                <w:szCs w:val="24"/>
                <w:lang w:val="en-US" w:eastAsia="zh-CN"/>
              </w:rPr>
            </w:pPr>
            <w:r>
              <w:rPr>
                <w:rFonts w:hint="eastAsia"/>
                <w:b/>
                <w:color w:val="000000"/>
                <w:kern w:val="0"/>
                <w:sz w:val="24"/>
                <w:lang w:val="en-US" w:eastAsia="zh-CN"/>
              </w:rPr>
              <w:t xml:space="preserve">5、土壤影响分析  </w:t>
            </w:r>
            <w:r>
              <w:rPr>
                <w:rFonts w:hint="eastAsia"/>
                <w:color w:val="000000"/>
                <w:sz w:val="24"/>
                <w:szCs w:val="24"/>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360" w:lineRule="auto"/>
              <w:ind w:leftChars="0"/>
              <w:textAlignment w:val="auto"/>
              <w:rPr>
                <w:rFonts w:hint="default" w:eastAsia="宋体"/>
                <w:kern w:val="0"/>
                <w:sz w:val="24"/>
                <w:lang w:val="en-US" w:eastAsia="zh-CN"/>
              </w:rPr>
            </w:pPr>
            <w:r>
              <w:rPr>
                <w:rFonts w:hint="eastAsia"/>
                <w:color w:val="000000"/>
                <w:sz w:val="24"/>
                <w:szCs w:val="24"/>
                <w:lang w:val="en-US" w:eastAsia="zh-CN"/>
              </w:rPr>
              <w:t xml:space="preserve">    根据《环境影响评价技术导则 土壤环境》（试行），该项目属于附录A中其他行业，属于</w:t>
            </w:r>
            <w:r>
              <w:rPr>
                <w:rFonts w:hint="eastAsia" w:ascii="宋体" w:hAnsi="宋体" w:eastAsia="宋体" w:cs="宋体"/>
                <w:color w:val="000000"/>
                <w:sz w:val="24"/>
                <w:szCs w:val="24"/>
                <w:lang w:val="en-US" w:eastAsia="zh-CN"/>
              </w:rPr>
              <w:t>Ⅳ</w:t>
            </w:r>
            <w:r>
              <w:rPr>
                <w:rFonts w:hint="eastAsia"/>
                <w:color w:val="000000"/>
                <w:sz w:val="24"/>
                <w:szCs w:val="24"/>
                <w:lang w:val="en-US" w:eastAsia="zh-CN"/>
              </w:rPr>
              <w:t xml:space="preserve">类项目，不开展土壤环境影响评价。                                                               </w:t>
            </w:r>
          </w:p>
        </w:tc>
      </w:tr>
    </w:tbl>
    <w:p>
      <w:pPr>
        <w:pStyle w:val="3"/>
      </w:pPr>
      <w:r>
        <w:br w:type="page"/>
      </w:r>
      <w:r>
        <mc:AlternateContent>
          <mc:Choice Requires="wps">
            <w:drawing>
              <wp:anchor distT="0" distB="0" distL="114300" distR="114300" simplePos="0" relativeHeight="1024" behindDoc="0" locked="0" layoutInCell="0" allowOverlap="1">
                <wp:simplePos x="0" y="0"/>
                <wp:positionH relativeFrom="column">
                  <wp:posOffset>-6578600</wp:posOffset>
                </wp:positionH>
                <wp:positionV relativeFrom="paragraph">
                  <wp:posOffset>949325</wp:posOffset>
                </wp:positionV>
                <wp:extent cx="5422900" cy="0"/>
                <wp:effectExtent l="0" t="0" r="0" b="0"/>
                <wp:wrapNone/>
                <wp:docPr id="21" name="Line 120"/>
                <wp:cNvGraphicFramePr/>
                <a:graphic xmlns:a="http://schemas.openxmlformats.org/drawingml/2006/main">
                  <a:graphicData uri="http://schemas.microsoft.com/office/word/2010/wordprocessingShape">
                    <wps:wsp>
                      <wps:cNvCnPr/>
                      <wps:spPr>
                        <a:xfrm>
                          <a:off x="0" y="0"/>
                          <a:ext cx="542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0" o:spid="_x0000_s1026" o:spt="20" style="position:absolute;left:0pt;margin-left:-518pt;margin-top:74.75pt;height:0pt;width:427pt;z-index:1024;mso-width-relative:page;mso-height-relative:page;" filled="f" stroked="t" coordsize="21600,21600" o:allowincell="f" o:gfxdata="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FQP+dkAAAAOAQAADwAAAAAAAAABACAAAAAiAAAAZHJzL2Rvd25yZXYu&#10;eG1sUEsBAhQAFAAAAAgAh07iQA/qzl/BAQAAjgMAAA4AAAAAAAAAAQAgAAAAKAEAAGRycy9lMm9E&#10;b2MueG1sUEsFBgAAAAAGAAYAWQEAAFs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0" allowOverlap="1">
                <wp:simplePos x="0" y="0"/>
                <wp:positionH relativeFrom="column">
                  <wp:posOffset>-6223000</wp:posOffset>
                </wp:positionH>
                <wp:positionV relativeFrom="paragraph">
                  <wp:posOffset>346075</wp:posOffset>
                </wp:positionV>
                <wp:extent cx="4889500" cy="0"/>
                <wp:effectExtent l="0" t="0" r="0" b="0"/>
                <wp:wrapNone/>
                <wp:docPr id="22" name="Line 121"/>
                <wp:cNvGraphicFramePr/>
                <a:graphic xmlns:a="http://schemas.openxmlformats.org/drawingml/2006/main">
                  <a:graphicData uri="http://schemas.microsoft.com/office/word/2010/wordprocessingShape">
                    <wps:wsp>
                      <wps:cNvCnPr/>
                      <wps:spPr>
                        <a:xfrm>
                          <a:off x="0" y="0"/>
                          <a:ext cx="4889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1" o:spid="_x0000_s1026" o:spt="20" style="position:absolute;left:0pt;margin-left:-490pt;margin-top:27.25pt;height:0pt;width:385pt;z-index:1024;mso-width-relative:page;mso-height-relative:page;" filled="f" stroked="t" coordsize="21600,21600" o:allowincell="f" o:gfxdata="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2cbrYAAAACwEAAA8AAAAAAAAAAQAgAAAAIgAAAGRycy9kb3ducmV2&#10;LnhtbFBLAQIUABQAAAAIAIdO4kB9fxDrwwEAAI4DAAAOAAAAAAAAAAEAIAAAACcBAABkcnMvZTJv&#10;RG9jLnhtbFBLBQYAAAAABgAGAFkBAABc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1024" behindDoc="0" locked="0" layoutInCell="0" allowOverlap="1">
                <wp:simplePos x="0" y="0"/>
                <wp:positionH relativeFrom="column">
                  <wp:posOffset>-7112000</wp:posOffset>
                </wp:positionH>
                <wp:positionV relativeFrom="paragraph">
                  <wp:posOffset>466725</wp:posOffset>
                </wp:positionV>
                <wp:extent cx="5422900" cy="0"/>
                <wp:effectExtent l="0" t="0" r="0" b="0"/>
                <wp:wrapNone/>
                <wp:docPr id="23" name="Line 122"/>
                <wp:cNvGraphicFramePr/>
                <a:graphic xmlns:a="http://schemas.openxmlformats.org/drawingml/2006/main">
                  <a:graphicData uri="http://schemas.microsoft.com/office/word/2010/wordprocessingShape">
                    <wps:wsp>
                      <wps:cNvCnPr/>
                      <wps:spPr>
                        <a:xfrm>
                          <a:off x="0" y="0"/>
                          <a:ext cx="54229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122" o:spid="_x0000_s1026" o:spt="20" style="position:absolute;left:0pt;margin-left:-560pt;margin-top:36.75pt;height:0pt;width:427pt;z-index:1024;mso-width-relative:page;mso-height-relative:page;" filled="f" stroked="t" coordsize="21600,21600" o:allowincell="f" o:gfxdata="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rLXotcAAAAMAQAADwAAAAAAAAABACAAAAAiAAAAZHJzL2Rvd25yZXYu&#10;eG1sUEsBAhQAFAAAAAgAh07iQB1YI5HDAQAAjgMAAA4AAAAAAAAAAQAgAAAAJgEAAGRycy9lMm9E&#10;b2MueG1sUEsFBgAAAAAGAAYAWQEAAFsFAAAAAA==&#10;">
                <v:fill on="f" focussize="0,0"/>
                <v:stroke color="#000000" joinstyle="round"/>
                <v:imagedata o:title=""/>
                <o:lock v:ext="edit" aspectratio="f"/>
              </v:line>
            </w:pict>
          </mc:Fallback>
        </mc:AlternateContent>
      </w:r>
      <w:r>
        <w:t>建设项目拟采取的防治措施及预期治理效果</w:t>
      </w:r>
    </w:p>
    <w:tbl>
      <w:tblPr>
        <w:tblStyle w:val="21"/>
        <w:tblW w:w="9704"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1031"/>
        <w:gridCol w:w="545"/>
        <w:gridCol w:w="1700"/>
        <w:gridCol w:w="1025"/>
        <w:gridCol w:w="4332"/>
        <w:gridCol w:w="10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462" w:hRule="atLeast"/>
          <w:jc w:val="center"/>
        </w:trPr>
        <w:tc>
          <w:tcPr>
            <w:tcW w:w="1031" w:type="dxa"/>
            <w:tcBorders>
              <w:tl2br w:val="single" w:color="auto" w:sz="4" w:space="0"/>
            </w:tcBorders>
            <w:noWrap w:val="0"/>
            <w:vAlign w:val="center"/>
          </w:tcPr>
          <w:p>
            <w:pPr>
              <w:autoSpaceDE w:val="0"/>
              <w:autoSpaceDN w:val="0"/>
              <w:adjustRightInd w:val="0"/>
              <w:spacing w:line="280" w:lineRule="exact"/>
              <w:ind w:firstLine="281" w:firstLineChars="100"/>
              <w:rPr>
                <w:rFonts w:hint="default" w:ascii="Times New Roman" w:hAnsi="Times New Roman" w:cs="Times New Roman"/>
                <w:b/>
                <w:kern w:val="0"/>
                <w:sz w:val="28"/>
                <w:szCs w:val="28"/>
              </w:rPr>
            </w:pPr>
            <w:r>
              <w:rPr>
                <w:rFonts w:hint="default" w:ascii="Times New Roman" w:hAnsi="Times New Roman" w:cs="Times New Roman"/>
                <w:b/>
                <w:kern w:val="0"/>
                <w:sz w:val="28"/>
                <w:szCs w:val="28"/>
              </w:rPr>
              <w:t>内容</w:t>
            </w:r>
          </w:p>
          <w:p>
            <w:pPr>
              <w:autoSpaceDE w:val="0"/>
              <w:autoSpaceDN w:val="0"/>
              <w:adjustRightInd w:val="0"/>
              <w:spacing w:line="280" w:lineRule="exact"/>
              <w:ind w:firstLine="562"/>
              <w:rPr>
                <w:rFonts w:hint="default" w:ascii="Times New Roman" w:hAnsi="Times New Roman" w:cs="Times New Roman"/>
                <w:b/>
                <w:kern w:val="0"/>
                <w:sz w:val="28"/>
                <w:szCs w:val="28"/>
              </w:rPr>
            </w:pPr>
          </w:p>
          <w:p>
            <w:pPr>
              <w:autoSpaceDE w:val="0"/>
              <w:autoSpaceDN w:val="0"/>
              <w:adjustRightInd w:val="0"/>
              <w:spacing w:line="280" w:lineRule="exact"/>
              <w:ind w:firstLine="0" w:firstLineChars="0"/>
              <w:rPr>
                <w:rFonts w:hint="default" w:ascii="Times New Roman" w:hAnsi="Times New Roman" w:cs="Times New Roman"/>
                <w:b/>
                <w:kern w:val="0"/>
                <w:sz w:val="28"/>
                <w:szCs w:val="28"/>
              </w:rPr>
            </w:pPr>
            <w:r>
              <w:rPr>
                <w:rFonts w:hint="default" w:ascii="Times New Roman" w:hAnsi="Times New Roman" w:cs="Times New Roman"/>
                <w:b/>
                <w:kern w:val="0"/>
                <w:sz w:val="28"/>
                <w:szCs w:val="28"/>
              </w:rPr>
              <w:t>类型</w:t>
            </w:r>
          </w:p>
        </w:tc>
        <w:tc>
          <w:tcPr>
            <w:tcW w:w="545" w:type="dxa"/>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时段</w:t>
            </w:r>
          </w:p>
        </w:tc>
        <w:tc>
          <w:tcPr>
            <w:tcW w:w="1700" w:type="dxa"/>
            <w:tcBorders>
              <w:lef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排放源</w:t>
            </w:r>
          </w:p>
        </w:tc>
        <w:tc>
          <w:tcPr>
            <w:tcW w:w="1025" w:type="dxa"/>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污染物</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名称</w:t>
            </w:r>
          </w:p>
        </w:tc>
        <w:tc>
          <w:tcPr>
            <w:tcW w:w="4332" w:type="dxa"/>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防治措施</w:t>
            </w:r>
          </w:p>
        </w:tc>
        <w:tc>
          <w:tcPr>
            <w:tcW w:w="1071" w:type="dxa"/>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预期治理效果</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1" w:hRule="atLeast"/>
          <w:jc w:val="center"/>
        </w:trPr>
        <w:tc>
          <w:tcPr>
            <w:tcW w:w="103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大</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气</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污</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染</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物</w:t>
            </w:r>
          </w:p>
        </w:tc>
        <w:tc>
          <w:tcPr>
            <w:tcW w:w="545" w:type="dxa"/>
            <w:vMerge w:val="restart"/>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施工期</w:t>
            </w:r>
          </w:p>
        </w:tc>
        <w:tc>
          <w:tcPr>
            <w:tcW w:w="1700"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eastAsia="zh-CN"/>
              </w:rPr>
              <w:t>工程施工</w:t>
            </w:r>
          </w:p>
        </w:tc>
        <w:tc>
          <w:tcPr>
            <w:tcW w:w="1025" w:type="dxa"/>
            <w:tcBorders>
              <w:bottom w:val="single" w:color="auto" w:sz="4" w:space="0"/>
            </w:tcBorders>
            <w:noWrap w:val="0"/>
            <w:vAlign w:val="center"/>
          </w:tcPr>
          <w:p>
            <w:pPr>
              <w:pStyle w:val="54"/>
              <w:keepNext w:val="0"/>
              <w:keepLines w:val="0"/>
              <w:pageBreakBefore w:val="0"/>
              <w:kinsoku/>
              <w:wordWrap/>
              <w:overflowPunct/>
              <w:topLinePunct w:val="0"/>
              <w:bidi w:val="0"/>
              <w:adjustRightInd/>
              <w:snapToGrid/>
              <w:spacing w:before="0" w:after="0" w:line="240" w:lineRule="auto"/>
              <w:ind w:left="0" w:leftChars="0" w:firstLine="0" w:firstLineChars="0"/>
              <w:rPr>
                <w:rFonts w:hint="default" w:ascii="Times New Roman" w:hAnsi="Times New Roman" w:cs="Times New Roman"/>
                <w:bCs/>
                <w:kern w:val="0"/>
                <w:sz w:val="21"/>
                <w:szCs w:val="21"/>
              </w:rPr>
            </w:pPr>
            <w:r>
              <w:rPr>
                <w:rFonts w:hint="default" w:ascii="Times New Roman" w:hAnsi="Times New Roman" w:cs="Times New Roman"/>
                <w:sz w:val="21"/>
                <w:szCs w:val="21"/>
              </w:rPr>
              <w:t>颗粒物</w:t>
            </w:r>
          </w:p>
        </w:tc>
        <w:tc>
          <w:tcPr>
            <w:tcW w:w="4332" w:type="dxa"/>
            <w:vMerge w:val="restart"/>
            <w:noWrap w:val="0"/>
            <w:vAlign w:val="center"/>
          </w:tcPr>
          <w:p>
            <w:pPr>
              <w:pStyle w:val="10"/>
              <w:spacing w:line="280" w:lineRule="exact"/>
              <w:jc w:val="center"/>
              <w:rPr>
                <w:rFonts w:hint="default" w:ascii="Times New Roman" w:hAnsi="Times New Roman" w:eastAsia="宋体" w:cs="Times New Roman"/>
                <w:bCs/>
                <w:kern w:val="0"/>
                <w:sz w:val="21"/>
                <w:szCs w:val="21"/>
                <w:lang w:val="en-US" w:eastAsia="zh-CN"/>
              </w:rPr>
            </w:pPr>
            <w:r>
              <w:rPr>
                <w:rFonts w:hint="default" w:ascii="Times New Roman" w:hAnsi="Times New Roman" w:cs="Times New Roman"/>
                <w:bCs/>
                <w:kern w:val="0"/>
                <w:sz w:val="21"/>
                <w:szCs w:val="21"/>
                <w:lang w:eastAsia="zh-CN"/>
              </w:rPr>
              <w:t>设置公示牌、不低于</w:t>
            </w:r>
            <w:r>
              <w:rPr>
                <w:rFonts w:hint="eastAsia" w:ascii="Times New Roman" w:hAnsi="Times New Roman" w:cs="Times New Roman"/>
                <w:bCs/>
                <w:kern w:val="0"/>
                <w:sz w:val="21"/>
                <w:szCs w:val="21"/>
                <w:lang w:val="en-US" w:eastAsia="zh-CN"/>
              </w:rPr>
              <w:t>2.</w:t>
            </w:r>
            <w:r>
              <w:rPr>
                <w:rFonts w:hint="eastAsia" w:ascii="Times New Roman" w:cs="Times New Roman"/>
                <w:bCs/>
                <w:kern w:val="0"/>
                <w:sz w:val="21"/>
                <w:szCs w:val="21"/>
                <w:lang w:val="en-US" w:eastAsia="zh-CN"/>
              </w:rPr>
              <w:t>5</w:t>
            </w:r>
            <w:r>
              <w:rPr>
                <w:rFonts w:hint="default" w:ascii="Times New Roman" w:hAnsi="Times New Roman" w:cs="Times New Roman"/>
                <w:bCs/>
                <w:kern w:val="0"/>
                <w:sz w:val="21"/>
                <w:szCs w:val="21"/>
                <w:lang w:val="en-US" w:eastAsia="zh-CN"/>
              </w:rPr>
              <w:t>m高的围挡；现场裸露场地、建筑材料覆盖；垃圾日产日清；严禁现场搅拌混凝土；洒水抑尘；设置管理制度</w:t>
            </w:r>
          </w:p>
        </w:tc>
        <w:tc>
          <w:tcPr>
            <w:tcW w:w="107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达标</w:t>
            </w:r>
          </w:p>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64"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c>
          <w:tcPr>
            <w:tcW w:w="1700"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sz w:val="21"/>
                <w:szCs w:val="21"/>
                <w:lang w:eastAsia="zh-CN"/>
              </w:rPr>
              <w:t>物料堆存</w:t>
            </w:r>
          </w:p>
        </w:tc>
        <w:tc>
          <w:tcPr>
            <w:tcW w:w="1025" w:type="dxa"/>
            <w:tcBorders>
              <w:bottom w:val="single" w:color="auto" w:sz="4" w:space="0"/>
            </w:tcBorders>
            <w:noWrap w:val="0"/>
            <w:vAlign w:val="center"/>
          </w:tcPr>
          <w:p>
            <w:pPr>
              <w:pStyle w:val="54"/>
              <w:keepNext w:val="0"/>
              <w:keepLines w:val="0"/>
              <w:pageBreakBefore w:val="0"/>
              <w:kinsoku/>
              <w:wordWrap/>
              <w:overflowPunct/>
              <w:topLinePunct w:val="0"/>
              <w:bidi w:val="0"/>
              <w:adjustRightInd/>
              <w:snapToGrid/>
              <w:spacing w:before="0" w:after="0" w:line="240" w:lineRule="auto"/>
              <w:ind w:left="0" w:leftChars="0" w:firstLine="0" w:firstLineChars="0"/>
              <w:rPr>
                <w:rFonts w:hint="default" w:ascii="Times New Roman" w:hAnsi="Times New Roman" w:cs="Times New Roman"/>
                <w:bCs/>
                <w:kern w:val="0"/>
                <w:sz w:val="21"/>
                <w:szCs w:val="21"/>
              </w:rPr>
            </w:pPr>
            <w:r>
              <w:rPr>
                <w:rFonts w:hint="default" w:ascii="Times New Roman" w:hAnsi="Times New Roman" w:cs="Times New Roman"/>
                <w:sz w:val="21"/>
                <w:szCs w:val="21"/>
                <w:lang w:eastAsia="zh-CN"/>
              </w:rPr>
              <w:t>颗粒物</w:t>
            </w:r>
          </w:p>
        </w:tc>
        <w:tc>
          <w:tcPr>
            <w:tcW w:w="4332" w:type="dxa"/>
            <w:vMerge w:val="continue"/>
            <w:noWrap w:val="0"/>
            <w:vAlign w:val="center"/>
          </w:tcPr>
          <w:p>
            <w:pPr>
              <w:pStyle w:val="10"/>
              <w:spacing w:line="280" w:lineRule="exact"/>
              <w:jc w:val="center"/>
              <w:rPr>
                <w:rFonts w:hint="default" w:ascii="Times New Roman" w:hAnsi="Times New Roman" w:cs="Times New Roman"/>
                <w:bCs/>
                <w:kern w:val="0"/>
                <w:sz w:val="21"/>
                <w:szCs w:val="21"/>
              </w:rPr>
            </w:pP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09"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bottom w:val="single" w:color="auto" w:sz="4" w:space="0"/>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c>
          <w:tcPr>
            <w:tcW w:w="1700"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color w:val="000000"/>
                <w:sz w:val="21"/>
                <w:szCs w:val="21"/>
              </w:rPr>
            </w:pPr>
            <w:r>
              <w:rPr>
                <w:rFonts w:hint="default" w:ascii="Times New Roman" w:hAnsi="Times New Roman" w:cs="Times New Roman"/>
                <w:sz w:val="21"/>
                <w:szCs w:val="21"/>
              </w:rPr>
              <w:t>车辆运输</w:t>
            </w:r>
          </w:p>
        </w:tc>
        <w:tc>
          <w:tcPr>
            <w:tcW w:w="1025" w:type="dxa"/>
            <w:tcBorders>
              <w:bottom w:val="single" w:color="auto" w:sz="4" w:space="0"/>
            </w:tcBorders>
            <w:noWrap w:val="0"/>
            <w:vAlign w:val="center"/>
          </w:tcPr>
          <w:p>
            <w:pPr>
              <w:pStyle w:val="10"/>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color w:val="000000"/>
                <w:sz w:val="21"/>
                <w:szCs w:val="21"/>
              </w:rPr>
              <w:t>颗粒物</w:t>
            </w:r>
          </w:p>
        </w:tc>
        <w:tc>
          <w:tcPr>
            <w:tcW w:w="4332" w:type="dxa"/>
            <w:vMerge w:val="continue"/>
            <w:tcBorders>
              <w:bottom w:val="single" w:color="auto" w:sz="4" w:space="0"/>
            </w:tcBorders>
            <w:noWrap w:val="0"/>
            <w:vAlign w:val="center"/>
          </w:tcPr>
          <w:p>
            <w:pPr>
              <w:pStyle w:val="10"/>
              <w:spacing w:line="280" w:lineRule="exact"/>
              <w:jc w:val="center"/>
              <w:rPr>
                <w:rFonts w:hint="default" w:ascii="Times New Roman" w:hAnsi="Times New Roman" w:cs="Times New Roman"/>
                <w:sz w:val="21"/>
                <w:szCs w:val="21"/>
              </w:rPr>
            </w:pPr>
          </w:p>
        </w:tc>
        <w:tc>
          <w:tcPr>
            <w:tcW w:w="1071" w:type="dxa"/>
            <w:vMerge w:val="continue"/>
            <w:tcBorders>
              <w:bottom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restart"/>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运营期</w:t>
            </w:r>
          </w:p>
        </w:tc>
        <w:tc>
          <w:tcPr>
            <w:tcW w:w="1700" w:type="dxa"/>
            <w:tcBorders>
              <w:left w:val="single" w:color="auto" w:sz="4" w:space="0"/>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jc w:val="center"/>
              <w:rPr>
                <w:rFonts w:hint="default" w:ascii="Times New Roman" w:hAnsi="Times New Roman" w:cs="Times New Roman"/>
                <w:color w:val="000000"/>
                <w:sz w:val="21"/>
                <w:szCs w:val="21"/>
              </w:rPr>
            </w:pPr>
            <w:r>
              <w:rPr>
                <w:rFonts w:hint="default" w:ascii="Times New Roman" w:hAnsi="Times New Roman" w:cs="Times New Roman"/>
                <w:color w:val="auto"/>
                <w:kern w:val="0"/>
                <w:sz w:val="21"/>
                <w:szCs w:val="21"/>
                <w:lang w:val="zh-CN"/>
              </w:rPr>
              <w:t>居</w:t>
            </w:r>
            <w:r>
              <w:rPr>
                <w:rFonts w:hint="default" w:ascii="Times New Roman" w:hAnsi="Times New Roman" w:cs="Times New Roman"/>
                <w:bCs/>
                <w:color w:val="auto"/>
                <w:sz w:val="21"/>
                <w:szCs w:val="21"/>
                <w:lang w:val="zh-CN"/>
              </w:rPr>
              <w:t>民厨房燃气灶及家用燃气壁挂炉产生的废气</w:t>
            </w:r>
          </w:p>
        </w:tc>
        <w:tc>
          <w:tcPr>
            <w:tcW w:w="1025" w:type="dxa"/>
            <w:tcBorders>
              <w:bottom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jc w:val="center"/>
              <w:rPr>
                <w:rFonts w:hint="default" w:ascii="Times New Roman" w:hAnsi="Times New Roman" w:cs="Times New Roman"/>
                <w:bCs/>
                <w:kern w:val="0"/>
                <w:sz w:val="21"/>
                <w:szCs w:val="21"/>
              </w:rPr>
            </w:pPr>
            <w:r>
              <w:rPr>
                <w:rFonts w:hint="default" w:ascii="Times New Roman" w:hAnsi="Times New Roman" w:eastAsia="宋体" w:cs="Times New Roman"/>
                <w:color w:val="auto"/>
                <w:sz w:val="21"/>
                <w:szCs w:val="21"/>
                <w:lang w:eastAsia="zh-CN"/>
              </w:rPr>
              <w:t>烟气</w:t>
            </w:r>
          </w:p>
        </w:tc>
        <w:tc>
          <w:tcPr>
            <w:tcW w:w="4332" w:type="dxa"/>
            <w:tcBorders>
              <w:bottom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default" w:ascii="Times New Roman" w:hAnsi="Times New Roman" w:cs="Times New Roman"/>
                <w:sz w:val="21"/>
                <w:szCs w:val="21"/>
              </w:rPr>
            </w:pPr>
            <w:r>
              <w:rPr>
                <w:rFonts w:hint="default" w:ascii="Times New Roman" w:hAnsi="Times New Roman" w:cs="Times New Roman"/>
                <w:color w:val="auto"/>
                <w:kern w:val="0"/>
                <w:sz w:val="21"/>
                <w:szCs w:val="21"/>
                <w:lang w:bidi="ar"/>
              </w:rPr>
              <w:t>分散式排放且污染物浓度较低，对周围环境影响不大，可直接排放</w:t>
            </w:r>
          </w:p>
        </w:tc>
        <w:tc>
          <w:tcPr>
            <w:tcW w:w="107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达标</w:t>
            </w:r>
          </w:p>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color w:val="000000"/>
                <w:sz w:val="21"/>
                <w:szCs w:val="21"/>
              </w:rPr>
            </w:pPr>
          </w:p>
        </w:tc>
        <w:tc>
          <w:tcPr>
            <w:tcW w:w="1700" w:type="dxa"/>
            <w:tcBorders>
              <w:left w:val="single" w:color="auto" w:sz="4" w:space="0"/>
              <w:bottom w:val="single" w:color="auto" w:sz="4" w:space="0"/>
            </w:tcBorders>
            <w:noWrap w:val="0"/>
            <w:vAlign w:val="center"/>
          </w:tcPr>
          <w:p>
            <w:pPr>
              <w:autoSpaceDE w:val="0"/>
              <w:autoSpaceDN w:val="0"/>
              <w:adjustRightInd w:val="0"/>
              <w:spacing w:line="320" w:lineRule="exact"/>
              <w:ind w:firstLine="0" w:firstLineChars="0"/>
              <w:jc w:val="center"/>
              <w:rPr>
                <w:rFonts w:hint="default" w:ascii="Times New Roman" w:hAnsi="Times New Roman" w:cs="Times New Roman"/>
                <w:color w:val="000000"/>
                <w:sz w:val="21"/>
                <w:szCs w:val="21"/>
              </w:rPr>
            </w:pPr>
            <w:r>
              <w:rPr>
                <w:rFonts w:hint="default" w:ascii="Times New Roman" w:hAnsi="Times New Roman" w:cs="Times New Roman"/>
                <w:color w:val="auto"/>
                <w:spacing w:val="4"/>
                <w:kern w:val="24"/>
                <w:sz w:val="21"/>
                <w:szCs w:val="21"/>
                <w:lang w:eastAsia="zh-CN"/>
              </w:rPr>
              <w:t>污水处理站恶臭</w:t>
            </w:r>
          </w:p>
        </w:tc>
        <w:tc>
          <w:tcPr>
            <w:tcW w:w="1025" w:type="dxa"/>
            <w:vMerge w:val="restart"/>
            <w:noWrap w:val="0"/>
            <w:vAlign w:val="center"/>
          </w:tcPr>
          <w:p>
            <w:pPr>
              <w:autoSpaceDE w:val="0"/>
              <w:autoSpaceDN w:val="0"/>
              <w:spacing w:line="320" w:lineRule="exact"/>
              <w:ind w:firstLine="0" w:firstLineChars="0"/>
              <w:jc w:val="center"/>
              <w:rPr>
                <w:rFonts w:hint="default" w:ascii="Times New Roman" w:hAnsi="Times New Roman" w:eastAsia="宋体" w:cs="Times New Roman"/>
                <w:bCs/>
                <w:kern w:val="0"/>
                <w:sz w:val="21"/>
                <w:szCs w:val="21"/>
                <w:lang w:eastAsia="zh-CN"/>
              </w:rPr>
            </w:pPr>
            <w:r>
              <w:rPr>
                <w:rFonts w:hint="default" w:ascii="Times New Roman" w:hAnsi="Times New Roman" w:cs="Times New Roman"/>
                <w:bCs/>
                <w:color w:val="auto"/>
                <w:kern w:val="0"/>
                <w:sz w:val="21"/>
                <w:szCs w:val="21"/>
                <w:lang w:eastAsia="zh-CN"/>
              </w:rPr>
              <w:t>氨、硫化氢、臭气</w:t>
            </w:r>
          </w:p>
        </w:tc>
        <w:tc>
          <w:tcPr>
            <w:tcW w:w="43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default" w:ascii="Times New Roman" w:hAnsi="Times New Roman" w:cs="Times New Roman"/>
                <w:color w:val="000000"/>
                <w:sz w:val="21"/>
                <w:szCs w:val="21"/>
                <w:lang w:eastAsia="zh-CN"/>
              </w:rPr>
              <w:t>置于地下，</w:t>
            </w:r>
            <w:r>
              <w:rPr>
                <w:rFonts w:hint="default" w:ascii="Times New Roman" w:hAnsi="Times New Roman" w:cs="Times New Roman"/>
                <w:sz w:val="21"/>
                <w:szCs w:val="21"/>
                <w:lang w:val="en-US" w:eastAsia="zh-CN"/>
              </w:rPr>
              <w:t>站内的各处理设施封闭</w:t>
            </w:r>
            <w:r>
              <w:rPr>
                <w:rFonts w:hint="eastAsia" w:cs="Times New Roman"/>
                <w:sz w:val="21"/>
                <w:szCs w:val="21"/>
                <w:lang w:val="en-US" w:eastAsia="zh-CN"/>
              </w:rPr>
              <w:t>，</w:t>
            </w:r>
            <w:r>
              <w:rPr>
                <w:rFonts w:hint="default" w:ascii="Times New Roman" w:hAnsi="Times New Roman" w:cs="Times New Roman"/>
                <w:sz w:val="21"/>
                <w:szCs w:val="21"/>
                <w:lang w:val="en-US" w:eastAsia="zh-CN"/>
              </w:rPr>
              <w:t>定期投入除臭剂，污泥及时清运，</w:t>
            </w:r>
            <w:r>
              <w:rPr>
                <w:rFonts w:hint="default" w:ascii="Times New Roman" w:hAnsi="Times New Roman" w:cs="Times New Roman"/>
                <w:sz w:val="21"/>
                <w:szCs w:val="21"/>
              </w:rPr>
              <w:t>污水处理站周边绿化</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color w:val="000000"/>
                <w:sz w:val="21"/>
                <w:szCs w:val="21"/>
              </w:rPr>
            </w:pPr>
          </w:p>
        </w:tc>
        <w:tc>
          <w:tcPr>
            <w:tcW w:w="1700" w:type="dxa"/>
            <w:tcBorders>
              <w:left w:val="single" w:color="auto" w:sz="4" w:space="0"/>
              <w:bottom w:val="single" w:color="auto" w:sz="4" w:space="0"/>
            </w:tcBorders>
            <w:noWrap w:val="0"/>
            <w:vAlign w:val="center"/>
          </w:tcPr>
          <w:p>
            <w:pPr>
              <w:autoSpaceDE w:val="0"/>
              <w:autoSpaceDN w:val="0"/>
              <w:adjustRightInd w:val="0"/>
              <w:spacing w:line="320" w:lineRule="exact"/>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eastAsia="zh-CN"/>
              </w:rPr>
              <w:t>垃圾收集点恶臭</w:t>
            </w:r>
          </w:p>
        </w:tc>
        <w:tc>
          <w:tcPr>
            <w:tcW w:w="1025" w:type="dxa"/>
            <w:vMerge w:val="continue"/>
            <w:tcBorders>
              <w:bottom w:val="single" w:color="auto" w:sz="4" w:space="0"/>
            </w:tcBorders>
            <w:noWrap w:val="0"/>
            <w:vAlign w:val="center"/>
          </w:tcPr>
          <w:p>
            <w:pPr>
              <w:autoSpaceDE w:val="0"/>
              <w:autoSpaceDN w:val="0"/>
              <w:spacing w:line="320" w:lineRule="exact"/>
              <w:ind w:firstLine="0" w:firstLineChars="0"/>
              <w:jc w:val="center"/>
              <w:rPr>
                <w:rFonts w:hint="default" w:ascii="Times New Roman" w:hAnsi="Times New Roman" w:eastAsia="宋体" w:cs="Times New Roman"/>
                <w:bCs/>
                <w:color w:val="auto"/>
                <w:kern w:val="0"/>
                <w:sz w:val="21"/>
                <w:szCs w:val="21"/>
                <w:lang w:eastAsia="zh-CN"/>
              </w:rPr>
            </w:pPr>
          </w:p>
        </w:tc>
        <w:tc>
          <w:tcPr>
            <w:tcW w:w="4332"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sz w:val="21"/>
                <w:szCs w:val="21"/>
              </w:rPr>
            </w:pPr>
            <w:r>
              <w:rPr>
                <w:rFonts w:hint="eastAsia"/>
                <w:color w:val="auto"/>
                <w:sz w:val="21"/>
                <w:szCs w:val="21"/>
                <w:lang w:eastAsia="zh-CN"/>
              </w:rPr>
              <w:t>转运车间采用密闭式建筑，定时喷除臭、除蚊剂，减少垃圾的恶臭污染物散发</w:t>
            </w:r>
          </w:p>
        </w:tc>
        <w:tc>
          <w:tcPr>
            <w:tcW w:w="1071" w:type="dxa"/>
            <w:vMerge w:val="continue"/>
            <w:tcBorders>
              <w:bottom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03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水</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污</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染</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物</w:t>
            </w:r>
          </w:p>
        </w:tc>
        <w:tc>
          <w:tcPr>
            <w:tcW w:w="545" w:type="dxa"/>
            <w:vMerge w:val="restart"/>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施工期</w:t>
            </w:r>
          </w:p>
        </w:tc>
        <w:tc>
          <w:tcPr>
            <w:tcW w:w="1700" w:type="dxa"/>
            <w:tcBorders>
              <w:top w:val="single" w:color="auto" w:sz="4" w:space="0"/>
              <w:left w:val="single" w:color="auto" w:sz="4" w:space="0"/>
            </w:tcBorders>
            <w:noWrap w:val="0"/>
            <w:vAlign w:val="center"/>
          </w:tcPr>
          <w:p>
            <w:pPr>
              <w:spacing w:line="28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kern w:val="0"/>
                <w:sz w:val="21"/>
                <w:szCs w:val="21"/>
                <w:lang w:eastAsia="zh-CN"/>
              </w:rPr>
              <w:t>生产废水</w:t>
            </w:r>
          </w:p>
        </w:tc>
        <w:tc>
          <w:tcPr>
            <w:tcW w:w="1025"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SS</w:t>
            </w:r>
          </w:p>
        </w:tc>
        <w:tc>
          <w:tcPr>
            <w:tcW w:w="4332"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spacing w:val="0"/>
                <w:kern w:val="0"/>
                <w:sz w:val="21"/>
                <w:szCs w:val="21"/>
                <w:lang w:eastAsia="zh-CN"/>
              </w:rPr>
              <w:t>集中收集至沉淀池，全部回用</w:t>
            </w:r>
          </w:p>
        </w:tc>
        <w:tc>
          <w:tcPr>
            <w:tcW w:w="1071" w:type="dxa"/>
            <w:vMerge w:val="restart"/>
            <w:tcBorders>
              <w:top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不外排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90"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c>
          <w:tcPr>
            <w:tcW w:w="1700" w:type="dxa"/>
            <w:tcBorders>
              <w:top w:val="single" w:color="auto" w:sz="4" w:space="0"/>
              <w:left w:val="single" w:color="auto" w:sz="4" w:space="0"/>
            </w:tcBorders>
            <w:noWrap w:val="0"/>
            <w:vAlign w:val="center"/>
          </w:tcPr>
          <w:p>
            <w:pPr>
              <w:spacing w:line="28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施工人员</w:t>
            </w:r>
          </w:p>
        </w:tc>
        <w:tc>
          <w:tcPr>
            <w:tcW w:w="1025"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pH、COD、BOD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、SS、NH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4332" w:type="dxa"/>
            <w:tcBorders>
              <w:top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kern w:val="24"/>
                <w:sz w:val="21"/>
                <w:szCs w:val="21"/>
              </w:rPr>
              <w:t>排入</w:t>
            </w:r>
            <w:r>
              <w:rPr>
                <w:rFonts w:hint="default" w:ascii="Times New Roman" w:hAnsi="Times New Roman" w:cs="Times New Roman"/>
                <w:color w:val="auto"/>
                <w:kern w:val="24"/>
                <w:sz w:val="21"/>
                <w:szCs w:val="21"/>
                <w:lang w:eastAsia="zh-CN"/>
              </w:rPr>
              <w:t>化粪池内</w:t>
            </w:r>
            <w:r>
              <w:rPr>
                <w:rFonts w:hint="default" w:ascii="Times New Roman" w:hAnsi="Times New Roman" w:cs="Times New Roman"/>
                <w:color w:val="auto"/>
                <w:kern w:val="24"/>
                <w:sz w:val="21"/>
                <w:szCs w:val="21"/>
              </w:rPr>
              <w:t>，定期由吸粪车吸走做农肥利用</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41"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color w:val="000000"/>
                <w:sz w:val="21"/>
                <w:szCs w:val="21"/>
              </w:rPr>
              <w:t>运营期</w:t>
            </w:r>
          </w:p>
        </w:tc>
        <w:tc>
          <w:tcPr>
            <w:tcW w:w="1700" w:type="dxa"/>
            <w:tcBorders>
              <w:left w:val="single" w:color="auto" w:sz="4" w:space="0"/>
              <w:bottom w:val="single" w:color="000000" w:sz="8" w:space="0"/>
            </w:tcBorders>
            <w:noWrap w:val="0"/>
            <w:vAlign w:val="center"/>
          </w:tcPr>
          <w:p>
            <w:pPr>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color w:val="auto"/>
                <w:sz w:val="21"/>
                <w:szCs w:val="21"/>
                <w:lang w:eastAsia="zh-CN"/>
              </w:rPr>
              <w:t>居民及职工日常生活废水</w:t>
            </w:r>
          </w:p>
        </w:tc>
        <w:tc>
          <w:tcPr>
            <w:tcW w:w="1025" w:type="dxa"/>
            <w:noWrap w:val="0"/>
            <w:vAlign w:val="center"/>
          </w:tcPr>
          <w:p>
            <w:pPr>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color w:val="auto"/>
                <w:sz w:val="21"/>
                <w:szCs w:val="21"/>
              </w:rPr>
              <w:t>COD、BOD</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、SS、</w:t>
            </w:r>
            <w:r>
              <w:rPr>
                <w:rFonts w:hint="default" w:ascii="Times New Roman" w:hAnsi="Times New Roman" w:cs="Times New Roman"/>
                <w:color w:val="auto"/>
                <w:sz w:val="21"/>
                <w:szCs w:val="21"/>
                <w:lang w:eastAsia="zh-CN"/>
              </w:rPr>
              <w:t>动植物油、</w:t>
            </w: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433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kern w:val="24"/>
                <w:sz w:val="21"/>
                <w:szCs w:val="21"/>
              </w:rPr>
            </w:pPr>
            <w:r>
              <w:rPr>
                <w:rFonts w:hint="default" w:ascii="Times New Roman" w:hAnsi="Times New Roman" w:cs="Times New Roman"/>
                <w:color w:val="auto"/>
                <w:sz w:val="21"/>
                <w:szCs w:val="21"/>
                <w:lang w:eastAsia="zh-CN"/>
              </w:rPr>
              <w:t>排入区内</w:t>
            </w:r>
            <w:r>
              <w:rPr>
                <w:rFonts w:hint="default" w:ascii="Times New Roman" w:hAnsi="Times New Roman" w:cs="Times New Roman"/>
                <w:color w:val="auto"/>
                <w:sz w:val="21"/>
                <w:szCs w:val="21"/>
              </w:rPr>
              <w:t>化粪池</w:t>
            </w:r>
            <w:r>
              <w:rPr>
                <w:rFonts w:hint="default" w:ascii="Times New Roman" w:hAnsi="Times New Roman" w:cs="Times New Roman"/>
                <w:color w:val="auto"/>
                <w:sz w:val="21"/>
                <w:szCs w:val="21"/>
                <w:lang w:eastAsia="zh-CN"/>
              </w:rPr>
              <w:t>，经化粪池</w:t>
            </w:r>
            <w:r>
              <w:rPr>
                <w:rFonts w:hint="default" w:ascii="Times New Roman" w:hAnsi="Times New Roman" w:cs="Times New Roman"/>
                <w:color w:val="auto"/>
                <w:sz w:val="21"/>
                <w:szCs w:val="21"/>
              </w:rPr>
              <w:t>处理后通过</w:t>
            </w:r>
            <w:r>
              <w:rPr>
                <w:rFonts w:hint="default" w:ascii="Times New Roman" w:hAnsi="Times New Roman" w:cs="Times New Roman"/>
                <w:color w:val="auto"/>
                <w:sz w:val="21"/>
                <w:szCs w:val="21"/>
                <w:lang w:eastAsia="zh-CN"/>
              </w:rPr>
              <w:t>污水</w:t>
            </w:r>
            <w:r>
              <w:rPr>
                <w:rFonts w:hint="default" w:ascii="Times New Roman" w:hAnsi="Times New Roman" w:cs="Times New Roman"/>
                <w:color w:val="auto"/>
                <w:sz w:val="21"/>
                <w:szCs w:val="21"/>
              </w:rPr>
              <w:t>管网</w:t>
            </w:r>
            <w:r>
              <w:rPr>
                <w:rFonts w:hint="default" w:ascii="Times New Roman" w:hAnsi="Times New Roman" w:cs="Times New Roman"/>
                <w:color w:val="auto"/>
                <w:sz w:val="21"/>
                <w:szCs w:val="21"/>
                <w:lang w:eastAsia="zh-CN"/>
              </w:rPr>
              <w:t>排入自建污水处理站进行处理，处理达标后</w:t>
            </w:r>
            <w:r>
              <w:rPr>
                <w:rFonts w:hint="eastAsia" w:ascii="Times New Roman" w:hAnsi="Times New Roman" w:cs="Times New Roman"/>
                <w:color w:val="auto"/>
                <w:sz w:val="21"/>
                <w:szCs w:val="21"/>
                <w:lang w:eastAsia="zh-CN"/>
              </w:rPr>
              <w:t>绿化季节</w:t>
            </w:r>
            <w:r>
              <w:rPr>
                <w:rFonts w:hint="default" w:ascii="Times New Roman" w:hAnsi="Times New Roman" w:cs="Times New Roman"/>
                <w:color w:val="auto"/>
                <w:sz w:val="21"/>
                <w:szCs w:val="21"/>
                <w:lang w:eastAsia="zh-CN"/>
              </w:rPr>
              <w:t>一部分由吸污车运至农田进行灌溉，另一部分由吸污车运至兴隆县中冶水务有限公司污水处理厂</w:t>
            </w:r>
            <w:r>
              <w:rPr>
                <w:rFonts w:hint="eastAsia" w:ascii="Times New Roman" w:hAnsi="Times New Roman" w:cs="Times New Roman"/>
                <w:color w:val="auto"/>
                <w:sz w:val="21"/>
                <w:szCs w:val="21"/>
                <w:lang w:eastAsia="zh-CN"/>
              </w:rPr>
              <w:t>；非绿化季节全部由吸污车运送至兴隆县中冶水务有限公司污水处理厂</w:t>
            </w:r>
          </w:p>
        </w:tc>
        <w:tc>
          <w:tcPr>
            <w:tcW w:w="1071" w:type="dxa"/>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不外排</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04" w:hRule="atLeast"/>
          <w:jc w:val="center"/>
        </w:trPr>
        <w:tc>
          <w:tcPr>
            <w:tcW w:w="103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噪声</w:t>
            </w:r>
          </w:p>
        </w:tc>
        <w:tc>
          <w:tcPr>
            <w:tcW w:w="545" w:type="dxa"/>
            <w:vMerge w:val="restart"/>
            <w:tcBorders>
              <w:top w:val="single" w:color="000000" w:sz="8" w:space="0"/>
              <w:right w:val="single" w:color="auto" w:sz="4" w:space="0"/>
            </w:tcBorders>
            <w:noWrap w:val="0"/>
            <w:vAlign w:val="center"/>
          </w:tcPr>
          <w:p>
            <w:pPr>
              <w:widowControl/>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sz w:val="21"/>
                <w:szCs w:val="21"/>
              </w:rPr>
              <w:t>施工期</w:t>
            </w:r>
          </w:p>
        </w:tc>
        <w:tc>
          <w:tcPr>
            <w:tcW w:w="1700" w:type="dxa"/>
            <w:tcBorders>
              <w:top w:val="single" w:color="000000" w:sz="8" w:space="0"/>
              <w:left w:val="single" w:color="auto" w:sz="4" w:space="0"/>
            </w:tcBorders>
            <w:noWrap w:val="0"/>
            <w:vAlign w:val="center"/>
          </w:tcPr>
          <w:p>
            <w:pPr>
              <w:pStyle w:val="54"/>
              <w:adjustRightInd/>
              <w:spacing w:before="0" w:after="0" w:line="280" w:lineRule="exact"/>
              <w:ind w:firstLine="0" w:firstLineChars="0"/>
              <w:textAlignment w:val="auto"/>
              <w:rPr>
                <w:rFonts w:hint="default" w:ascii="Times New Roman" w:hAnsi="Times New Roman" w:eastAsia="宋体" w:cs="Times New Roman"/>
                <w:kern w:val="24"/>
                <w:sz w:val="21"/>
                <w:szCs w:val="21"/>
                <w:lang w:eastAsia="zh-CN"/>
              </w:rPr>
            </w:pPr>
            <w:r>
              <w:rPr>
                <w:rFonts w:hint="default" w:ascii="Times New Roman" w:hAnsi="Times New Roman" w:cs="Times New Roman"/>
                <w:sz w:val="21"/>
                <w:szCs w:val="21"/>
                <w:lang w:eastAsia="zh-CN"/>
              </w:rPr>
              <w:t>设备</w:t>
            </w:r>
          </w:p>
        </w:tc>
        <w:tc>
          <w:tcPr>
            <w:tcW w:w="1025" w:type="dxa"/>
            <w:tcBorders>
              <w:top w:val="single" w:color="000000" w:sz="8" w:space="0"/>
            </w:tcBorders>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4332" w:type="dxa"/>
            <w:tcBorders>
              <w:top w:val="single" w:color="000000" w:sz="8" w:space="0"/>
            </w:tcBorders>
            <w:noWrap w:val="0"/>
            <w:vAlign w:val="center"/>
          </w:tcPr>
          <w:p>
            <w:pPr>
              <w:spacing w:line="280" w:lineRule="exact"/>
              <w:ind w:firstLine="0" w:firstLineChars="0"/>
              <w:jc w:val="center"/>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选用低噪声设备；合理安排施工时间；加强施工管理</w:t>
            </w:r>
          </w:p>
        </w:tc>
        <w:tc>
          <w:tcPr>
            <w:tcW w:w="107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达标</w:t>
            </w:r>
          </w:p>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bCs/>
                <w:kern w:val="0"/>
                <w:sz w:val="21"/>
                <w:szCs w:val="21"/>
              </w:rPr>
              <w:t>排放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24"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spacing w:line="280" w:lineRule="exact"/>
              <w:ind w:firstLine="0" w:firstLineChars="0"/>
              <w:jc w:val="center"/>
              <w:rPr>
                <w:rFonts w:hint="default" w:ascii="Times New Roman" w:hAnsi="Times New Roman" w:cs="Times New Roman"/>
                <w:kern w:val="24"/>
                <w:sz w:val="21"/>
                <w:szCs w:val="21"/>
              </w:rPr>
            </w:pPr>
          </w:p>
        </w:tc>
        <w:tc>
          <w:tcPr>
            <w:tcW w:w="1700" w:type="dxa"/>
            <w:tcBorders>
              <w:top w:val="single" w:color="000000" w:sz="8" w:space="0"/>
              <w:left w:val="single" w:color="auto" w:sz="4" w:space="0"/>
            </w:tcBorders>
            <w:noWrap w:val="0"/>
            <w:vAlign w:val="center"/>
          </w:tcPr>
          <w:p>
            <w:pPr>
              <w:widowControl/>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sz w:val="21"/>
                <w:szCs w:val="21"/>
              </w:rPr>
              <w:t>车辆行驶</w:t>
            </w:r>
          </w:p>
        </w:tc>
        <w:tc>
          <w:tcPr>
            <w:tcW w:w="1025" w:type="dxa"/>
            <w:tcBorders>
              <w:top w:val="single" w:color="000000" w:sz="8" w:space="0"/>
            </w:tcBorders>
            <w:noWrap w:val="0"/>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4332" w:type="dxa"/>
            <w:tcBorders>
              <w:top w:val="single" w:color="000000" w:sz="8" w:space="0"/>
            </w:tcBorders>
            <w:noWrap w:val="0"/>
            <w:vAlign w:val="center"/>
          </w:tcPr>
          <w:p>
            <w:pPr>
              <w:spacing w:line="280" w:lineRule="exact"/>
              <w:ind w:firstLine="0" w:firstLineChars="0"/>
              <w:jc w:val="center"/>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优化运输路线；合理安排运输时间，尽量避开居民区</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09"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restart"/>
            <w:tcBorders>
              <w:top w:val="single" w:color="000000" w:sz="8" w:space="0"/>
              <w:right w:val="single" w:color="auto" w:sz="4" w:space="0"/>
            </w:tcBorders>
            <w:noWrap w:val="0"/>
            <w:vAlign w:val="center"/>
          </w:tcPr>
          <w:p>
            <w:pPr>
              <w:widowControl/>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sz w:val="21"/>
                <w:szCs w:val="21"/>
              </w:rPr>
              <w:t>运营期</w:t>
            </w:r>
          </w:p>
        </w:tc>
        <w:tc>
          <w:tcPr>
            <w:tcW w:w="1700" w:type="dxa"/>
            <w:tcBorders>
              <w:top w:val="single" w:color="000000" w:sz="8" w:space="0"/>
              <w:left w:val="single" w:color="auto" w:sz="4" w:space="0"/>
            </w:tcBorders>
            <w:noWrap w:val="0"/>
            <w:vAlign w:val="center"/>
          </w:tcPr>
          <w:p>
            <w:pPr>
              <w:spacing w:line="280" w:lineRule="exact"/>
              <w:ind w:firstLine="0" w:firstLineChars="0"/>
              <w:jc w:val="center"/>
              <w:rPr>
                <w:rFonts w:hint="default" w:ascii="Times New Roman" w:hAnsi="Times New Roman" w:eastAsia="宋体" w:cs="Times New Roman"/>
                <w:kern w:val="24"/>
                <w:sz w:val="21"/>
                <w:szCs w:val="21"/>
                <w:lang w:eastAsia="zh-CN"/>
              </w:rPr>
            </w:pPr>
            <w:r>
              <w:rPr>
                <w:rFonts w:hint="eastAsia" w:cs="Times New Roman"/>
                <w:kern w:val="24"/>
                <w:sz w:val="21"/>
                <w:szCs w:val="21"/>
                <w:lang w:eastAsia="zh-CN"/>
              </w:rPr>
              <w:t>污水处理站及泵房</w:t>
            </w:r>
          </w:p>
        </w:tc>
        <w:tc>
          <w:tcPr>
            <w:tcW w:w="1025" w:type="dxa"/>
            <w:tcBorders>
              <w:top w:val="single" w:color="000000" w:sz="8" w:space="0"/>
            </w:tcBorders>
            <w:noWrap w:val="0"/>
            <w:vAlign w:val="center"/>
          </w:tcPr>
          <w:p>
            <w:pPr>
              <w:spacing w:line="240" w:lineRule="exact"/>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4332" w:type="dxa"/>
            <w:tcBorders>
              <w:top w:val="single" w:color="000000" w:sz="8" w:space="0"/>
            </w:tcBorders>
            <w:noWrap w:val="0"/>
            <w:vAlign w:val="center"/>
          </w:tcPr>
          <w:p>
            <w:pPr>
              <w:spacing w:line="280" w:lineRule="exact"/>
              <w:ind w:firstLine="0" w:firstLineChars="0"/>
              <w:jc w:val="center"/>
              <w:rPr>
                <w:rFonts w:hint="default" w:ascii="Times New Roman" w:hAnsi="Times New Roman" w:eastAsia="宋体" w:cs="Times New Roman"/>
                <w:kern w:val="24"/>
                <w:sz w:val="21"/>
                <w:szCs w:val="21"/>
                <w:lang w:eastAsia="zh-CN"/>
              </w:rPr>
            </w:pPr>
            <w:r>
              <w:rPr>
                <w:rFonts w:hint="default" w:ascii="Times New Roman" w:hAnsi="Times New Roman" w:cs="Times New Roman"/>
                <w:kern w:val="24"/>
                <w:sz w:val="21"/>
                <w:szCs w:val="21"/>
                <w:lang w:eastAsia="zh-CN"/>
              </w:rPr>
              <w:t>污水处理站置于地下，密闭</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287"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spacing w:line="280" w:lineRule="exact"/>
              <w:ind w:firstLine="0" w:firstLineChars="0"/>
              <w:jc w:val="center"/>
              <w:rPr>
                <w:rFonts w:hint="default" w:ascii="Times New Roman" w:hAnsi="Times New Roman" w:cs="Times New Roman"/>
                <w:kern w:val="24"/>
                <w:sz w:val="21"/>
                <w:szCs w:val="21"/>
              </w:rPr>
            </w:pPr>
          </w:p>
        </w:tc>
        <w:tc>
          <w:tcPr>
            <w:tcW w:w="1700" w:type="dxa"/>
            <w:tcBorders>
              <w:top w:val="single" w:color="000000" w:sz="8" w:space="0"/>
              <w:left w:val="single" w:color="auto" w:sz="4" w:space="0"/>
            </w:tcBorders>
            <w:noWrap w:val="0"/>
            <w:vAlign w:val="center"/>
          </w:tcPr>
          <w:p>
            <w:pPr>
              <w:widowControl/>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sz w:val="21"/>
                <w:szCs w:val="21"/>
              </w:rPr>
              <w:t>车辆行驶</w:t>
            </w:r>
          </w:p>
        </w:tc>
        <w:tc>
          <w:tcPr>
            <w:tcW w:w="1025" w:type="dxa"/>
            <w:tcBorders>
              <w:top w:val="single" w:color="000000" w:sz="8" w:space="0"/>
            </w:tcBorders>
            <w:noWrap w:val="0"/>
            <w:vAlign w:val="center"/>
          </w:tcPr>
          <w:p>
            <w:pPr>
              <w:widowControl/>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噪声</w:t>
            </w:r>
          </w:p>
        </w:tc>
        <w:tc>
          <w:tcPr>
            <w:tcW w:w="4332" w:type="dxa"/>
            <w:tcBorders>
              <w:top w:val="single" w:color="000000" w:sz="8" w:space="0"/>
            </w:tcBorders>
            <w:noWrap w:val="0"/>
            <w:vAlign w:val="center"/>
          </w:tcPr>
          <w:p>
            <w:pPr>
              <w:spacing w:line="280" w:lineRule="exact"/>
              <w:ind w:firstLine="0" w:firstLineChars="0"/>
              <w:jc w:val="center"/>
              <w:rPr>
                <w:rFonts w:hint="default"/>
              </w:rPr>
            </w:pPr>
            <w:r>
              <w:rPr>
                <w:rFonts w:hint="default"/>
              </w:rPr>
              <w:t>限速行驶，禁止鸣笛</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39" w:hRule="atLeast"/>
          <w:jc w:val="center"/>
        </w:trPr>
        <w:tc>
          <w:tcPr>
            <w:tcW w:w="103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固</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体</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废</w:t>
            </w:r>
          </w:p>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t>物</w:t>
            </w:r>
          </w:p>
        </w:tc>
        <w:tc>
          <w:tcPr>
            <w:tcW w:w="545" w:type="dxa"/>
            <w:vMerge w:val="restart"/>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bCs/>
                <w:kern w:val="0"/>
                <w:sz w:val="21"/>
                <w:szCs w:val="21"/>
              </w:rPr>
              <w:t>施工期</w:t>
            </w:r>
          </w:p>
        </w:tc>
        <w:tc>
          <w:tcPr>
            <w:tcW w:w="1700" w:type="dxa"/>
            <w:tcBorders>
              <w:top w:val="single" w:color="000000" w:sz="8"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建筑</w:t>
            </w:r>
          </w:p>
        </w:tc>
        <w:tc>
          <w:tcPr>
            <w:tcW w:w="1025"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建筑垃圾</w:t>
            </w:r>
          </w:p>
        </w:tc>
        <w:tc>
          <w:tcPr>
            <w:tcW w:w="4332"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kern w:val="24"/>
                <w:sz w:val="21"/>
                <w:szCs w:val="21"/>
              </w:rPr>
            </w:pPr>
            <w:r>
              <w:rPr>
                <w:rFonts w:hint="default" w:ascii="Times New Roman" w:hAnsi="Times New Roman" w:cs="Times New Roman"/>
                <w:color w:val="auto"/>
                <w:kern w:val="24"/>
                <w:sz w:val="21"/>
                <w:szCs w:val="21"/>
              </w:rPr>
              <w:t>能回用的尽量回用，不能回用的及时清运至城市建设监管部门指定地点，运输建筑垃圾时运输车辆加盖苫布，防止洒落</w:t>
            </w:r>
          </w:p>
        </w:tc>
        <w:tc>
          <w:tcPr>
            <w:tcW w:w="1071" w:type="dxa"/>
            <w:vMerge w:val="restart"/>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sz w:val="21"/>
                <w:szCs w:val="21"/>
              </w:rPr>
              <w:t>各类固体废物均得到妥善处置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09"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kern w:val="24"/>
                <w:sz w:val="21"/>
                <w:szCs w:val="21"/>
              </w:rPr>
            </w:pPr>
          </w:p>
        </w:tc>
        <w:tc>
          <w:tcPr>
            <w:tcW w:w="1700" w:type="dxa"/>
            <w:tcBorders>
              <w:top w:val="single" w:color="000000" w:sz="8" w:space="0"/>
              <w:left w:val="single" w:color="auto" w:sz="4"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kern w:val="24"/>
                <w:sz w:val="21"/>
                <w:szCs w:val="21"/>
              </w:rPr>
            </w:pPr>
            <w:r>
              <w:rPr>
                <w:rFonts w:hint="default" w:ascii="Times New Roman" w:hAnsi="Times New Roman" w:cs="Times New Roman"/>
                <w:color w:val="auto"/>
                <w:sz w:val="21"/>
                <w:szCs w:val="21"/>
              </w:rPr>
              <w:t>生活</w:t>
            </w:r>
          </w:p>
        </w:tc>
        <w:tc>
          <w:tcPr>
            <w:tcW w:w="1025" w:type="dxa"/>
            <w:tcBorders>
              <w:top w:val="single" w:color="000000" w:sz="8" w:space="0"/>
            </w:tcBorders>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sz w:val="21"/>
                <w:szCs w:val="21"/>
              </w:rPr>
            </w:pPr>
            <w:r>
              <w:rPr>
                <w:rFonts w:hint="default" w:ascii="Times New Roman" w:hAnsi="Times New Roman" w:cs="Times New Roman"/>
                <w:color w:val="auto"/>
                <w:sz w:val="21"/>
                <w:szCs w:val="21"/>
              </w:rPr>
              <w:t>生活垃圾</w:t>
            </w:r>
          </w:p>
        </w:tc>
        <w:tc>
          <w:tcPr>
            <w:tcW w:w="4332" w:type="dxa"/>
            <w:noWrap w:val="0"/>
            <w:vAlign w:val="center"/>
          </w:tcPr>
          <w:p>
            <w:pPr>
              <w:keepNext w:val="0"/>
              <w:keepLines w:val="0"/>
              <w:pageBreakBefore w:val="0"/>
              <w:kinsoku/>
              <w:wordWrap/>
              <w:overflowPunct/>
              <w:topLinePunct w:val="0"/>
              <w:bidi w:val="0"/>
              <w:adjustRightInd/>
              <w:snapToGrid/>
              <w:spacing w:line="240" w:lineRule="auto"/>
              <w:ind w:left="0" w:leftChars="0" w:firstLine="0" w:firstLineChars="0"/>
              <w:jc w:val="center"/>
              <w:rPr>
                <w:rFonts w:hint="default" w:ascii="Times New Roman" w:hAnsi="Times New Roman" w:cs="Times New Roman"/>
                <w:kern w:val="24"/>
                <w:sz w:val="21"/>
                <w:szCs w:val="21"/>
              </w:rPr>
            </w:pPr>
            <w:r>
              <w:rPr>
                <w:rFonts w:hint="default" w:ascii="Times New Roman" w:hAnsi="Times New Roman" w:cs="Times New Roman"/>
                <w:color w:val="auto"/>
                <w:sz w:val="21"/>
                <w:szCs w:val="21"/>
              </w:rPr>
              <w:t>集中收集后，送当地有关部门指定地点统一处理</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287"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restart"/>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r>
              <w:rPr>
                <w:rFonts w:hint="default" w:ascii="Times New Roman" w:hAnsi="Times New Roman" w:cs="Times New Roman"/>
                <w:color w:val="000000"/>
                <w:sz w:val="21"/>
                <w:szCs w:val="21"/>
              </w:rPr>
              <w:t>运营期</w:t>
            </w:r>
          </w:p>
        </w:tc>
        <w:tc>
          <w:tcPr>
            <w:tcW w:w="1700"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kern w:val="24"/>
                <w:sz w:val="21"/>
                <w:szCs w:val="21"/>
                <w:lang w:eastAsia="zh-CN"/>
              </w:rPr>
              <w:t>居民及物业工作人员日常</w:t>
            </w:r>
          </w:p>
        </w:tc>
        <w:tc>
          <w:tcPr>
            <w:tcW w:w="1025"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kern w:val="24"/>
                <w:sz w:val="21"/>
                <w:szCs w:val="21"/>
              </w:rPr>
              <w:t>生活垃圾</w:t>
            </w:r>
          </w:p>
        </w:tc>
        <w:tc>
          <w:tcPr>
            <w:tcW w:w="4332"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color w:val="auto"/>
                <w:kern w:val="0"/>
                <w:sz w:val="21"/>
                <w:szCs w:val="21"/>
                <w:lang w:val="zh-CN"/>
              </w:rPr>
              <w:t>在区内设置一定数量的垃圾收集箱，实行袋装化、</w:t>
            </w:r>
            <w:r>
              <w:rPr>
                <w:rFonts w:hint="eastAsia" w:cs="Times New Roman"/>
                <w:color w:val="auto"/>
                <w:kern w:val="0"/>
                <w:sz w:val="21"/>
                <w:szCs w:val="21"/>
                <w:lang w:val="zh-CN"/>
              </w:rPr>
              <w:t>集中收集，暂存于垃圾收集点，最终运送至垃圾填埋场，</w:t>
            </w:r>
            <w:r>
              <w:rPr>
                <w:rFonts w:hint="default" w:ascii="Times New Roman" w:hAnsi="Times New Roman" w:cs="Times New Roman"/>
                <w:color w:val="auto"/>
                <w:kern w:val="0"/>
                <w:sz w:val="21"/>
                <w:szCs w:val="21"/>
                <w:lang w:val="zh-CN"/>
              </w:rPr>
              <w:t>居民生活垃圾每天由清扫工人清运至环卫部门指定地点，统一处理</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2" w:hRule="atLeast"/>
          <w:jc w:val="center"/>
        </w:trPr>
        <w:tc>
          <w:tcPr>
            <w:tcW w:w="103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
                <w:kern w:val="0"/>
                <w:sz w:val="28"/>
                <w:szCs w:val="28"/>
              </w:rPr>
            </w:pPr>
          </w:p>
        </w:tc>
        <w:tc>
          <w:tcPr>
            <w:tcW w:w="545" w:type="dxa"/>
            <w:vMerge w:val="continue"/>
            <w:tcBorders>
              <w:right w:val="single" w:color="auto" w:sz="4" w:space="0"/>
            </w:tcBorders>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Cs w:val="24"/>
              </w:rPr>
            </w:pPr>
          </w:p>
        </w:tc>
        <w:tc>
          <w:tcPr>
            <w:tcW w:w="1700" w:type="dxa"/>
            <w:tcBorders>
              <w:left w:val="single" w:color="auto" w:sz="4" w:space="0"/>
            </w:tcBorders>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kern w:val="24"/>
                <w:sz w:val="21"/>
                <w:szCs w:val="21"/>
                <w:lang w:eastAsia="zh-CN"/>
              </w:rPr>
              <w:t>污水处理站</w:t>
            </w:r>
          </w:p>
        </w:tc>
        <w:tc>
          <w:tcPr>
            <w:tcW w:w="1025"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cs="Times New Roman"/>
                <w:bCs/>
                <w:kern w:val="0"/>
                <w:sz w:val="21"/>
                <w:szCs w:val="21"/>
              </w:rPr>
            </w:pPr>
            <w:r>
              <w:rPr>
                <w:rFonts w:hint="default" w:ascii="Times New Roman" w:hAnsi="Times New Roman" w:cs="Times New Roman"/>
                <w:kern w:val="24"/>
                <w:sz w:val="21"/>
                <w:szCs w:val="21"/>
                <w:lang w:eastAsia="zh-CN"/>
              </w:rPr>
              <w:t>污泥</w:t>
            </w:r>
          </w:p>
        </w:tc>
        <w:tc>
          <w:tcPr>
            <w:tcW w:w="4332" w:type="dxa"/>
            <w:noWrap w:val="0"/>
            <w:vAlign w:val="center"/>
          </w:tcPr>
          <w:p>
            <w:pPr>
              <w:keepNext w:val="0"/>
              <w:keepLines w:val="0"/>
              <w:pageBreakBefore w:val="0"/>
              <w:kinsoku/>
              <w:wordWrap/>
              <w:overflowPunct/>
              <w:topLinePunct w:val="0"/>
              <w:autoSpaceDE w:val="0"/>
              <w:autoSpaceDN w:val="0"/>
              <w:bidi w:val="0"/>
              <w:adjustRightInd/>
              <w:snapToGrid/>
              <w:spacing w:line="240" w:lineRule="auto"/>
              <w:ind w:left="0" w:leftChars="0" w:firstLine="0" w:firstLineChars="0"/>
              <w:jc w:val="center"/>
              <w:rPr>
                <w:rFonts w:hint="default" w:ascii="Times New Roman" w:hAnsi="Times New Roman" w:eastAsia="宋体" w:cs="Times New Roman"/>
                <w:bCs/>
                <w:kern w:val="0"/>
                <w:sz w:val="21"/>
                <w:szCs w:val="21"/>
                <w:lang w:val="en-US" w:eastAsia="zh-CN"/>
              </w:rPr>
            </w:pPr>
            <w:r>
              <w:rPr>
                <w:rFonts w:hint="eastAsia" w:ascii="Times New Roman" w:hAnsi="Times New Roman" w:cs="Times New Roman"/>
                <w:color w:val="000000"/>
                <w:sz w:val="21"/>
                <w:szCs w:val="21"/>
                <w:lang w:eastAsia="zh-CN"/>
              </w:rPr>
              <w:t>集中收集，运送至垃圾填埋场填埋</w:t>
            </w:r>
          </w:p>
        </w:tc>
        <w:tc>
          <w:tcPr>
            <w:tcW w:w="1071" w:type="dxa"/>
            <w:vMerge w:val="continue"/>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92" w:hRule="atLeast"/>
          <w:jc w:val="center"/>
        </w:trPr>
        <w:tc>
          <w:tcPr>
            <w:tcW w:w="1031" w:type="dxa"/>
            <w:noWrap w:val="0"/>
            <w:vAlign w:val="center"/>
          </w:tcPr>
          <w:p>
            <w:pPr>
              <w:snapToGrid w:val="0"/>
              <w:spacing w:line="320" w:lineRule="exact"/>
              <w:jc w:val="center"/>
              <w:rPr>
                <w:rFonts w:hint="default" w:ascii="Times New Roman" w:hAnsi="Times New Roman" w:cs="Times New Roman"/>
                <w:b/>
                <w:kern w:val="0"/>
                <w:sz w:val="21"/>
                <w:szCs w:val="21"/>
              </w:rPr>
            </w:pPr>
            <w:r>
              <w:rPr>
                <w:rFonts w:hint="default" w:ascii="Times New Roman" w:hAnsi="Times New Roman" w:cs="Times New Roman"/>
                <w:b/>
                <w:bCs/>
                <w:color w:val="000000"/>
                <w:sz w:val="21"/>
                <w:szCs w:val="21"/>
              </w:rPr>
              <w:t>其他</w:t>
            </w:r>
          </w:p>
        </w:tc>
        <w:tc>
          <w:tcPr>
            <w:tcW w:w="2245" w:type="dxa"/>
            <w:gridSpan w:val="2"/>
            <w:noWrap w:val="0"/>
            <w:vAlign w:val="center"/>
          </w:tcPr>
          <w:p>
            <w:pPr>
              <w:spacing w:line="320" w:lineRule="exact"/>
              <w:jc w:val="center"/>
              <w:rPr>
                <w:rFonts w:hint="default" w:ascii="Times New Roman" w:hAnsi="Times New Roman" w:cs="Times New Roman"/>
                <w:kern w:val="24"/>
                <w:sz w:val="21"/>
                <w:szCs w:val="21"/>
              </w:rPr>
            </w:pPr>
            <w:r>
              <w:rPr>
                <w:rFonts w:hint="default" w:ascii="Times New Roman" w:hAnsi="Times New Roman" w:cs="Times New Roman"/>
                <w:color w:val="000000"/>
                <w:position w:val="2"/>
                <w:sz w:val="21"/>
                <w:szCs w:val="21"/>
              </w:rPr>
              <w:t>外界环境</w:t>
            </w:r>
          </w:p>
        </w:tc>
        <w:tc>
          <w:tcPr>
            <w:tcW w:w="1025" w:type="dxa"/>
            <w:noWrap w:val="0"/>
            <w:vAlign w:val="center"/>
          </w:tcPr>
          <w:p>
            <w:pPr>
              <w:widowControl/>
              <w:spacing w:line="320" w:lineRule="exact"/>
              <w:jc w:val="center"/>
              <w:rPr>
                <w:rFonts w:hint="default" w:ascii="Times New Roman" w:hAnsi="Times New Roman" w:cs="Times New Roman"/>
                <w:kern w:val="24"/>
                <w:sz w:val="21"/>
                <w:szCs w:val="21"/>
              </w:rPr>
            </w:pPr>
            <w:r>
              <w:rPr>
                <w:rFonts w:hint="default" w:ascii="Times New Roman" w:hAnsi="Times New Roman" w:cs="Times New Roman"/>
                <w:color w:val="000000"/>
                <w:position w:val="2"/>
                <w:sz w:val="21"/>
                <w:szCs w:val="21"/>
              </w:rPr>
              <w:t>噪声</w:t>
            </w:r>
          </w:p>
        </w:tc>
        <w:tc>
          <w:tcPr>
            <w:tcW w:w="4332" w:type="dxa"/>
            <w:noWrap w:val="0"/>
            <w:vAlign w:val="center"/>
          </w:tcPr>
          <w:p>
            <w:pPr>
              <w:spacing w:line="320" w:lineRule="exact"/>
              <w:jc w:val="center"/>
              <w:rPr>
                <w:rFonts w:hint="default" w:ascii="Times New Roman" w:hAnsi="Times New Roman" w:cs="Times New Roman"/>
                <w:color w:val="000000"/>
                <w:sz w:val="21"/>
                <w:szCs w:val="21"/>
              </w:rPr>
            </w:pPr>
            <w:r>
              <w:rPr>
                <w:rFonts w:hint="default" w:ascii="Times New Roman" w:hAnsi="Times New Roman" w:cs="Times New Roman"/>
                <w:bCs/>
                <w:color w:val="000000"/>
                <w:sz w:val="21"/>
                <w:szCs w:val="21"/>
              </w:rPr>
              <w:t>①项目内部应合理布局，尽量使住宅建筑卧室等居民休息的场所远离公路；</w:t>
            </w:r>
            <w:r>
              <w:rPr>
                <w:rFonts w:hint="default" w:ascii="Times New Roman" w:hAnsi="Times New Roman" w:cs="Times New Roman"/>
                <w:color w:val="000000"/>
                <w:sz w:val="21"/>
                <w:szCs w:val="21"/>
              </w:rPr>
              <w:t>面向公路侧采取隔声减噪处理措施，为了减少由门窗传入的噪声，外墙的门窗缝必须严密，必要时应采用密封条，将对居民的影响降至最低；</w:t>
            </w:r>
          </w:p>
          <w:p>
            <w:pPr>
              <w:pStyle w:val="56"/>
              <w:spacing w:line="320" w:lineRule="exact"/>
              <w:ind w:firstLine="0" w:firstLineChars="0"/>
              <w:jc w:val="center"/>
              <w:rPr>
                <w:rFonts w:hint="default" w:ascii="Times New Roman" w:hAnsi="Times New Roman" w:cs="Times New Roman"/>
                <w:kern w:val="24"/>
                <w:sz w:val="21"/>
                <w:szCs w:val="21"/>
              </w:rPr>
            </w:pPr>
            <w:r>
              <w:rPr>
                <w:rFonts w:hint="default" w:ascii="Times New Roman" w:hAnsi="Times New Roman" w:cs="Times New Roman"/>
                <w:color w:val="000000"/>
                <w:sz w:val="21"/>
                <w:szCs w:val="21"/>
              </w:rPr>
              <w:t>②加强项目区的绿化，种植高大树木和灌木群，建设立体绿化隔离带，增加立体防噪声效果，即可美化环境又可达到降尘和降噪的双重作用。</w:t>
            </w:r>
          </w:p>
        </w:tc>
        <w:tc>
          <w:tcPr>
            <w:tcW w:w="1071" w:type="dxa"/>
            <w:noWrap w:val="0"/>
            <w:vAlign w:val="center"/>
          </w:tcPr>
          <w:p>
            <w:pPr>
              <w:autoSpaceDE w:val="0"/>
              <w:autoSpaceDN w:val="0"/>
              <w:adjustRightInd w:val="0"/>
              <w:spacing w:line="280" w:lineRule="exact"/>
              <w:ind w:firstLine="0" w:firstLineChars="0"/>
              <w:jc w:val="center"/>
              <w:rPr>
                <w:rFonts w:hint="default" w:ascii="Times New Roman" w:hAnsi="Times New Roman" w:cs="Times New Roman"/>
                <w:bCs/>
                <w:kern w:val="0"/>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512" w:hRule="atLeast"/>
          <w:jc w:val="center"/>
        </w:trPr>
        <w:tc>
          <w:tcPr>
            <w:tcW w:w="9704" w:type="dxa"/>
            <w:gridSpan w:val="6"/>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生态保护措施及预期效果：</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eastAsia" w:ascii="宋体" w:hAnsi="宋体" w:eastAsia="宋体" w:cs="宋体"/>
                <w:color w:val="000000"/>
                <w:sz w:val="21"/>
                <w:szCs w:val="21"/>
              </w:rPr>
              <w:t>针对项目施工期的生态影响主要</w:t>
            </w:r>
            <w:r>
              <w:rPr>
                <w:rFonts w:hint="eastAsia" w:ascii="宋体" w:hAnsi="宋体" w:eastAsia="宋体" w:cs="宋体"/>
                <w:color w:val="000000"/>
                <w:sz w:val="21"/>
                <w:szCs w:val="21"/>
                <w:lang w:eastAsia="zh-CN"/>
              </w:rPr>
              <w:t>采取</w:t>
            </w:r>
            <w:r>
              <w:rPr>
                <w:rFonts w:hint="eastAsia" w:ascii="宋体" w:hAnsi="宋体" w:eastAsia="宋体" w:cs="宋体"/>
                <w:color w:val="000000"/>
                <w:sz w:val="21"/>
                <w:szCs w:val="21"/>
              </w:rPr>
              <w:t>措施分为“减缓、恢复”，减缓措施主要为减少施工占地，严格控制施工作业面，施工活动集中在施工场地内进行，不在施工场地外进行物料堆放，物料转运施工机械停放等活动，减少植被面积的破坏；同时开挖工序遵从“三分一回填”原则，对地基及管沟开挖时表土与岩土分层开挖，开挖后</w:t>
            </w:r>
            <w:r>
              <w:rPr>
                <w:rFonts w:hint="default" w:ascii="Times New Roman" w:hAnsi="Times New Roman" w:cs="Times New Roman"/>
                <w:color w:val="000000"/>
                <w:sz w:val="21"/>
                <w:szCs w:val="21"/>
              </w:rPr>
              <w:t>分层堆放并苫盖，回填时分层回填，表土回归地表用于植被恢复。恢复措施主要为植被恢复，建筑施工结束后对无建筑工程的裸露地表进行植被恢复，优先选取耐成活的须根植物，加强绿化。</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cs="Times New Roman"/>
                <w:bCs/>
                <w:kern w:val="0"/>
                <w:szCs w:val="24"/>
              </w:rPr>
            </w:pPr>
            <w:r>
              <w:rPr>
                <w:rFonts w:hint="default" w:ascii="Times New Roman" w:hAnsi="Times New Roman" w:cs="Times New Roman"/>
                <w:color w:val="000000"/>
                <w:sz w:val="21"/>
                <w:szCs w:val="21"/>
              </w:rPr>
              <w:t>通过生态保护措施的实施，项目施工期最大限度的减少了施工期占地，减少了植被破坏的范围，同时减缓了水土流失及地表土壤养料的流失，为植被恢复提供了便利条件，同时，施工期后的植被恢复将带来区域植物量的增加，随着植被恢复的持续进行，多种类的植物的种植将增加区域植物的多样性，也使得项目区域更加美观，区域景观更加和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4518" w:hRule="atLeast"/>
          <w:jc w:val="center"/>
        </w:trPr>
        <w:tc>
          <w:tcPr>
            <w:tcW w:w="9704" w:type="dxa"/>
            <w:gridSpan w:val="6"/>
            <w:tcBorders>
              <w:top w:val="single" w:color="auto" w:sz="4" w:space="0"/>
              <w:bottom w:val="single" w:color="auto" w:sz="4" w:space="0"/>
            </w:tcBorders>
            <w:noWrap w:val="0"/>
            <w:vAlign w:val="top"/>
          </w:tcPr>
          <w:p>
            <w:pPr>
              <w:keepNext w:val="0"/>
              <w:keepLines w:val="0"/>
              <w:pageBreakBefore w:val="0"/>
              <w:widowControl w:val="0"/>
              <w:kinsoku/>
              <w:wordWrap/>
              <w:overflowPunct/>
              <w:topLinePunct w:val="0"/>
              <w:autoSpaceDE w:val="0"/>
              <w:autoSpaceDN w:val="0"/>
              <w:bidi w:val="0"/>
              <w:adjustRightInd w:val="0"/>
              <w:snapToGrid/>
              <w:spacing w:line="360" w:lineRule="auto"/>
              <w:ind w:firstLine="0" w:firstLineChars="0"/>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环保措施可行性论证</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①技术可行性论证</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项目采用的废气、废水、噪声、固体废物防治措施简单易行，均为行业较为成熟的措施，操作方便，实用性强，效果明显，项目采取的环保措施技术可行。</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②经济可行性论证</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本项目环保设施建设费用为</w:t>
            </w:r>
            <w:r>
              <w:rPr>
                <w:rFonts w:hint="eastAsia" w:ascii="Times New Roman" w:hAnsi="Times New Roman" w:cs="Times New Roman"/>
                <w:color w:val="000000"/>
                <w:sz w:val="21"/>
                <w:szCs w:val="21"/>
                <w:lang w:val="en-US" w:eastAsia="zh-CN"/>
              </w:rPr>
              <w:t>500</w:t>
            </w:r>
            <w:r>
              <w:rPr>
                <w:rFonts w:hint="default" w:ascii="Times New Roman" w:hAnsi="Times New Roman" w:cs="Times New Roman"/>
                <w:color w:val="000000"/>
                <w:sz w:val="21"/>
                <w:szCs w:val="21"/>
              </w:rPr>
              <w:t>万元，占项目投资比例</w:t>
            </w:r>
            <w:r>
              <w:rPr>
                <w:rFonts w:hint="eastAsia" w:ascii="Times New Roman" w:hAnsi="Times New Roman" w:cs="Times New Roman"/>
                <w:color w:val="000000"/>
                <w:sz w:val="21"/>
                <w:szCs w:val="21"/>
                <w:lang w:val="en-US" w:eastAsia="zh-CN"/>
              </w:rPr>
              <w:t>3.5</w:t>
            </w:r>
            <w:r>
              <w:rPr>
                <w:rFonts w:hint="default" w:ascii="Times New Roman" w:hAnsi="Times New Roman" w:cs="Times New Roman"/>
                <w:color w:val="000000"/>
                <w:sz w:val="21"/>
                <w:szCs w:val="21"/>
              </w:rPr>
              <w:t>%，环保设施投资处于企业可接受范围，环保措施在经济上可行。</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③长期稳定运行和达标排放可靠性论证</w:t>
            </w:r>
          </w:p>
          <w:p>
            <w:pPr>
              <w:pStyle w:val="57"/>
              <w:keepNext w:val="0"/>
              <w:keepLines w:val="0"/>
              <w:pageBreakBefore w:val="0"/>
              <w:widowControl w:val="0"/>
              <w:kinsoku/>
              <w:wordWrap/>
              <w:overflowPunct/>
              <w:topLinePunct w:val="0"/>
              <w:autoSpaceDE/>
              <w:autoSpaceDN/>
              <w:bidi w:val="0"/>
              <w:snapToGrid w:val="0"/>
              <w:spacing w:line="360" w:lineRule="auto"/>
              <w:ind w:firstLine="480"/>
              <w:textAlignment w:val="auto"/>
              <w:rPr>
                <w:rFonts w:hint="default" w:ascii="Times New Roman" w:hAnsi="Times New Roman" w:cs="Times New Roman"/>
              </w:rPr>
            </w:pPr>
            <w:r>
              <w:rPr>
                <w:rFonts w:hint="default" w:ascii="Times New Roman" w:hAnsi="Times New Roman" w:cs="Times New Roman"/>
                <w:color w:val="000000"/>
                <w:sz w:val="21"/>
                <w:szCs w:val="21"/>
              </w:rPr>
              <w:t>经技术可行性论证，项目所采用的各项环保设施、措施均可满足达标排放，在此基础上执行建设单位内部环境管理与监测计划，各环保措施可保持长期稳定运行并满足污染物达标排放要求。</w:t>
            </w:r>
          </w:p>
        </w:tc>
      </w:tr>
    </w:tbl>
    <w:p>
      <w:pPr>
        <w:pStyle w:val="3"/>
      </w:pPr>
      <w:r>
        <w:t>结论与建议 </w:t>
      </w:r>
    </w:p>
    <w:tbl>
      <w:tblPr>
        <w:tblStyle w:val="21"/>
        <w:tblW w:w="9449"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
      <w:tblGrid>
        <w:gridCol w:w="9362"/>
        <w:gridCol w:w="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gridAfter w:val="1"/>
          <w:wAfter w:w="87" w:type="dxa"/>
          <w:trHeight w:val="13232" w:hRule="atLeast"/>
          <w:jc w:val="center"/>
        </w:trPr>
        <w:tc>
          <w:tcPr>
            <w:tcW w:w="9362" w:type="dxa"/>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一、 结论</w:t>
            </w:r>
          </w:p>
          <w:p>
            <w:pPr>
              <w:keepNext w:val="0"/>
              <w:keepLines w:val="0"/>
              <w:pageBreakBefore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1、工程概况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FF0000"/>
                <w:sz w:val="24"/>
              </w:rPr>
            </w:pPr>
            <w:r>
              <w:rPr>
                <w:rFonts w:hint="eastAsia" w:ascii="Times New Roman" w:hAnsi="Times New Roman" w:eastAsia="宋体" w:cs="Times New Roman"/>
                <w:color w:val="auto"/>
                <w:sz w:val="24"/>
                <w:szCs w:val="24"/>
                <w:lang w:eastAsia="zh-CN"/>
              </w:rPr>
              <w:t>荣盛（兴隆）旅游发展有限公司</w:t>
            </w:r>
            <w:r>
              <w:rPr>
                <w:rFonts w:hint="eastAsia" w:ascii="Times New Roman" w:hAnsi="Times New Roman" w:eastAsia="宋体" w:cs="Times New Roman"/>
                <w:color w:val="auto"/>
                <w:sz w:val="24"/>
                <w:szCs w:val="24"/>
              </w:rPr>
              <w:t>，位于河北省承德市</w:t>
            </w:r>
            <w:r>
              <w:rPr>
                <w:rFonts w:hint="default" w:ascii="Times New Roman" w:hAnsi="Times New Roman" w:eastAsia="宋体" w:cs="Times New Roman"/>
                <w:color w:val="auto"/>
                <w:sz w:val="24"/>
                <w:szCs w:val="24"/>
              </w:rPr>
              <w:t>兴隆县</w:t>
            </w:r>
            <w:r>
              <w:rPr>
                <w:rFonts w:hint="eastAsia" w:ascii="Times New Roman" w:hAnsi="Times New Roman" w:eastAsia="宋体" w:cs="Times New Roman"/>
                <w:color w:val="auto"/>
                <w:sz w:val="24"/>
                <w:szCs w:val="24"/>
                <w:lang w:eastAsia="zh-CN"/>
              </w:rPr>
              <w:t>青松岭镇</w:t>
            </w:r>
            <w:r>
              <w:rPr>
                <w:rFonts w:hint="eastAsia" w:cs="Times New Roman"/>
                <w:color w:val="auto"/>
                <w:sz w:val="24"/>
                <w:szCs w:val="24"/>
                <w:lang w:val="en-US" w:eastAsia="zh-CN"/>
              </w:rPr>
              <w:t>青松岭村</w:t>
            </w:r>
            <w:r>
              <w:rPr>
                <w:rFonts w:hint="eastAsia"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该公司投资</w:t>
            </w:r>
            <w:r>
              <w:rPr>
                <w:rFonts w:hint="eastAsia" w:ascii="Times New Roman" w:hAnsi="Times New Roman" w:eastAsia="宋体" w:cs="Times New Roman"/>
                <w:color w:val="auto"/>
                <w:sz w:val="24"/>
                <w:szCs w:val="24"/>
                <w:lang w:val="en-US" w:eastAsia="zh-CN"/>
              </w:rPr>
              <w:t>14300万元在</w:t>
            </w:r>
            <w:r>
              <w:rPr>
                <w:rFonts w:hint="eastAsia" w:ascii="Times New Roman" w:hAnsi="Times New Roman" w:eastAsia="宋体" w:cs="Times New Roman"/>
                <w:color w:val="auto"/>
                <w:sz w:val="24"/>
                <w:szCs w:val="24"/>
              </w:rPr>
              <w:t>兴隆县</w:t>
            </w:r>
            <w:r>
              <w:rPr>
                <w:rFonts w:hint="eastAsia" w:ascii="Times New Roman" w:hAnsi="Times New Roman" w:eastAsia="宋体" w:cs="Times New Roman"/>
                <w:color w:val="auto"/>
                <w:sz w:val="24"/>
                <w:szCs w:val="24"/>
                <w:lang w:eastAsia="zh-CN"/>
              </w:rPr>
              <w:t>青松岭镇老营盘村</w:t>
            </w:r>
            <w:r>
              <w:rPr>
                <w:rFonts w:hint="eastAsia" w:ascii="Times New Roman" w:hAnsi="Times New Roman" w:eastAsia="宋体" w:cs="Times New Roman"/>
                <w:color w:val="auto"/>
                <w:sz w:val="24"/>
                <w:szCs w:val="24"/>
                <w:lang w:val="en-US" w:eastAsia="zh-CN"/>
              </w:rPr>
              <w:t>投资建设</w:t>
            </w:r>
            <w:r>
              <w:rPr>
                <w:rFonts w:hint="eastAsia" w:cs="Times New Roman"/>
                <w:color w:val="auto"/>
                <w:sz w:val="24"/>
                <w:szCs w:val="24"/>
                <w:lang w:eastAsia="zh-CN"/>
              </w:rPr>
              <w:t>青松岭文化旅游度假区塞外江南小镇一期四批项目</w:t>
            </w:r>
            <w:r>
              <w:rPr>
                <w:rFonts w:hint="eastAsia" w:ascii="Times New Roman" w:hAnsi="Times New Roman" w:eastAsia="宋体" w:cs="Times New Roman"/>
                <w:color w:val="auto"/>
                <w:sz w:val="24"/>
                <w:szCs w:val="24"/>
              </w:rPr>
              <w:t>，</w:t>
            </w:r>
            <w:r>
              <w:rPr>
                <w:rFonts w:hint="eastAsia" w:cs="Times New Roman"/>
                <w:sz w:val="24"/>
                <w:szCs w:val="24"/>
                <w:lang w:eastAsia="zh-CN"/>
              </w:rPr>
              <w:t>建筑占地面积</w:t>
            </w:r>
            <w:r>
              <w:rPr>
                <w:rFonts w:hint="default" w:ascii="Times New Roman" w:hAnsi="Times New Roman" w:eastAsia="宋体" w:cs="Times New Roman"/>
                <w:sz w:val="24"/>
                <w:szCs w:val="24"/>
              </w:rPr>
              <w:t>为</w:t>
            </w:r>
            <w:r>
              <w:rPr>
                <w:rFonts w:hint="eastAsia" w:ascii="Times New Roman" w:hAnsi="Times New Roman" w:eastAsia="宋体" w:cs="Times New Roman"/>
                <w:sz w:val="24"/>
                <w:szCs w:val="24"/>
                <w:lang w:eastAsia="zh-CN"/>
              </w:rPr>
              <w:t>3716.56</w:t>
            </w:r>
            <w:r>
              <w:rPr>
                <w:rFonts w:hint="default" w:ascii="Times New Roman" w:hAnsi="Times New Roman" w:eastAsia="宋体" w:cs="Times New Roman"/>
                <w:sz w:val="24"/>
                <w:szCs w:val="24"/>
              </w:rPr>
              <w:t>平方米，</w:t>
            </w:r>
            <w:r>
              <w:rPr>
                <w:rFonts w:hint="eastAsia" w:cs="Times New Roman"/>
                <w:sz w:val="24"/>
                <w:szCs w:val="24"/>
                <w:lang w:eastAsia="zh-CN"/>
              </w:rPr>
              <w:t>总建筑面积</w:t>
            </w:r>
            <w:r>
              <w:rPr>
                <w:rFonts w:hint="eastAsia" w:cs="Times New Roman"/>
                <w:sz w:val="24"/>
                <w:szCs w:val="24"/>
                <w:lang w:val="en-US" w:eastAsia="zh-CN"/>
              </w:rPr>
              <w:t>37746.83平方米，</w:t>
            </w:r>
            <w:r>
              <w:rPr>
                <w:rFonts w:hint="default" w:ascii="Times New Roman" w:hAnsi="Times New Roman" w:eastAsia="宋体" w:cs="Times New Roman"/>
                <w:sz w:val="24"/>
                <w:szCs w:val="24"/>
              </w:rPr>
              <w:t>主要建设</w:t>
            </w:r>
            <w:r>
              <w:rPr>
                <w:rFonts w:hint="eastAsia" w:ascii="Times New Roman" w:hAnsi="Times New Roman" w:eastAsia="宋体" w:cs="Times New Roman"/>
                <w:sz w:val="24"/>
                <w:szCs w:val="24"/>
                <w:lang w:val="en-US" w:eastAsia="zh-CN"/>
              </w:rPr>
              <w:t>7栋住宅楼</w:t>
            </w:r>
            <w:r>
              <w:rPr>
                <w:rFonts w:hint="eastAsia" w:cs="Times New Roman"/>
                <w:sz w:val="24"/>
                <w:szCs w:val="24"/>
                <w:lang w:val="en-US" w:eastAsia="zh-CN"/>
              </w:rPr>
              <w:t>（1-7#楼）</w:t>
            </w:r>
            <w:r>
              <w:rPr>
                <w:rFonts w:hint="eastAsia" w:ascii="Times New Roman" w:hAnsi="Times New Roman" w:eastAsia="宋体" w:cs="Times New Roman"/>
                <w:sz w:val="24"/>
                <w:szCs w:val="24"/>
                <w:lang w:val="en-US" w:eastAsia="zh-CN"/>
              </w:rPr>
              <w:t>，1栋服务商业楼</w:t>
            </w:r>
            <w:r>
              <w:rPr>
                <w:rFonts w:hint="eastAsia" w:cs="Times New Roman"/>
                <w:sz w:val="24"/>
                <w:szCs w:val="24"/>
                <w:lang w:val="en-US" w:eastAsia="zh-CN"/>
              </w:rPr>
              <w:t>（8#）</w:t>
            </w:r>
            <w:r>
              <w:rPr>
                <w:rFonts w:hint="eastAsia" w:ascii="Times New Roman" w:hAnsi="Times New Roman" w:eastAsia="宋体" w:cs="Times New Roman"/>
                <w:sz w:val="24"/>
                <w:szCs w:val="24"/>
                <w:lang w:val="en-US" w:eastAsia="zh-CN"/>
              </w:rPr>
              <w:t>及配套服务设施等</w:t>
            </w:r>
            <w:r>
              <w:rPr>
                <w:rFonts w:hint="eastAsia"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并建设项目所需的道路、绿化、供电、供水、排水、通讯、</w:t>
            </w:r>
            <w:r>
              <w:rPr>
                <w:rFonts w:hint="eastAsia" w:ascii="Times New Roman" w:hAnsi="Times New Roman" w:eastAsia="宋体" w:cs="Times New Roman"/>
                <w:color w:val="auto"/>
                <w:sz w:val="24"/>
                <w:szCs w:val="24"/>
                <w:lang w:eastAsia="zh-CN"/>
              </w:rPr>
              <w:t>化粪池、</w:t>
            </w:r>
            <w:r>
              <w:rPr>
                <w:rFonts w:hint="default" w:ascii="Times New Roman" w:hAnsi="Times New Roman" w:eastAsia="宋体" w:cs="Times New Roman"/>
                <w:color w:val="auto"/>
                <w:sz w:val="24"/>
                <w:szCs w:val="24"/>
              </w:rPr>
              <w:t>消防等辅助公用工程</w:t>
            </w:r>
            <w:r>
              <w:rPr>
                <w:rFonts w:hint="eastAsia"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1#、3#、5#、7#住宅楼为回迁房，总回迁面积为19651.24平方米。6#住宅楼中的2301.75平方米为扶贫安置房。</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2、环境质量现状结论</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cs="Times New Roman"/>
                <w:color w:val="auto"/>
                <w:sz w:val="24"/>
                <w:szCs w:val="24"/>
                <w:lang w:val="en-US" w:eastAsia="zh-CN"/>
              </w:rPr>
              <w:t>2018</w:t>
            </w:r>
            <w:r>
              <w:rPr>
                <w:rFonts w:hint="default" w:ascii="Times New Roman" w:hAnsi="Times New Roman" w:eastAsia="宋体" w:cs="Times New Roman"/>
                <w:color w:val="auto"/>
                <w:sz w:val="24"/>
                <w:szCs w:val="24"/>
              </w:rPr>
              <w:t>年承德市环境状况公报》，项目所在兴隆县环境空气中的大气常规污染物，除了PM</w:t>
            </w:r>
            <w:r>
              <w:rPr>
                <w:rFonts w:hint="default" w:ascii="Times New Roman" w:hAnsi="Times New Roman" w:eastAsia="宋体" w:cs="Times New Roman"/>
                <w:color w:val="auto"/>
                <w:sz w:val="24"/>
                <w:szCs w:val="24"/>
                <w:vertAlign w:val="subscript"/>
              </w:rPr>
              <w:t>10</w:t>
            </w:r>
            <w:r>
              <w:rPr>
                <w:rFonts w:hint="default" w:ascii="Times New Roman" w:hAnsi="Times New Roman" w:eastAsia="宋体" w:cs="Times New Roman"/>
                <w:color w:val="auto"/>
                <w:sz w:val="24"/>
                <w:szCs w:val="24"/>
              </w:rPr>
              <w:t>年均值、PM</w:t>
            </w:r>
            <w:r>
              <w:rPr>
                <w:rFonts w:hint="default" w:ascii="Times New Roman" w:hAnsi="Times New Roman" w:eastAsia="宋体" w:cs="Times New Roman"/>
                <w:color w:val="auto"/>
                <w:sz w:val="24"/>
                <w:szCs w:val="24"/>
                <w:vertAlign w:val="subscript"/>
              </w:rPr>
              <w:t>2.5</w:t>
            </w:r>
            <w:r>
              <w:rPr>
                <w:rFonts w:hint="default" w:ascii="Times New Roman" w:hAnsi="Times New Roman" w:eastAsia="宋体" w:cs="Times New Roman"/>
                <w:color w:val="auto"/>
                <w:sz w:val="24"/>
                <w:szCs w:val="24"/>
              </w:rPr>
              <w:t>年均值和O</w:t>
            </w:r>
            <w:r>
              <w:rPr>
                <w:rFonts w:hint="default" w:ascii="Times New Roman" w:hAnsi="Times New Roman" w:eastAsia="宋体" w:cs="Times New Roman"/>
                <w:color w:val="auto"/>
                <w:sz w:val="24"/>
                <w:szCs w:val="24"/>
                <w:vertAlign w:val="subscript"/>
              </w:rPr>
              <w:t>3</w:t>
            </w:r>
            <w:r>
              <w:rPr>
                <w:rFonts w:hint="default" w:ascii="Times New Roman" w:hAnsi="Times New Roman" w:eastAsia="宋体" w:cs="Times New Roman"/>
                <w:color w:val="auto"/>
                <w:sz w:val="24"/>
                <w:szCs w:val="24"/>
              </w:rPr>
              <w:t>日最大8小时年均值超标外，SO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年均值、NO</w:t>
            </w:r>
            <w:r>
              <w:rPr>
                <w:rFonts w:hint="default" w:ascii="Times New Roman" w:hAnsi="Times New Roman" w:eastAsia="宋体" w:cs="Times New Roman"/>
                <w:color w:val="auto"/>
                <w:sz w:val="24"/>
                <w:szCs w:val="24"/>
                <w:vertAlign w:val="subscript"/>
              </w:rPr>
              <w:t>2</w:t>
            </w:r>
            <w:r>
              <w:rPr>
                <w:rFonts w:hint="default" w:ascii="Times New Roman" w:hAnsi="Times New Roman" w:eastAsia="宋体" w:cs="Times New Roman"/>
                <w:color w:val="auto"/>
                <w:sz w:val="24"/>
                <w:szCs w:val="24"/>
              </w:rPr>
              <w:t>年均值和CO24小时平均值均满足《环境空气质量标准》（GB3095-2012）二级标准值。</w:t>
            </w:r>
          </w:p>
          <w:p>
            <w:pPr>
              <w:pStyle w:val="6"/>
              <w:keepNext w:val="0"/>
              <w:keepLines w:val="0"/>
              <w:pageBreakBefore w:val="0"/>
              <w:kinsoku/>
              <w:wordWrap/>
              <w:overflowPunct/>
              <w:topLinePunct w:val="0"/>
              <w:autoSpaceDE/>
              <w:autoSpaceDN/>
              <w:bidi w:val="0"/>
              <w:adjustRightInd/>
              <w:snapToGrid/>
              <w:spacing w:after="0"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cs="Times New Roman"/>
                <w:color w:val="auto"/>
                <w:sz w:val="24"/>
                <w:szCs w:val="24"/>
                <w:lang w:eastAsia="zh-CN"/>
              </w:rPr>
              <w:t>引用</w:t>
            </w:r>
            <w:r>
              <w:rPr>
                <w:rFonts w:hint="eastAsia" w:ascii="Times New Roman" w:hAnsi="Times New Roman" w:cs="Times New Roman"/>
                <w:color w:val="auto"/>
                <w:kern w:val="0"/>
                <w:sz w:val="24"/>
                <w:szCs w:val="21"/>
                <w:lang w:eastAsia="zh-CN"/>
              </w:rPr>
              <w:t>《</w:t>
            </w:r>
            <w:r>
              <w:rPr>
                <w:rFonts w:hint="eastAsia" w:cs="Times New Roman"/>
                <w:color w:val="auto"/>
                <w:kern w:val="0"/>
                <w:sz w:val="24"/>
                <w:szCs w:val="21"/>
                <w:lang w:eastAsia="zh-CN"/>
              </w:rPr>
              <w:t>荣盛（兴隆）旅游发展有限公司青松岭塞外江南小镇一期三批项目</w:t>
            </w:r>
            <w:r>
              <w:rPr>
                <w:rFonts w:hint="eastAsia" w:ascii="Times New Roman" w:hAnsi="Times New Roman" w:cs="Times New Roman"/>
                <w:color w:val="auto"/>
                <w:kern w:val="0"/>
                <w:sz w:val="24"/>
                <w:szCs w:val="21"/>
                <w:lang w:eastAsia="zh-CN"/>
              </w:rPr>
              <w:t>》</w:t>
            </w:r>
            <w:r>
              <w:rPr>
                <w:rFonts w:hint="default" w:ascii="Times New Roman" w:hAnsi="Times New Roman" w:eastAsia="宋体" w:cs="Times New Roman"/>
                <w:color w:val="auto"/>
                <w:sz w:val="24"/>
                <w:szCs w:val="24"/>
              </w:rPr>
              <w:t>环境空气质量现状监测数据可知，项目区域的环境空气质量中</w:t>
            </w:r>
            <w:r>
              <w:rPr>
                <w:rFonts w:hint="eastAsia" w:cs="Times New Roman"/>
                <w:color w:val="auto"/>
                <w:sz w:val="24"/>
                <w:szCs w:val="24"/>
                <w:lang w:eastAsia="zh-CN"/>
              </w:rPr>
              <w:t>氨、硫化氢</w:t>
            </w:r>
            <w:r>
              <w:rPr>
                <w:rFonts w:hint="default" w:ascii="Times New Roman" w:hAnsi="Times New Roman" w:eastAsia="宋体" w:cs="Times New Roman"/>
                <w:color w:val="auto"/>
                <w:sz w:val="24"/>
                <w:szCs w:val="24"/>
              </w:rPr>
              <w:t>监测的污染物浓度均不超标，TSP监测结果符合《环境空气质量标准》（GB3095-2012）中二级标准。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根据《</w:t>
            </w:r>
            <w:r>
              <w:rPr>
                <w:rFonts w:hint="eastAsia" w:cs="Times New Roman"/>
                <w:color w:val="auto"/>
                <w:sz w:val="24"/>
                <w:szCs w:val="24"/>
                <w:lang w:val="en-US" w:eastAsia="zh-CN"/>
              </w:rPr>
              <w:t>2018</w:t>
            </w:r>
            <w:r>
              <w:rPr>
                <w:rFonts w:hint="default" w:ascii="Times New Roman" w:hAnsi="Times New Roman" w:eastAsia="宋体" w:cs="Times New Roman"/>
                <w:color w:val="auto"/>
                <w:sz w:val="24"/>
                <w:szCs w:val="24"/>
              </w:rPr>
              <w:t>年承德市环境状况公报》，项目拟建地区域地表水环境质量良好。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项目拟建地区域地下水环境质量</w:t>
            </w:r>
            <w:r>
              <w:rPr>
                <w:rFonts w:hint="eastAsia" w:cs="Times New Roman"/>
                <w:color w:val="auto"/>
                <w:sz w:val="24"/>
                <w:szCs w:val="24"/>
                <w:lang w:eastAsia="zh-CN"/>
              </w:rPr>
              <w:t>良好</w:t>
            </w:r>
            <w:r>
              <w:rPr>
                <w:rFonts w:hint="default" w:ascii="Times New Roman" w:hAnsi="Times New Roman" w:eastAsia="宋体" w:cs="Times New Roman"/>
                <w:color w:val="auto"/>
                <w:sz w:val="24"/>
                <w:szCs w:val="24"/>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项目所在区域</w:t>
            </w:r>
            <w:r>
              <w:rPr>
                <w:rFonts w:hint="eastAsia" w:cs="Times New Roman"/>
                <w:color w:val="auto"/>
                <w:sz w:val="24"/>
                <w:szCs w:val="24"/>
                <w:lang w:eastAsia="zh-CN"/>
              </w:rPr>
              <w:t>主要为居住、商业</w:t>
            </w:r>
            <w:r>
              <w:rPr>
                <w:rFonts w:hint="default" w:ascii="Times New Roman" w:hAnsi="Times New Roman" w:eastAsia="宋体" w:cs="Times New Roman"/>
                <w:color w:val="auto"/>
                <w:sz w:val="24"/>
                <w:szCs w:val="24"/>
              </w:rPr>
              <w:t>，区域主要噪声来源为</w:t>
            </w:r>
            <w:r>
              <w:rPr>
                <w:rFonts w:hint="eastAsia" w:cs="Times New Roman"/>
                <w:color w:val="auto"/>
                <w:sz w:val="24"/>
                <w:szCs w:val="24"/>
                <w:lang w:eastAsia="zh-CN"/>
              </w:rPr>
              <w:t>居民生活</w:t>
            </w:r>
            <w:r>
              <w:rPr>
                <w:rFonts w:hint="default" w:ascii="Times New Roman" w:hAnsi="Times New Roman" w:eastAsia="宋体" w:cs="Times New Roman"/>
                <w:color w:val="auto"/>
                <w:sz w:val="24"/>
                <w:szCs w:val="24"/>
              </w:rPr>
              <w:t>、交通噪声，区域声环境质量</w:t>
            </w:r>
            <w:r>
              <w:rPr>
                <w:rFonts w:hint="eastAsia" w:cs="Times New Roman"/>
                <w:color w:val="auto"/>
                <w:sz w:val="24"/>
                <w:szCs w:val="24"/>
                <w:lang w:eastAsia="zh-CN"/>
              </w:rPr>
              <w:t>良好</w:t>
            </w:r>
            <w:r>
              <w:rPr>
                <w:rFonts w:hint="default" w:ascii="Times New Roman" w:hAnsi="Times New Roman" w:eastAsia="宋体" w:cs="Times New Roman"/>
                <w:color w:val="auto"/>
                <w:sz w:val="24"/>
                <w:szCs w:val="24"/>
              </w:rPr>
              <w:t>。</w:t>
            </w:r>
          </w:p>
          <w:p>
            <w:pPr>
              <w:keepNext w:val="0"/>
              <w:keepLines w:val="0"/>
              <w:pageBreakBefore w:val="0"/>
              <w:kinsoku/>
              <w:wordWrap/>
              <w:overflowPunct/>
              <w:topLinePunct w:val="0"/>
              <w:bidi w:val="0"/>
              <w:adjustRightInd/>
              <w:snapToGrid/>
              <w:spacing w:line="360" w:lineRule="auto"/>
              <w:ind w:firstLine="482" w:firstLineChars="200"/>
              <w:textAlignment w:val="auto"/>
              <w:rPr>
                <w:b/>
                <w:color w:val="000000"/>
                <w:kern w:val="24"/>
                <w:sz w:val="24"/>
                <w:szCs w:val="24"/>
              </w:rPr>
            </w:pPr>
            <w:r>
              <w:rPr>
                <w:rFonts w:hint="eastAsia"/>
                <w:b/>
                <w:color w:val="000000"/>
                <w:kern w:val="24"/>
                <w:sz w:val="24"/>
                <w:szCs w:val="24"/>
                <w:lang w:val="en-US" w:eastAsia="zh-CN"/>
              </w:rPr>
              <w:t>3、</w:t>
            </w:r>
            <w:r>
              <w:rPr>
                <w:rFonts w:hint="default" w:ascii="Times New Roman" w:hAnsi="Times New Roman" w:eastAsia="宋体" w:cs="Times New Roman"/>
                <w:b/>
                <w:bCs/>
                <w:spacing w:val="0"/>
                <w:sz w:val="24"/>
                <w:szCs w:val="24"/>
              </w:rPr>
              <w:t>环境影响分析结论</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b/>
                <w:bCs w:val="0"/>
                <w:color w:val="000000"/>
                <w:kern w:val="24"/>
                <w:sz w:val="24"/>
              </w:rPr>
            </w:pPr>
            <w:r>
              <w:rPr>
                <w:rFonts w:hint="eastAsia" w:ascii="宋体" w:hAnsi="宋体" w:eastAsia="宋体" w:cs="宋体"/>
                <w:b/>
                <w:bCs w:val="0"/>
                <w:color w:val="000000"/>
                <w:sz w:val="24"/>
              </w:rPr>
              <w:t>⑴</w:t>
            </w:r>
            <w:r>
              <w:rPr>
                <w:b/>
                <w:bCs w:val="0"/>
                <w:color w:val="000000"/>
                <w:sz w:val="24"/>
              </w:rPr>
              <w:t>施工期环境治理措施及影响分析结论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kern w:val="0"/>
                <w:sz w:val="24"/>
                <w:lang w:val="zh-CN"/>
              </w:rPr>
            </w:pPr>
            <w:r>
              <w:rPr>
                <w:kern w:val="0"/>
                <w:sz w:val="24"/>
                <w:lang w:val="zh-CN"/>
              </w:rPr>
              <w:t>施工期环境影响主要包括</w:t>
            </w:r>
            <w:r>
              <w:rPr>
                <w:rFonts w:hint="eastAsia"/>
                <w:kern w:val="0"/>
                <w:sz w:val="24"/>
                <w:lang w:val="zh-CN"/>
              </w:rPr>
              <w:t>废气</w:t>
            </w:r>
            <w:r>
              <w:rPr>
                <w:kern w:val="0"/>
                <w:sz w:val="24"/>
                <w:lang w:val="zh-CN"/>
              </w:rPr>
              <w:t>、废水、噪声和固废。针对其产生原因，本环评提出以下治理措施：</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b/>
                <w:bCs/>
                <w:sz w:val="24"/>
              </w:rPr>
            </w:pPr>
            <w:r>
              <w:rPr>
                <w:rFonts w:hint="eastAsia"/>
                <w:b/>
                <w:bCs/>
                <w:sz w:val="24"/>
              </w:rPr>
              <w:t>废气</w:t>
            </w:r>
            <w:r>
              <w:rPr>
                <w:b/>
                <w:bCs/>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kern w:val="24"/>
                <w:sz w:val="24"/>
                <w:szCs w:val="24"/>
              </w:rPr>
              <w:t>施工过程中产生的废气</w:t>
            </w:r>
            <w:r>
              <w:rPr>
                <w:sz w:val="24"/>
                <w:szCs w:val="24"/>
              </w:rPr>
              <w:t>：主要为工程施工、物料堆存及车辆运输过程中产生的扬尘。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rPr>
            </w:pPr>
            <w:r>
              <w:rPr>
                <w:rFonts w:hint="eastAsia"/>
                <w:color w:val="000000"/>
                <w:sz w:val="24"/>
                <w:lang w:eastAsia="zh-CN"/>
              </w:rPr>
              <w:t>①</w:t>
            </w:r>
            <w:r>
              <w:rPr>
                <w:sz w:val="24"/>
              </w:rPr>
              <w:t>施工单位必须在施工现场出入口明显位置设置扬尘防治公示牌，内容包括建设、施工、监理及监管等单位名称、扬尘防治负责人的名称、联系电话、举报电话等。 </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②</w:t>
            </w:r>
            <w:r>
              <w:rPr>
                <w:color w:val="000000"/>
                <w:sz w:val="24"/>
              </w:rPr>
              <w:t>施工现场必须设置硬质围挡，严禁围挡不严或敞开式施工，围挡高度不低于</w:t>
            </w:r>
            <w:r>
              <w:rPr>
                <w:rFonts w:hint="eastAsia"/>
                <w:color w:val="000000"/>
                <w:sz w:val="24"/>
                <w:lang w:val="en-US" w:eastAsia="zh-CN"/>
              </w:rPr>
              <w:t>2.5</w:t>
            </w:r>
            <w:r>
              <w:rPr>
                <w:color w:val="000000"/>
                <w:sz w:val="24"/>
              </w:rPr>
              <w:t>m。</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③</w:t>
            </w:r>
            <w:r>
              <w:rPr>
                <w:color w:val="000000"/>
                <w:sz w:val="24"/>
              </w:rPr>
              <w:t>施工现场集中堆放的土方和裸露场地必须采取覆盖、固化或绿化等降尘措施，严禁裸露。</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④</w:t>
            </w:r>
            <w:r>
              <w:rPr>
                <w:color w:val="000000"/>
                <w:sz w:val="24"/>
              </w:rPr>
              <w:t>施工现场的建筑垃圾必须设置垃圾存放点，集中堆放并严密覆盖，及时清运。生活垃圾应用封闭式容器存放，日产日清，严禁随意丢弃。</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⑤</w:t>
            </w:r>
            <w:r>
              <w:rPr>
                <w:color w:val="000000"/>
                <w:sz w:val="24"/>
              </w:rPr>
              <w:t>施工现场易飞扬的细颗粒建筑材料必须密闭存放或严密覆盖，严禁露天放置；搬运时应有降尘措施，余料及时回收。</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⑥</w:t>
            </w:r>
            <w:r>
              <w:rPr>
                <w:color w:val="000000"/>
                <w:sz w:val="24"/>
              </w:rPr>
              <w:t>施工现场必须使用商品混凝土、预拌砂浆，严禁现场搅拌。</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⑦</w:t>
            </w:r>
            <w:r>
              <w:rPr>
                <w:color w:val="000000"/>
                <w:sz w:val="24"/>
              </w:rPr>
              <w:t>施工现场必须建立洒水清扫抑尘制度，配备洒水设备。非冰冻期每天洒水不少于2次，并有专人负责。重污染天气时相应增加洒水频次。</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000000"/>
                <w:sz w:val="24"/>
              </w:rPr>
            </w:pPr>
            <w:r>
              <w:rPr>
                <w:rFonts w:hint="eastAsia"/>
                <w:color w:val="000000"/>
                <w:sz w:val="24"/>
                <w:lang w:eastAsia="zh-CN"/>
              </w:rPr>
              <w:t>⑧</w:t>
            </w:r>
            <w:r>
              <w:rPr>
                <w:color w:val="000000"/>
                <w:sz w:val="24"/>
              </w:rPr>
              <w:t>建筑工程主体外侧脚手架及临边防护栏必须使用符合标准的密目式安全网封闭施工，并保持整洁、牢固、无破损。</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color w:val="000000"/>
                <w:sz w:val="24"/>
              </w:rPr>
            </w:pPr>
            <w:r>
              <w:rPr>
                <w:rFonts w:hint="eastAsia"/>
                <w:color w:val="000000"/>
                <w:sz w:val="24"/>
                <w:lang w:eastAsia="zh-CN"/>
              </w:rPr>
              <w:t>⑨</w:t>
            </w:r>
            <w:r>
              <w:rPr>
                <w:color w:val="000000"/>
                <w:sz w:val="24"/>
              </w:rPr>
              <w:t>建设单位必须组织相关单位做好工程外管网及绿化施工阶段的扬尘防治工作。</w:t>
            </w:r>
          </w:p>
          <w:p>
            <w:pPr>
              <w:keepNext w:val="0"/>
              <w:keepLines w:val="0"/>
              <w:pageBreakBefore w:val="0"/>
              <w:widowControl w:val="0"/>
              <w:kinsoku/>
              <w:wordWrap/>
              <w:overflowPunct/>
              <w:topLinePunct w:val="0"/>
              <w:bidi w:val="0"/>
              <w:adjustRightInd/>
              <w:snapToGrid/>
              <w:spacing w:line="360" w:lineRule="auto"/>
              <w:ind w:firstLine="480" w:firstLineChars="200"/>
              <w:jc w:val="left"/>
              <w:textAlignment w:val="auto"/>
              <w:rPr>
                <w:color w:val="000000"/>
                <w:sz w:val="24"/>
              </w:rPr>
            </w:pPr>
            <w:r>
              <w:rPr>
                <w:rFonts w:hint="eastAsia"/>
                <w:sz w:val="24"/>
                <w:szCs w:val="24"/>
              </w:rPr>
              <w:t>采取上述措施后，</w:t>
            </w:r>
            <w:r>
              <w:rPr>
                <w:kern w:val="0"/>
                <w:sz w:val="24"/>
                <w:szCs w:val="24"/>
                <w:lang w:bidi="ar"/>
              </w:rPr>
              <w:t>施工期颗粒物</w:t>
            </w:r>
            <w:r>
              <w:rPr>
                <w:rFonts w:hint="eastAsia"/>
                <w:kern w:val="0"/>
                <w:sz w:val="24"/>
                <w:szCs w:val="24"/>
                <w:lang w:bidi="ar"/>
              </w:rPr>
              <w:t>排放满足</w:t>
            </w:r>
            <w:r>
              <w:rPr>
                <w:kern w:val="0"/>
                <w:sz w:val="24"/>
                <w:szCs w:val="24"/>
                <w:lang w:bidi="ar"/>
              </w:rPr>
              <w:t>《施工场地扬尘排放标准》</w:t>
            </w:r>
            <w:r>
              <w:rPr>
                <w:rFonts w:hint="eastAsia"/>
                <w:kern w:val="0"/>
                <w:sz w:val="24"/>
                <w:szCs w:val="24"/>
                <w:lang w:eastAsia="zh-CN" w:bidi="ar"/>
              </w:rPr>
              <w:t>（</w:t>
            </w:r>
            <w:r>
              <w:rPr>
                <w:kern w:val="0"/>
                <w:sz w:val="24"/>
                <w:szCs w:val="24"/>
                <w:lang w:bidi="ar"/>
              </w:rPr>
              <w:t>DB13/2934-2019</w:t>
            </w:r>
            <w:r>
              <w:rPr>
                <w:rFonts w:hint="eastAsia"/>
                <w:kern w:val="0"/>
                <w:sz w:val="24"/>
                <w:szCs w:val="24"/>
                <w:lang w:eastAsia="zh-CN" w:bidi="ar"/>
              </w:rPr>
              <w:t>）</w:t>
            </w:r>
            <w:r>
              <w:rPr>
                <w:kern w:val="0"/>
                <w:sz w:val="24"/>
                <w:szCs w:val="24"/>
                <w:lang w:bidi="ar"/>
              </w:rPr>
              <w:t>表1扬尘排放浓度限值：监测点PM</w:t>
            </w:r>
            <w:r>
              <w:rPr>
                <w:kern w:val="0"/>
                <w:sz w:val="24"/>
                <w:szCs w:val="24"/>
                <w:vertAlign w:val="subscript"/>
                <w:lang w:bidi="ar"/>
              </w:rPr>
              <w:t>10</w:t>
            </w:r>
            <w:r>
              <w:rPr>
                <w:kern w:val="0"/>
                <w:sz w:val="24"/>
                <w:szCs w:val="24"/>
                <w:lang w:bidi="ar"/>
              </w:rPr>
              <w:t>小时平均浓度实测值与同时段所属县（市、区）PM</w:t>
            </w:r>
            <w:r>
              <w:rPr>
                <w:kern w:val="0"/>
                <w:sz w:val="24"/>
                <w:szCs w:val="24"/>
                <w:vertAlign w:val="subscript"/>
                <w:lang w:bidi="ar"/>
              </w:rPr>
              <w:t>10</w:t>
            </w:r>
            <w:r>
              <w:rPr>
                <w:kern w:val="0"/>
                <w:sz w:val="24"/>
                <w:szCs w:val="24"/>
                <w:lang w:bidi="ar"/>
              </w:rPr>
              <w:t>小时平均浓度的差值限值＜80μg/m</w:t>
            </w:r>
            <w:r>
              <w:rPr>
                <w:kern w:val="0"/>
                <w:sz w:val="24"/>
                <w:szCs w:val="24"/>
                <w:vertAlign w:val="superscript"/>
                <w:lang w:bidi="ar"/>
              </w:rPr>
              <w:t>3</w:t>
            </w:r>
            <w:r>
              <w:rPr>
                <w:kern w:val="0"/>
                <w:sz w:val="24"/>
                <w:szCs w:val="24"/>
                <w:lang w:bidi="ar"/>
              </w:rPr>
              <w:t>。</w:t>
            </w:r>
          </w:p>
          <w:p>
            <w:pPr>
              <w:keepNext w:val="0"/>
              <w:keepLines w:val="0"/>
              <w:pageBreakBefore w:val="0"/>
              <w:widowControl w:val="0"/>
              <w:kinsoku/>
              <w:wordWrap/>
              <w:overflowPunct/>
              <w:topLinePunct w:val="0"/>
              <w:bidi w:val="0"/>
              <w:adjustRightInd/>
              <w:snapToGrid/>
              <w:spacing w:line="360" w:lineRule="auto"/>
              <w:ind w:firstLine="482" w:firstLineChars="200"/>
              <w:jc w:val="left"/>
              <w:textAlignment w:val="auto"/>
              <w:rPr>
                <w:b/>
                <w:bCs/>
                <w:sz w:val="24"/>
              </w:rPr>
            </w:pPr>
            <w:r>
              <w:rPr>
                <w:rFonts w:hint="eastAsia"/>
                <w:b/>
                <w:bCs/>
                <w:sz w:val="24"/>
              </w:rPr>
              <w:t>废水：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eastAsia="Calibri"/>
                <w:sz w:val="24"/>
              </w:rPr>
            </w:pPr>
            <w:r>
              <w:rPr>
                <w:kern w:val="24"/>
                <w:sz w:val="24"/>
                <w:szCs w:val="24"/>
              </w:rPr>
              <w:t>本项目</w:t>
            </w:r>
            <w:r>
              <w:rPr>
                <w:rFonts w:hint="eastAsia"/>
                <w:kern w:val="24"/>
                <w:sz w:val="24"/>
                <w:szCs w:val="24"/>
              </w:rPr>
              <w:t>施工用水取自自备水井，经</w:t>
            </w:r>
            <w:r>
              <w:rPr>
                <w:rFonts w:hint="eastAsia"/>
                <w:kern w:val="24"/>
                <w:sz w:val="24"/>
              </w:rPr>
              <w:t>输水管道输送至本项目施工场地。</w:t>
            </w:r>
            <w:r>
              <w:rPr>
                <w:kern w:val="24"/>
                <w:sz w:val="24"/>
              </w:rPr>
              <w:t>施工期废水主要为</w:t>
            </w:r>
            <w:r>
              <w:rPr>
                <w:kern w:val="0"/>
                <w:sz w:val="24"/>
              </w:rPr>
              <w:t>生产废水及施工人员生活废水</w:t>
            </w:r>
            <w:r>
              <w:rPr>
                <w:sz w:val="24"/>
              </w:rPr>
              <w:t>。</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color w:val="auto"/>
                <w:sz w:val="24"/>
              </w:rPr>
            </w:pPr>
            <w:r>
              <w:rPr>
                <w:sz w:val="24"/>
              </w:rPr>
              <w:t>生活废水</w:t>
            </w:r>
            <w:r>
              <w:rPr>
                <w:rFonts w:hint="eastAsia"/>
                <w:color w:val="auto"/>
                <w:kern w:val="24"/>
                <w:sz w:val="24"/>
              </w:rPr>
              <w:t>均</w:t>
            </w:r>
            <w:r>
              <w:rPr>
                <w:color w:val="auto"/>
                <w:kern w:val="24"/>
                <w:sz w:val="24"/>
              </w:rPr>
              <w:t>排入</w:t>
            </w:r>
            <w:r>
              <w:rPr>
                <w:rFonts w:hint="eastAsia"/>
                <w:color w:val="auto"/>
                <w:kern w:val="24"/>
                <w:sz w:val="24"/>
                <w:lang w:eastAsia="zh-CN"/>
              </w:rPr>
              <w:t>化粪池内</w:t>
            </w:r>
            <w:r>
              <w:rPr>
                <w:color w:val="auto"/>
                <w:kern w:val="24"/>
                <w:sz w:val="24"/>
              </w:rPr>
              <w:t>，定期由吸粪车吸走做农肥利用，不外排。</w:t>
            </w:r>
            <w:r>
              <w:rPr>
                <w:color w:val="auto"/>
                <w:sz w:val="24"/>
              </w:rPr>
              <w:t>化粪池池体为混凝土一次性浇筑，防渗系数必须≤10</w:t>
            </w:r>
            <w:r>
              <w:rPr>
                <w:color w:val="auto"/>
                <w:sz w:val="24"/>
                <w:vertAlign w:val="superscript"/>
              </w:rPr>
              <w:t>-7</w:t>
            </w:r>
            <w:r>
              <w:rPr>
                <w:color w:val="auto"/>
                <w:sz w:val="24"/>
              </w:rPr>
              <w:t>cm/s。</w:t>
            </w:r>
          </w:p>
          <w:p>
            <w:pPr>
              <w:keepNext w:val="0"/>
              <w:keepLines w:val="0"/>
              <w:pageBreakBefore w:val="0"/>
              <w:widowControl w:val="0"/>
              <w:tabs>
                <w:tab w:val="center" w:pos="4505"/>
              </w:tabs>
              <w:kinsoku/>
              <w:wordWrap/>
              <w:overflowPunct/>
              <w:topLinePunct w:val="0"/>
              <w:autoSpaceDE w:val="0"/>
              <w:autoSpaceDN w:val="0"/>
              <w:bidi w:val="0"/>
              <w:adjustRightInd/>
              <w:snapToGrid/>
              <w:spacing w:line="360" w:lineRule="auto"/>
              <w:ind w:firstLine="480" w:firstLineChars="200"/>
              <w:jc w:val="left"/>
              <w:textAlignment w:val="auto"/>
              <w:rPr>
                <w:sz w:val="24"/>
              </w:rPr>
            </w:pPr>
            <w:r>
              <w:rPr>
                <w:sz w:val="24"/>
              </w:rPr>
              <w:t>施工生产废水主要为混凝土养护废水、施工机械设备车辆冲洗废水，</w:t>
            </w:r>
          </w:p>
          <w:p>
            <w:pPr>
              <w:keepNext w:val="0"/>
              <w:keepLines w:val="0"/>
              <w:pageBreakBefore w:val="0"/>
              <w:widowControl w:val="0"/>
              <w:kinsoku/>
              <w:wordWrap/>
              <w:overflowPunct/>
              <w:topLinePunct w:val="0"/>
              <w:bidi w:val="0"/>
              <w:adjustRightInd/>
              <w:snapToGrid/>
              <w:spacing w:line="360" w:lineRule="auto"/>
              <w:ind w:firstLine="480" w:firstLineChars="200"/>
              <w:textAlignment w:val="auto"/>
              <w:rPr>
                <w:sz w:val="24"/>
              </w:rPr>
            </w:pPr>
            <w:r>
              <w:rPr>
                <w:sz w:val="24"/>
              </w:rPr>
              <w:t>本次评价提出如下施工要求：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lang w:eastAsia="zh-CN"/>
              </w:rPr>
              <w:t>①</w:t>
            </w:r>
            <w:r>
              <w:rPr>
                <w:sz w:val="24"/>
              </w:rPr>
              <w:t>合理布置施工平面布局，沉淀池、车辆冲洗装置等可能对地表水产生污染的设施不得沿河布置。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lang w:eastAsia="zh-CN"/>
              </w:rPr>
              <w:t>②</w:t>
            </w:r>
            <w:r>
              <w:rPr>
                <w:sz w:val="24"/>
              </w:rPr>
              <w:t>各施工池体及防渗旱厕严格按要求进行防渗处理，防渗技术要求为等效黏土防渗层Mb≥1.5m，K≤1×10</w:t>
            </w:r>
            <w:r>
              <w:rPr>
                <w:sz w:val="24"/>
                <w:vertAlign w:val="superscript"/>
              </w:rPr>
              <w:t>-7</w:t>
            </w:r>
            <w:r>
              <w:rPr>
                <w:sz w:val="24"/>
              </w:rPr>
              <w:t>cm/s。</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lang w:eastAsia="zh-CN"/>
              </w:rPr>
              <w:t>③</w:t>
            </w:r>
            <w:r>
              <w:rPr>
                <w:sz w:val="24"/>
              </w:rPr>
              <w:t>施工废水经预处理后全部回用，禁止排</w:t>
            </w:r>
            <w:r>
              <w:rPr>
                <w:rFonts w:hint="eastAsia"/>
                <w:sz w:val="24"/>
              </w:rPr>
              <w:t>入河道</w:t>
            </w:r>
            <w:r>
              <w:rPr>
                <w:sz w:val="24"/>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sz w:val="24"/>
              </w:rPr>
            </w:pPr>
            <w:r>
              <w:rPr>
                <w:rFonts w:hint="eastAsia"/>
                <w:sz w:val="24"/>
                <w:lang w:eastAsia="zh-CN"/>
              </w:rPr>
              <w:t>④</w:t>
            </w:r>
            <w:r>
              <w:rPr>
                <w:sz w:val="24"/>
              </w:rPr>
              <w:t>施工现场四周必须设封闭围挡，尤其是靠近河流一侧，最大程度防止施工场地内扬尘落入地表水中。</w:t>
            </w:r>
          </w:p>
          <w:p>
            <w:pPr>
              <w:autoSpaceDE w:val="0"/>
              <w:autoSpaceDN w:val="0"/>
              <w:spacing w:line="480" w:lineRule="exact"/>
              <w:ind w:firstLine="480" w:firstLineChars="200"/>
              <w:rPr>
                <w:sz w:val="24"/>
              </w:rPr>
            </w:pPr>
            <w:r>
              <w:rPr>
                <w:rFonts w:hint="eastAsia"/>
                <w:sz w:val="24"/>
                <w:lang w:eastAsia="zh-CN"/>
              </w:rPr>
              <w:t>⑤</w:t>
            </w:r>
            <w:r>
              <w:rPr>
                <w:sz w:val="24"/>
              </w:rPr>
              <w:t>施工过程中应使用商业混凝土，在施工场地内不得进行混凝土制备工作。运输车清洗处设置沉淀池，废水沉淀后全部利用，不得外排。</w:t>
            </w:r>
          </w:p>
          <w:p>
            <w:pPr>
              <w:autoSpaceDE w:val="0"/>
              <w:autoSpaceDN w:val="0"/>
              <w:spacing w:line="480" w:lineRule="exact"/>
              <w:ind w:firstLine="480" w:firstLineChars="200"/>
              <w:rPr>
                <w:sz w:val="24"/>
              </w:rPr>
            </w:pPr>
            <w:r>
              <w:rPr>
                <w:rFonts w:hint="eastAsia"/>
                <w:sz w:val="24"/>
                <w:lang w:eastAsia="zh-CN"/>
              </w:rPr>
              <w:t>⑥</w:t>
            </w:r>
            <w:r>
              <w:rPr>
                <w:sz w:val="24"/>
              </w:rPr>
              <w:t>严禁将有毒有害废弃物作土方回填，以免污染水环境</w:t>
            </w:r>
            <w:r>
              <w:rPr>
                <w:rFonts w:hint="eastAsia"/>
                <w:sz w:val="24"/>
              </w:rPr>
              <w:t>。</w:t>
            </w:r>
          </w:p>
          <w:p>
            <w:pPr>
              <w:autoSpaceDE w:val="0"/>
              <w:autoSpaceDN w:val="0"/>
              <w:spacing w:line="480" w:lineRule="exact"/>
              <w:ind w:firstLine="480" w:firstLineChars="200"/>
              <w:rPr>
                <w:sz w:val="24"/>
              </w:rPr>
            </w:pPr>
            <w:r>
              <w:rPr>
                <w:rFonts w:hint="eastAsia"/>
                <w:sz w:val="24"/>
                <w:lang w:eastAsia="zh-CN"/>
              </w:rPr>
              <w:t>⑦</w:t>
            </w:r>
            <w:r>
              <w:rPr>
                <w:sz w:val="24"/>
              </w:rPr>
              <w:t>工程机械的检修与冲洗废水须经过隔油沉淀处理之后才能用于场地洒水降尘或车辆冲洗等，沉淀物集中收集处理，不得随意堆放。</w:t>
            </w:r>
          </w:p>
          <w:p>
            <w:pPr>
              <w:autoSpaceDE w:val="0"/>
              <w:autoSpaceDN w:val="0"/>
              <w:spacing w:line="480" w:lineRule="exact"/>
              <w:ind w:firstLine="480" w:firstLineChars="200"/>
              <w:rPr>
                <w:sz w:val="24"/>
              </w:rPr>
            </w:pPr>
            <w:r>
              <w:rPr>
                <w:rFonts w:hint="eastAsia"/>
                <w:sz w:val="24"/>
                <w:lang w:eastAsia="zh-CN"/>
              </w:rPr>
              <w:t>⑧</w:t>
            </w:r>
            <w:r>
              <w:rPr>
                <w:sz w:val="24"/>
              </w:rPr>
              <w:t>建议采用下凹式绿地，以增加雨水利用。施工过程中要保证绿化区地面低于周围场地0.lm，周边不设拦挡措施，有利于场地地表径流进入绿地，提高雨水资源利用率。</w:t>
            </w:r>
          </w:p>
          <w:p>
            <w:pPr>
              <w:autoSpaceDE w:val="0"/>
              <w:autoSpaceDN w:val="0"/>
              <w:spacing w:line="480" w:lineRule="exact"/>
              <w:ind w:firstLine="480" w:firstLineChars="200"/>
              <w:rPr>
                <w:sz w:val="24"/>
              </w:rPr>
            </w:pPr>
            <w:r>
              <w:rPr>
                <w:rFonts w:hint="eastAsia"/>
                <w:sz w:val="24"/>
                <w:lang w:eastAsia="zh-CN"/>
              </w:rPr>
              <w:t>⑨</w:t>
            </w:r>
            <w:r>
              <w:rPr>
                <w:sz w:val="24"/>
              </w:rPr>
              <w:t>局部地表施工完成后，应及时恢复植被，减少地表径流。</w:t>
            </w:r>
          </w:p>
          <w:p>
            <w:pPr>
              <w:tabs>
                <w:tab w:val="left" w:pos="0"/>
                <w:tab w:val="left" w:pos="1020"/>
              </w:tabs>
              <w:spacing w:line="500" w:lineRule="exact"/>
              <w:rPr>
                <w:sz w:val="24"/>
              </w:rPr>
            </w:pPr>
            <w:r>
              <w:rPr>
                <w:sz w:val="24"/>
              </w:rPr>
              <w:t xml:space="preserve">    因此，在严格落实本评价提出的施工要求的前提下，项目施工期不会对水环境产生明显影响。</w:t>
            </w:r>
          </w:p>
          <w:p>
            <w:pPr>
              <w:tabs>
                <w:tab w:val="center" w:pos="4505"/>
              </w:tabs>
              <w:autoSpaceDE w:val="0"/>
              <w:autoSpaceDN w:val="0"/>
              <w:adjustRightInd w:val="0"/>
              <w:spacing w:line="500" w:lineRule="exact"/>
              <w:ind w:firstLine="482" w:firstLineChars="200"/>
              <w:jc w:val="left"/>
              <w:rPr>
                <w:b/>
                <w:bCs/>
                <w:sz w:val="24"/>
              </w:rPr>
            </w:pPr>
            <w:r>
              <w:rPr>
                <w:b/>
                <w:bCs/>
                <w:sz w:val="24"/>
              </w:rPr>
              <w:t>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kern w:val="0"/>
                <w:sz w:val="24"/>
                <w:lang w:val="zh-CN"/>
              </w:rPr>
            </w:pPr>
            <w:r>
              <w:rPr>
                <w:rFonts w:hint="default" w:ascii="Times New Roman" w:hAnsi="Times New Roman" w:eastAsia="宋体" w:cs="Times New Roman"/>
                <w:sz w:val="24"/>
                <w:szCs w:val="24"/>
              </w:rPr>
              <w:t>项目施工期产生的噪声包括设备噪声和运输噪声，其中设备噪声主要来源于施工机械转运，源强一般在</w:t>
            </w:r>
            <w:r>
              <w:rPr>
                <w:rFonts w:hint="eastAsia" w:cs="Times New Roman"/>
                <w:sz w:val="24"/>
                <w:szCs w:val="24"/>
                <w:lang w:val="en-US" w:eastAsia="zh-CN"/>
              </w:rPr>
              <w:t>68-93</w:t>
            </w:r>
            <w:r>
              <w:rPr>
                <w:rFonts w:hint="default" w:ascii="Times New Roman" w:hAnsi="Times New Roman" w:eastAsia="宋体" w:cs="Times New Roman"/>
                <w:sz w:val="24"/>
                <w:szCs w:val="24"/>
              </w:rPr>
              <w:t>dB（A）；运输噪声源于运输车辆，源强一般在70-85dB（A）</w:t>
            </w:r>
            <w:r>
              <w:rPr>
                <w:rFonts w:hint="eastAsia"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①</w:t>
            </w:r>
            <w:r>
              <w:rPr>
                <w:color w:val="000000"/>
                <w:sz w:val="24"/>
                <w:szCs w:val="24"/>
              </w:rPr>
              <w:t>施工期间选用产生噪声值较低的施工设备，从源头消减噪声</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②</w:t>
            </w:r>
            <w:r>
              <w:rPr>
                <w:color w:val="000000"/>
                <w:sz w:val="24"/>
                <w:szCs w:val="24"/>
              </w:rPr>
              <w:t>施工现场不得安装混凝土搅拌机，应在有关部门指定地点搅拌好后，运至工地使用，运输车辆通过要减速慢行以减低噪声</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③</w:t>
            </w:r>
            <w:r>
              <w:rPr>
                <w:color w:val="000000"/>
                <w:sz w:val="24"/>
                <w:szCs w:val="24"/>
              </w:rPr>
              <w:t>施工期间建筑材料和建筑垃圾的运输路线优化选择，尽量避开居民区</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④</w:t>
            </w:r>
            <w:r>
              <w:rPr>
                <w:color w:val="000000"/>
                <w:sz w:val="24"/>
                <w:szCs w:val="24"/>
              </w:rPr>
              <w:t>施工期间严格控制施工时间，晚22：00至次日早6：00禁止施工，若必须连续施工作业时，须提前向有关部门提出申请，并应提前张贴公告通知周边可能受到影响的居民及单位，经批准后，方可进行夜间施工</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⑤</w:t>
            </w:r>
            <w:r>
              <w:rPr>
                <w:color w:val="000000"/>
                <w:sz w:val="24"/>
                <w:szCs w:val="24"/>
              </w:rPr>
              <w:t>合理安排施工计划、施工机械设备组合以及施工时间，避免在同一时间集中使用大量的动力机械设备</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color w:val="000000"/>
                <w:sz w:val="24"/>
                <w:szCs w:val="24"/>
                <w:lang w:eastAsia="zh-CN"/>
              </w:rPr>
            </w:pPr>
            <w:r>
              <w:rPr>
                <w:rFonts w:hint="eastAsia" w:ascii="宋体" w:hAnsi="宋体" w:cs="宋体"/>
                <w:color w:val="000000"/>
                <w:sz w:val="24"/>
                <w:szCs w:val="24"/>
              </w:rPr>
              <w:t>⑥</w:t>
            </w:r>
            <w:r>
              <w:rPr>
                <w:color w:val="000000"/>
                <w:sz w:val="24"/>
                <w:szCs w:val="24"/>
              </w:rPr>
              <w:t>合理布局施工场地，并进行一定的隔离和消声处理</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color w:val="000000"/>
                <w:sz w:val="24"/>
                <w:szCs w:val="24"/>
              </w:rPr>
              <w:t>⑦</w:t>
            </w:r>
            <w:r>
              <w:rPr>
                <w:color w:val="000000"/>
                <w:sz w:val="24"/>
                <w:szCs w:val="24"/>
              </w:rPr>
              <w:t>加强施工期管理，施工单位设专人负责施工机械的保养和维护，保养和维护要有切实可行的规章制度，要定期对现场工作人员进行培训，每个工人都要严格按照规范使用各类机械，避免因故障产生突发噪声。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kern w:val="0"/>
                <w:sz w:val="24"/>
                <w:lang w:val="zh-CN"/>
              </w:rPr>
            </w:pPr>
            <w:r>
              <w:rPr>
                <w:rFonts w:hint="eastAsia" w:cs="宋体"/>
                <w:color w:val="auto"/>
                <w:sz w:val="24"/>
              </w:rPr>
              <w:t>采取上述措施后可将施工噪声的影响控制在一定范围内，</w:t>
            </w:r>
            <w:r>
              <w:rPr>
                <w:rFonts w:hint="eastAsia"/>
                <w:kern w:val="24"/>
                <w:sz w:val="24"/>
                <w:lang w:eastAsia="zh-CN"/>
              </w:rPr>
              <w:t>场</w:t>
            </w:r>
            <w:r>
              <w:rPr>
                <w:rFonts w:hint="eastAsia"/>
                <w:color w:val="auto"/>
                <w:kern w:val="24"/>
                <w:sz w:val="24"/>
                <w:lang w:eastAsia="zh-CN"/>
              </w:rPr>
              <w:t>区边界满足</w:t>
            </w:r>
            <w:r>
              <w:rPr>
                <w:rFonts w:hint="eastAsia"/>
                <w:color w:val="auto"/>
                <w:sz w:val="24"/>
                <w:lang w:eastAsia="zh-CN" w:bidi="ar"/>
              </w:rPr>
              <w:t>《</w:t>
            </w:r>
            <w:r>
              <w:rPr>
                <w:rFonts w:hAnsi="宋体"/>
                <w:sz w:val="24"/>
                <w:szCs w:val="24"/>
              </w:rPr>
              <w:t>工业企业厂界环境噪声排放标准</w:t>
            </w:r>
            <w:r>
              <w:rPr>
                <w:rFonts w:hint="eastAsia"/>
                <w:color w:val="auto"/>
                <w:sz w:val="24"/>
                <w:lang w:eastAsia="zh-CN" w:bidi="ar"/>
              </w:rPr>
              <w:t>》（</w:t>
            </w:r>
            <w:r>
              <w:rPr>
                <w:sz w:val="24"/>
                <w:szCs w:val="24"/>
              </w:rPr>
              <w:t>GB12348-2008</w:t>
            </w:r>
            <w:r>
              <w:rPr>
                <w:rFonts w:hint="eastAsia"/>
                <w:color w:val="auto"/>
                <w:sz w:val="24"/>
                <w:lang w:eastAsia="zh-CN" w:bidi="ar"/>
              </w:rPr>
              <w:t>）</w:t>
            </w:r>
            <w:r>
              <w:rPr>
                <w:rFonts w:hint="eastAsia"/>
                <w:color w:val="auto"/>
                <w:sz w:val="24"/>
                <w:lang w:val="en-US" w:eastAsia="zh-CN" w:bidi="ar"/>
              </w:rPr>
              <w:t>1</w:t>
            </w:r>
            <w:r>
              <w:rPr>
                <w:rFonts w:hint="eastAsia"/>
                <w:color w:val="auto"/>
                <w:sz w:val="24"/>
                <w:lang w:eastAsia="zh-CN" w:bidi="ar"/>
              </w:rPr>
              <w:t>类</w:t>
            </w:r>
            <w:r>
              <w:rPr>
                <w:rFonts w:hint="eastAsia"/>
                <w:color w:val="auto"/>
                <w:sz w:val="24"/>
                <w:lang w:bidi="ar"/>
              </w:rPr>
              <w:t>标准限值</w:t>
            </w:r>
            <w:r>
              <w:rPr>
                <w:rFonts w:hint="eastAsia"/>
                <w:color w:val="auto"/>
                <w:kern w:val="24"/>
                <w:sz w:val="24"/>
                <w:lang w:eastAsia="zh-CN"/>
              </w:rPr>
              <w:t>。</w:t>
            </w:r>
            <w:r>
              <w:rPr>
                <w:rFonts w:hint="eastAsia" w:cs="宋体"/>
                <w:color w:val="auto"/>
                <w:sz w:val="24"/>
              </w:rPr>
              <w:t>有效减少施工噪声对敏感点的影响，另外施工期影响是暂时的，将随施工期结束而消失。</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2" w:firstLineChars="200"/>
              <w:textAlignment w:val="auto"/>
              <w:rPr>
                <w:b/>
                <w:bCs/>
                <w:sz w:val="24"/>
              </w:rPr>
            </w:pPr>
            <w:r>
              <w:rPr>
                <w:b/>
                <w:bCs/>
                <w:sz w:val="24"/>
              </w:rPr>
              <w:t>固</w:t>
            </w:r>
            <w:r>
              <w:rPr>
                <w:rFonts w:hint="eastAsia"/>
                <w:b/>
                <w:bCs/>
                <w:sz w:val="24"/>
              </w:rPr>
              <w:t>体</w:t>
            </w:r>
            <w:r>
              <w:rPr>
                <w:b/>
                <w:bCs/>
                <w:sz w:val="24"/>
              </w:rPr>
              <w:t>废</w:t>
            </w:r>
            <w:r>
              <w:rPr>
                <w:rFonts w:hint="eastAsia"/>
                <w:b/>
                <w:bCs/>
                <w:sz w:val="24"/>
              </w:rPr>
              <w:t>物</w:t>
            </w:r>
            <w:r>
              <w:rPr>
                <w:b/>
                <w:bCs/>
                <w:sz w:val="24"/>
              </w:rPr>
              <w:t>：</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rPr>
            </w:pPr>
            <w:r>
              <w:rPr>
                <w:rFonts w:hint="default" w:ascii="Times New Roman" w:hAnsi="Times New Roman" w:cs="Times New Roman"/>
                <w:kern w:val="24"/>
                <w:sz w:val="24"/>
              </w:rPr>
              <w:t>施工期产生的固体废物主要为</w:t>
            </w:r>
            <w:r>
              <w:rPr>
                <w:rFonts w:hint="default" w:ascii="Times New Roman" w:hAnsi="Times New Roman" w:cs="Times New Roman"/>
                <w:kern w:val="0"/>
                <w:sz w:val="24"/>
              </w:rPr>
              <w:t>建筑垃圾及施工人员的生活垃圾。</w:t>
            </w:r>
          </w:p>
          <w:p>
            <w:pPr>
              <w:keepNext w:val="0"/>
              <w:keepLines w:val="0"/>
              <w:pageBreakBefore w:val="0"/>
              <w:widowControl w:val="0"/>
              <w:tabs>
                <w:tab w:val="left" w:pos="360"/>
              </w:tabs>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kern w:val="24"/>
                <w:sz w:val="24"/>
                <w:szCs w:val="24"/>
              </w:rPr>
            </w:pPr>
            <w:r>
              <w:rPr>
                <w:rFonts w:hint="default" w:ascii="Times New Roman" w:hAnsi="Times New Roman" w:cs="Times New Roman"/>
                <w:kern w:val="24"/>
                <w:sz w:val="24"/>
                <w:lang w:eastAsia="zh-CN"/>
              </w:rPr>
              <w:t>①</w:t>
            </w:r>
            <w:r>
              <w:rPr>
                <w:rFonts w:hint="default" w:ascii="Times New Roman" w:hAnsi="Times New Roman" w:cs="Times New Roman"/>
                <w:kern w:val="24"/>
                <w:sz w:val="24"/>
              </w:rPr>
              <w:t>建筑垃圾：能回用的尽量回用，不能回用的及时清运至城市建设监管部门指定地点，运输建筑垃圾时运输车辆加</w:t>
            </w:r>
            <w:r>
              <w:rPr>
                <w:rFonts w:hint="default" w:ascii="Times New Roman" w:hAnsi="Times New Roman" w:eastAsia="宋体" w:cs="Times New Roman"/>
                <w:kern w:val="24"/>
                <w:sz w:val="24"/>
                <w:szCs w:val="24"/>
              </w:rPr>
              <w:t>盖苫布，防止洒落。清运垃圾时安排在夜间22:00点前进行。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rPr>
            </w:pPr>
            <w:r>
              <w:rPr>
                <w:rFonts w:hint="eastAsia" w:ascii="宋体" w:hAnsi="宋体" w:cs="宋体"/>
                <w:kern w:val="24"/>
                <w:sz w:val="24"/>
                <w:szCs w:val="24"/>
                <w:lang w:eastAsia="zh-CN"/>
              </w:rPr>
              <w:t>②</w:t>
            </w:r>
            <w:r>
              <w:rPr>
                <w:rFonts w:hint="eastAsia" w:ascii="宋体" w:hAnsi="宋体" w:eastAsia="宋体" w:cs="宋体"/>
                <w:kern w:val="24"/>
                <w:sz w:val="24"/>
                <w:szCs w:val="24"/>
              </w:rPr>
              <w:t>施工过程产生的生活垃圾：生活垃圾主要为施工人员生活产生的</w:t>
            </w:r>
            <w:r>
              <w:rPr>
                <w:rFonts w:hint="eastAsia" w:ascii="宋体" w:hAnsi="宋体" w:eastAsia="宋体" w:cs="宋体"/>
                <w:kern w:val="0"/>
                <w:sz w:val="24"/>
                <w:szCs w:val="24"/>
              </w:rPr>
              <w:t>塑料袋、纸屑等，成分简单，污染较小，集中收集，送至当地环卫部门指定地点，统一处理。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固体废物均能得到妥善处置。</w:t>
            </w:r>
          </w:p>
          <w:p>
            <w:pPr>
              <w:spacing w:line="500" w:lineRule="exact"/>
              <w:ind w:firstLine="480" w:firstLineChars="200"/>
              <w:rPr>
                <w:rFonts w:hint="eastAsia"/>
                <w:sz w:val="24"/>
              </w:rPr>
            </w:pPr>
            <w:r>
              <w:rPr>
                <w:sz w:val="24"/>
              </w:rPr>
              <w:t>综上所述，施工期各种污染物都得到了合理的治理，达到了相关标准要求，在严格落实本评价提出的施工要求的前提下，对</w:t>
            </w:r>
            <w:r>
              <w:rPr>
                <w:rFonts w:hint="eastAsia"/>
                <w:sz w:val="24"/>
              </w:rPr>
              <w:t>居民区及</w:t>
            </w:r>
            <w:r>
              <w:rPr>
                <w:rFonts w:hint="eastAsia"/>
                <w:sz w:val="24"/>
                <w:lang w:eastAsia="zh-CN"/>
              </w:rPr>
              <w:t>局</w:t>
            </w:r>
            <w:r>
              <w:rPr>
                <w:rFonts w:hint="eastAsia"/>
                <w:sz w:val="24"/>
              </w:rPr>
              <w:t>河</w:t>
            </w:r>
            <w:r>
              <w:rPr>
                <w:rFonts w:hint="eastAsia"/>
                <w:sz w:val="24"/>
                <w:lang w:eastAsia="zh-CN"/>
              </w:rPr>
              <w:t>影响较小</w:t>
            </w:r>
            <w:r>
              <w:rPr>
                <w:rFonts w:hint="eastAsia"/>
                <w:sz w:val="24"/>
              </w:rPr>
              <w:t>。</w:t>
            </w:r>
          </w:p>
          <w:p>
            <w:pPr>
              <w:spacing w:line="500" w:lineRule="exact"/>
              <w:ind w:firstLine="480" w:firstLineChars="200"/>
              <w:rPr>
                <w:sz w:val="24"/>
              </w:rPr>
            </w:pPr>
            <w:r>
              <w:rPr>
                <w:sz w:val="24"/>
              </w:rPr>
              <w:t>措施可行。</w:t>
            </w:r>
          </w:p>
          <w:p>
            <w:pPr>
              <w:spacing w:line="500" w:lineRule="exact"/>
              <w:ind w:firstLine="482" w:firstLineChars="200"/>
              <w:rPr>
                <w:b/>
                <w:bCs w:val="0"/>
                <w:color w:val="000000"/>
                <w:sz w:val="24"/>
              </w:rPr>
            </w:pPr>
            <w:r>
              <w:rPr>
                <w:rFonts w:hint="eastAsia" w:ascii="宋体" w:hAnsi="宋体" w:eastAsia="宋体" w:cs="宋体"/>
                <w:b/>
                <w:bCs w:val="0"/>
                <w:color w:val="000000"/>
                <w:sz w:val="24"/>
              </w:rPr>
              <w:t>⑵</w:t>
            </w:r>
            <w:r>
              <w:rPr>
                <w:b/>
                <w:bCs w:val="0"/>
                <w:color w:val="000000"/>
                <w:sz w:val="24"/>
              </w:rPr>
              <w:t>营运期环境治理措施及影响分析结论</w:t>
            </w:r>
          </w:p>
          <w:p>
            <w:pPr>
              <w:spacing w:line="500" w:lineRule="exact"/>
              <w:ind w:firstLine="482" w:firstLineChars="200"/>
              <w:rPr>
                <w:rFonts w:hint="eastAsia" w:eastAsia="宋体"/>
                <w:b/>
                <w:bCs/>
                <w:sz w:val="24"/>
                <w:lang w:eastAsia="zh-CN"/>
              </w:rPr>
            </w:pPr>
            <w:r>
              <w:rPr>
                <w:b/>
                <w:bCs/>
                <w:sz w:val="24"/>
              </w:rPr>
              <w:t>废气</w:t>
            </w:r>
            <w:r>
              <w:rPr>
                <w:rFonts w:hint="eastAsia"/>
                <w:b/>
                <w:bCs/>
                <w:sz w:val="24"/>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textAlignment w:val="auto"/>
              <w:rPr>
                <w:bCs/>
                <w:color w:val="auto"/>
                <w:sz w:val="24"/>
                <w:szCs w:val="24"/>
                <w:lang w:val="zh-CN"/>
              </w:rPr>
            </w:pPr>
            <w:r>
              <w:rPr>
                <w:color w:val="000000"/>
                <w:kern w:val="0"/>
                <w:sz w:val="24"/>
                <w:szCs w:val="24"/>
                <w:lang w:val="zh-CN"/>
              </w:rPr>
              <w:t>本项</w:t>
            </w:r>
            <w:r>
              <w:rPr>
                <w:color w:val="auto"/>
                <w:kern w:val="0"/>
                <w:sz w:val="24"/>
                <w:szCs w:val="24"/>
                <w:lang w:val="zh-CN"/>
              </w:rPr>
              <w:t>目废气污染源主要为</w:t>
            </w:r>
            <w:r>
              <w:rPr>
                <w:rFonts w:hint="eastAsia"/>
                <w:color w:val="auto"/>
                <w:sz w:val="24"/>
                <w:szCs w:val="24"/>
                <w:lang w:eastAsia="zh-CN"/>
              </w:rPr>
              <w:t>居民</w:t>
            </w:r>
            <w:r>
              <w:rPr>
                <w:bCs/>
                <w:color w:val="auto"/>
                <w:sz w:val="24"/>
                <w:szCs w:val="24"/>
                <w:lang w:val="zh-CN"/>
              </w:rPr>
              <w:t>厨房</w:t>
            </w:r>
            <w:r>
              <w:rPr>
                <w:rFonts w:hint="eastAsia"/>
                <w:bCs/>
                <w:color w:val="auto"/>
                <w:sz w:val="24"/>
                <w:szCs w:val="24"/>
                <w:lang w:val="zh-CN"/>
              </w:rPr>
              <w:t>燃气灶及家用燃气壁挂炉</w:t>
            </w:r>
            <w:r>
              <w:rPr>
                <w:bCs/>
                <w:color w:val="auto"/>
                <w:sz w:val="24"/>
                <w:szCs w:val="24"/>
                <w:lang w:val="zh-CN"/>
              </w:rPr>
              <w:t>产生的</w:t>
            </w:r>
            <w:r>
              <w:rPr>
                <w:rFonts w:hint="eastAsia"/>
                <w:bCs/>
                <w:color w:val="auto"/>
                <w:sz w:val="24"/>
                <w:szCs w:val="24"/>
                <w:lang w:val="zh-CN"/>
              </w:rPr>
              <w:t>废气、污水处理站产生的恶臭及垃圾收集点产生的恶臭。</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bCs/>
                <w:color w:val="auto"/>
                <w:sz w:val="24"/>
                <w:lang w:val="zh-CN"/>
              </w:rPr>
            </w:pPr>
            <w:r>
              <w:rPr>
                <w:rFonts w:hint="eastAsia"/>
                <w:color w:val="auto"/>
                <w:sz w:val="24"/>
                <w:lang w:eastAsia="zh-CN"/>
              </w:rPr>
              <w:t>①居民</w:t>
            </w:r>
            <w:r>
              <w:rPr>
                <w:bCs/>
                <w:color w:val="auto"/>
                <w:sz w:val="24"/>
                <w:lang w:val="zh-CN"/>
              </w:rPr>
              <w:t>厨房</w:t>
            </w:r>
            <w:r>
              <w:rPr>
                <w:rFonts w:hint="eastAsia"/>
                <w:bCs/>
                <w:color w:val="auto"/>
                <w:sz w:val="24"/>
                <w:lang w:val="zh-CN"/>
              </w:rPr>
              <w:t>燃气灶及家用燃气壁挂炉</w:t>
            </w:r>
            <w:r>
              <w:rPr>
                <w:bCs/>
                <w:color w:val="auto"/>
                <w:sz w:val="24"/>
                <w:lang w:val="zh-CN"/>
              </w:rPr>
              <w:t>产生的</w:t>
            </w:r>
            <w:r>
              <w:rPr>
                <w:rFonts w:hint="eastAsia"/>
                <w:bCs/>
                <w:color w:val="auto"/>
                <w:sz w:val="24"/>
                <w:lang w:val="zh-CN"/>
              </w:rPr>
              <w:t>废气</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color w:val="auto"/>
                <w:kern w:val="0"/>
                <w:sz w:val="24"/>
                <w:lang w:bidi="ar"/>
              </w:rPr>
            </w:pPr>
            <w:r>
              <w:rPr>
                <w:color w:val="auto"/>
                <w:kern w:val="0"/>
                <w:sz w:val="24"/>
              </w:rPr>
              <w:t>本项目</w:t>
            </w:r>
            <w:r>
              <w:rPr>
                <w:rFonts w:hint="eastAsia"/>
                <w:color w:val="auto"/>
                <w:kern w:val="0"/>
                <w:sz w:val="24"/>
                <w:lang w:eastAsia="zh-CN"/>
              </w:rPr>
              <w:t>住宅</w:t>
            </w:r>
            <w:r>
              <w:rPr>
                <w:rFonts w:hint="eastAsia"/>
                <w:color w:val="auto"/>
                <w:kern w:val="0"/>
                <w:sz w:val="24"/>
              </w:rPr>
              <w:t>内</w:t>
            </w:r>
            <w:r>
              <w:rPr>
                <w:color w:val="auto"/>
                <w:kern w:val="0"/>
                <w:sz w:val="24"/>
              </w:rPr>
              <w:t>均设置厨房、家用燃气壁挂炉，燃料为天然气，</w:t>
            </w:r>
            <w:r>
              <w:rPr>
                <w:color w:val="auto"/>
                <w:kern w:val="0"/>
                <w:sz w:val="24"/>
                <w:lang w:bidi="ar"/>
              </w:rPr>
              <w:t>通过天然气管道输送，</w:t>
            </w:r>
            <w:r>
              <w:rPr>
                <w:rFonts w:hint="eastAsia"/>
                <w:color w:val="auto"/>
                <w:kern w:val="0"/>
                <w:sz w:val="24"/>
                <w:lang w:bidi="ar"/>
              </w:rPr>
              <w:t>由</w:t>
            </w:r>
            <w:r>
              <w:rPr>
                <w:color w:val="auto"/>
                <w:kern w:val="0"/>
                <w:sz w:val="24"/>
                <w:lang w:bidi="ar"/>
              </w:rPr>
              <w:t>兴隆县燃气公司提供。天然气燃烧及加热后产生的</w:t>
            </w:r>
            <w:r>
              <w:rPr>
                <w:rFonts w:hint="eastAsia"/>
                <w:color w:val="auto"/>
                <w:kern w:val="0"/>
                <w:sz w:val="24"/>
                <w:lang w:eastAsia="zh-CN" w:bidi="ar"/>
              </w:rPr>
              <w:t>污染因子主要为</w:t>
            </w:r>
            <w:r>
              <w:rPr>
                <w:rFonts w:hint="eastAsia"/>
                <w:color w:val="auto"/>
                <w:sz w:val="24"/>
                <w:szCs w:val="24"/>
              </w:rPr>
              <w:t>颗粒物、</w:t>
            </w:r>
            <w:r>
              <w:rPr>
                <w:rFonts w:hint="default" w:ascii="Times New Roman" w:hAnsi="Times New Roman" w:eastAsia="宋体" w:cs="Times New Roman"/>
                <w:color w:val="auto"/>
                <w:sz w:val="24"/>
                <w:szCs w:val="24"/>
              </w:rPr>
              <w:t>SO</w:t>
            </w:r>
            <w:r>
              <w:rPr>
                <w:rFonts w:hint="default" w:ascii="Times New Roman" w:hAnsi="Times New Roman" w:eastAsia="宋体" w:cs="Times New Roman"/>
                <w:color w:val="auto"/>
                <w:sz w:val="24"/>
                <w:szCs w:val="24"/>
                <w:vertAlign w:val="subscript"/>
              </w:rPr>
              <w:t>2</w:t>
            </w:r>
            <w:r>
              <w:rPr>
                <w:rFonts w:hint="eastAsia"/>
                <w:color w:val="auto"/>
                <w:sz w:val="24"/>
                <w:szCs w:val="24"/>
              </w:rPr>
              <w:t>、</w:t>
            </w:r>
            <w:r>
              <w:rPr>
                <w:rFonts w:hint="default" w:ascii="Times New Roman" w:hAnsi="Times New Roman" w:eastAsia="宋体" w:cs="Times New Roman"/>
                <w:color w:val="auto"/>
                <w:sz w:val="24"/>
                <w:szCs w:val="24"/>
              </w:rPr>
              <w:t>NO</w:t>
            </w:r>
            <w:r>
              <w:rPr>
                <w:rFonts w:hint="eastAsia" w:ascii="Times New Roman" w:hAnsi="Times New Roman" w:cs="Times New Roman"/>
                <w:color w:val="auto"/>
                <w:sz w:val="24"/>
                <w:szCs w:val="24"/>
                <w:vertAlign w:val="subscript"/>
                <w:lang w:val="en-US" w:eastAsia="zh-CN"/>
              </w:rPr>
              <w:t>x</w:t>
            </w:r>
            <w:r>
              <w:rPr>
                <w:rFonts w:hint="eastAsia" w:ascii="Times New Roman" w:hAnsi="Times New Roman" w:cs="Times New Roman"/>
                <w:color w:val="auto"/>
                <w:sz w:val="24"/>
                <w:szCs w:val="24"/>
                <w:vertAlign w:val="baseline"/>
                <w:lang w:val="en-US" w:eastAsia="zh-CN"/>
              </w:rPr>
              <w:t>，</w:t>
            </w:r>
            <w:r>
              <w:rPr>
                <w:color w:val="auto"/>
                <w:kern w:val="0"/>
                <w:sz w:val="24"/>
                <w:lang w:bidi="ar"/>
              </w:rPr>
              <w:t>分散式排放且污染物浓度较低，对周围环境影响不大，可直接排放。</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rFonts w:hint="eastAsia"/>
                <w:b w:val="0"/>
                <w:bCs w:val="0"/>
                <w:sz w:val="24"/>
                <w:lang w:val="en-US" w:eastAsia="zh-CN"/>
              </w:rPr>
            </w:pPr>
            <w:r>
              <w:rPr>
                <w:rFonts w:hint="eastAsia"/>
                <w:color w:val="auto"/>
                <w:sz w:val="24"/>
                <w:lang w:eastAsia="zh-CN" w:bidi="ar"/>
              </w:rPr>
              <w:t>②</w:t>
            </w:r>
            <w:r>
              <w:rPr>
                <w:rFonts w:hint="eastAsia"/>
                <w:b w:val="0"/>
                <w:bCs w:val="0"/>
                <w:sz w:val="24"/>
                <w:lang w:val="en-US" w:eastAsia="zh-CN"/>
              </w:rPr>
              <w:t>污水处理站恶臭</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Times New Roman" w:hAnsi="Times New Roman" w:cs="Times New Roman"/>
                <w:sz w:val="24"/>
                <w:lang w:val="en-US" w:eastAsia="zh-CN"/>
              </w:rPr>
            </w:pPr>
            <w:r>
              <w:rPr>
                <w:rFonts w:hint="eastAsia"/>
                <w:color w:val="000000"/>
                <w:sz w:val="24"/>
                <w:szCs w:val="24"/>
                <w:lang w:eastAsia="zh-CN"/>
              </w:rPr>
              <w:t>本项目污水处理站置于地下，</w:t>
            </w:r>
            <w:r>
              <w:rPr>
                <w:rFonts w:hint="default" w:ascii="Times New Roman" w:hAnsi="Times New Roman" w:cs="Times New Roman"/>
                <w:sz w:val="24"/>
                <w:lang w:val="en-US" w:eastAsia="zh-CN"/>
              </w:rPr>
              <w:t>站内的各处理设施封闭</w:t>
            </w:r>
            <w:r>
              <w:rPr>
                <w:rFonts w:hint="eastAsia" w:ascii="Times New Roman" w:hAnsi="Times New Roman" w:cs="Times New Roman"/>
                <w:sz w:val="24"/>
                <w:lang w:val="en-US" w:eastAsia="zh-CN"/>
              </w:rPr>
              <w:t>定期投入除臭剂，</w:t>
            </w:r>
            <w:r>
              <w:rPr>
                <w:rFonts w:hint="default" w:ascii="Times New Roman" w:hAnsi="Times New Roman" w:cs="Times New Roman"/>
                <w:sz w:val="24"/>
                <w:lang w:val="en-US" w:eastAsia="zh-CN"/>
              </w:rPr>
              <w:t>污泥及时清运，</w:t>
            </w:r>
            <w:r>
              <w:rPr>
                <w:rFonts w:hint="default" w:ascii="Times New Roman" w:hAnsi="Times New Roman" w:cs="Times New Roman"/>
                <w:sz w:val="24"/>
              </w:rPr>
              <w:t>污水处理站周边绿化，广种花草树木，边缘地带种植杨、槐等高大树种形成多层防护林带，以降低恶臭污染的影响程度。</w:t>
            </w:r>
            <w:r>
              <w:rPr>
                <w:rFonts w:hint="default" w:ascii="Times New Roman" w:hAnsi="Times New Roman" w:cs="Times New Roman"/>
                <w:sz w:val="24"/>
                <w:lang w:val="en-US" w:eastAsia="zh-CN"/>
              </w:rPr>
              <w:t>采取上述措施后，污染物无组织排放浓度可满足《恶臭污染物排放标准》</w:t>
            </w:r>
            <w:r>
              <w:rPr>
                <w:rFonts w:hint="default" w:ascii="Times New Roman" w:hAnsi="Times New Roman" w:cs="Times New Roman"/>
                <w:sz w:val="24"/>
                <w:lang w:eastAsia="zh-CN"/>
              </w:rPr>
              <w:t>（GB14554-1993）表1中新改扩建二级标准限值氨：</w:t>
            </w:r>
            <w:r>
              <w:rPr>
                <w:rFonts w:hint="default" w:ascii="Times New Roman" w:hAnsi="Times New Roman" w:cs="Times New Roman"/>
                <w:sz w:val="24"/>
                <w:lang w:val="en-US" w:eastAsia="zh-CN"/>
              </w:rPr>
              <w:t>1.5</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val="en-US" w:eastAsia="zh-CN"/>
              </w:rPr>
              <w:t>硫化氢</w:t>
            </w:r>
            <w:r>
              <w:rPr>
                <w:rFonts w:hint="eastAsia" w:ascii="Times New Roman" w:hAnsi="Times New Roman" w:cs="Times New Roman"/>
                <w:sz w:val="24"/>
                <w:lang w:val="en-US" w:eastAsia="zh-CN"/>
              </w:rPr>
              <w:t>：0.06</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eastAsia="zh-CN"/>
              </w:rPr>
              <w:t>臭气</w:t>
            </w:r>
            <w:r>
              <w:rPr>
                <w:rFonts w:hint="default" w:ascii="Times New Roman" w:hAnsi="Times New Roman" w:eastAsia="宋体" w:cs="Times New Roman"/>
                <w:sz w:val="24"/>
                <w:szCs w:val="24"/>
                <w:lang w:eastAsia="zh-CN"/>
              </w:rPr>
              <w:t>＜</w:t>
            </w:r>
            <w:r>
              <w:rPr>
                <w:rFonts w:hint="default" w:ascii="Times New Roman" w:hAnsi="Times New Roman" w:cs="Times New Roman"/>
                <w:sz w:val="24"/>
                <w:lang w:val="en-US" w:eastAsia="zh-CN"/>
              </w:rPr>
              <w:t>20（无量纲）</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对环境影响很小。</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default" w:ascii="Times New Roman" w:hAnsi="Times New Roman" w:cs="Times New Roman"/>
                <w:kern w:val="0"/>
                <w:sz w:val="24"/>
                <w:lang w:val="en-US" w:eastAsia="zh-CN"/>
              </w:rPr>
            </w:pPr>
            <w:r>
              <w:rPr>
                <w:rFonts w:hint="eastAsia" w:ascii="Times New Roman" w:hAnsi="Times New Roman" w:cs="Times New Roman"/>
                <w:kern w:val="0"/>
                <w:sz w:val="24"/>
                <w:lang w:val="en-US" w:eastAsia="zh-CN"/>
              </w:rPr>
              <w:t>措施可行。</w:t>
            </w:r>
          </w:p>
          <w:p>
            <w:pPr>
              <w:pStyle w:val="8"/>
              <w:keepNext w:val="0"/>
              <w:keepLines w:val="0"/>
              <w:pageBreakBefore w:val="0"/>
              <w:widowControl w:val="0"/>
              <w:kinsoku/>
              <w:wordWrap/>
              <w:overflowPunct/>
              <w:topLinePunct w:val="0"/>
              <w:bidi w:val="0"/>
              <w:adjustRightInd/>
              <w:snapToGrid/>
              <w:spacing w:line="360" w:lineRule="auto"/>
              <w:textAlignment w:val="auto"/>
              <w:rPr>
                <w:rFonts w:hint="eastAsia"/>
                <w:b w:val="0"/>
                <w:bCs w:val="0"/>
                <w:sz w:val="24"/>
                <w:lang w:val="en-US" w:eastAsia="zh-CN"/>
              </w:rPr>
            </w:pPr>
            <w:r>
              <w:rPr>
                <w:rFonts w:hint="eastAsia"/>
                <w:b w:val="0"/>
                <w:bCs w:val="0"/>
                <w:sz w:val="24"/>
                <w:lang w:val="en-US" w:eastAsia="zh-CN"/>
              </w:rPr>
              <w:t>③垃圾收集点恶臭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val="0"/>
                <w:bCs w:val="0"/>
                <w:sz w:val="24"/>
                <w:lang w:val="en-US" w:eastAsia="zh-CN"/>
              </w:rPr>
            </w:pPr>
            <w:r>
              <w:rPr>
                <w:rFonts w:hint="eastAsia"/>
                <w:color w:val="000000"/>
                <w:sz w:val="24"/>
                <w:szCs w:val="24"/>
                <w:lang w:eastAsia="zh-CN"/>
              </w:rPr>
              <w:t>本项目污水处理站置于地下，</w:t>
            </w:r>
            <w:r>
              <w:rPr>
                <w:rFonts w:hint="default" w:ascii="Times New Roman" w:hAnsi="Times New Roman" w:cs="Times New Roman"/>
                <w:sz w:val="24"/>
                <w:lang w:val="en-US" w:eastAsia="zh-CN"/>
              </w:rPr>
              <w:t>站内的各处理设施封闭</w:t>
            </w:r>
            <w:r>
              <w:rPr>
                <w:rFonts w:hint="eastAsia" w:ascii="Times New Roman" w:hAnsi="Times New Roman" w:cs="Times New Roman"/>
                <w:sz w:val="24"/>
                <w:lang w:val="en-US" w:eastAsia="zh-CN"/>
              </w:rPr>
              <w:t>定期投入除臭剂，</w:t>
            </w:r>
            <w:r>
              <w:rPr>
                <w:rFonts w:hint="default" w:ascii="Times New Roman" w:hAnsi="Times New Roman" w:cs="Times New Roman"/>
                <w:sz w:val="24"/>
                <w:lang w:val="en-US" w:eastAsia="zh-CN"/>
              </w:rPr>
              <w:t>污泥及时清运，</w:t>
            </w:r>
            <w:r>
              <w:rPr>
                <w:rFonts w:hint="default" w:ascii="Times New Roman" w:hAnsi="Times New Roman" w:cs="Times New Roman"/>
                <w:sz w:val="24"/>
              </w:rPr>
              <w:t>污水处理站周边绿化，广种花草树木，边缘地带种植杨、槐等高大树种形成多层防护林带，以降低恶臭污染的影响程度。</w:t>
            </w:r>
            <w:r>
              <w:rPr>
                <w:rFonts w:hint="default" w:ascii="Times New Roman" w:hAnsi="Times New Roman" w:cs="Times New Roman"/>
                <w:sz w:val="24"/>
                <w:lang w:val="en-US" w:eastAsia="zh-CN"/>
              </w:rPr>
              <w:t>采取上述措施后，污染物无组织排放浓度可满足《恶臭污染物排放标准》</w:t>
            </w:r>
            <w:r>
              <w:rPr>
                <w:rFonts w:hint="default" w:ascii="Times New Roman" w:hAnsi="Times New Roman" w:cs="Times New Roman"/>
                <w:sz w:val="24"/>
                <w:lang w:eastAsia="zh-CN"/>
              </w:rPr>
              <w:t>（GB14554-1993）表1中新改扩建二级标准限值氨：</w:t>
            </w:r>
            <w:r>
              <w:rPr>
                <w:rFonts w:hint="default" w:ascii="Times New Roman" w:hAnsi="Times New Roman" w:cs="Times New Roman"/>
                <w:sz w:val="24"/>
                <w:lang w:val="en-US" w:eastAsia="zh-CN"/>
              </w:rPr>
              <w:t>1.5</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val="en-US" w:eastAsia="zh-CN"/>
              </w:rPr>
              <w:t>硫化氢</w:t>
            </w:r>
            <w:r>
              <w:rPr>
                <w:rFonts w:hint="eastAsia" w:ascii="Times New Roman" w:hAnsi="Times New Roman" w:cs="Times New Roman"/>
                <w:sz w:val="24"/>
                <w:lang w:val="en-US" w:eastAsia="zh-CN"/>
              </w:rPr>
              <w:t>：0.06</w:t>
            </w:r>
            <w:r>
              <w:rPr>
                <w:rFonts w:hint="default" w:ascii="Times New Roman" w:hAnsi="Times New Roman" w:cs="Times New Roman"/>
                <w:sz w:val="24"/>
                <w:szCs w:val="24"/>
              </w:rPr>
              <w:t>mg/m</w:t>
            </w:r>
            <w:r>
              <w:rPr>
                <w:rFonts w:hint="default" w:ascii="Times New Roman" w:hAnsi="Times New Roman" w:cs="Times New Roman"/>
                <w:sz w:val="24"/>
                <w:szCs w:val="24"/>
                <w:vertAlign w:val="superscript"/>
              </w:rPr>
              <w:t>3</w:t>
            </w:r>
            <w:r>
              <w:rPr>
                <w:rFonts w:hint="eastAsia" w:ascii="Times New Roman" w:hAnsi="Times New Roman" w:cs="Times New Roman"/>
                <w:sz w:val="24"/>
                <w:szCs w:val="24"/>
                <w:vertAlign w:val="baseline"/>
                <w:lang w:eastAsia="zh-CN"/>
              </w:rPr>
              <w:t>、</w:t>
            </w:r>
            <w:r>
              <w:rPr>
                <w:rFonts w:hint="default" w:ascii="Times New Roman" w:hAnsi="Times New Roman" w:cs="Times New Roman"/>
                <w:sz w:val="24"/>
                <w:lang w:eastAsia="zh-CN"/>
              </w:rPr>
              <w:t>臭气</w:t>
            </w:r>
            <w:r>
              <w:rPr>
                <w:rFonts w:hint="default" w:ascii="Times New Roman" w:hAnsi="Times New Roman" w:eastAsia="宋体" w:cs="Times New Roman"/>
                <w:sz w:val="24"/>
                <w:szCs w:val="24"/>
                <w:lang w:eastAsia="zh-CN"/>
              </w:rPr>
              <w:t>＜</w:t>
            </w:r>
            <w:r>
              <w:rPr>
                <w:rFonts w:hint="default" w:ascii="Times New Roman" w:hAnsi="Times New Roman" w:cs="Times New Roman"/>
                <w:sz w:val="24"/>
                <w:lang w:val="en-US" w:eastAsia="zh-CN"/>
              </w:rPr>
              <w:t>20（无量纲）</w:t>
            </w:r>
            <w:r>
              <w:rPr>
                <w:rFonts w:hint="default" w:ascii="Times New Roman" w:hAnsi="Times New Roman" w:cs="Times New Roman"/>
                <w:sz w:val="24"/>
                <w:lang w:eastAsia="zh-CN"/>
              </w:rPr>
              <w:t>，</w:t>
            </w:r>
            <w:r>
              <w:rPr>
                <w:rFonts w:hint="default" w:ascii="Times New Roman" w:hAnsi="Times New Roman" w:cs="Times New Roman"/>
                <w:sz w:val="24"/>
                <w:lang w:val="en-US" w:eastAsia="zh-CN"/>
              </w:rPr>
              <w:t>对环境影响很小。</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ascii="Times New Roman" w:hAnsi="Times New Roman" w:cs="Times New Roman"/>
                <w:kern w:val="0"/>
                <w:sz w:val="24"/>
                <w:lang w:val="zh-CN"/>
              </w:rPr>
            </w:pPr>
            <w:r>
              <w:rPr>
                <w:rFonts w:ascii="Times New Roman" w:hAnsi="Times New Roman" w:cs="Times New Roman"/>
                <w:kern w:val="0"/>
                <w:sz w:val="24"/>
                <w:lang w:val="zh-CN"/>
              </w:rPr>
              <w:t>措施可行。</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2" w:firstLineChars="200"/>
              <w:textAlignment w:val="auto"/>
              <w:rPr>
                <w:rFonts w:hint="eastAsia"/>
                <w:b/>
                <w:bCs/>
                <w:color w:val="auto"/>
                <w:sz w:val="24"/>
                <w:lang w:eastAsia="zh-CN"/>
              </w:rPr>
            </w:pPr>
            <w:r>
              <w:rPr>
                <w:rFonts w:hint="eastAsia"/>
                <w:b/>
                <w:bCs/>
                <w:color w:val="auto"/>
                <w:sz w:val="24"/>
                <w:lang w:eastAsia="zh-CN"/>
              </w:rPr>
              <w:t>废水：</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rFonts w:hint="eastAsia"/>
                <w:sz w:val="24"/>
                <w:lang w:eastAsia="zh-CN"/>
              </w:rPr>
            </w:pPr>
            <w:r>
              <w:rPr>
                <w:color w:val="000000"/>
                <w:sz w:val="24"/>
                <w:szCs w:val="24"/>
              </w:rPr>
              <w:t>项目运营后，实行雨污分流制，雨水采用自排水方式，项目区内辅设雨水管；项目运营期产生的污水主要是居民</w:t>
            </w:r>
            <w:r>
              <w:rPr>
                <w:rFonts w:hint="eastAsia"/>
                <w:color w:val="000000"/>
                <w:sz w:val="24"/>
                <w:szCs w:val="24"/>
                <w:lang w:eastAsia="zh-CN"/>
              </w:rPr>
              <w:t>物业职工日常</w:t>
            </w:r>
            <w:r>
              <w:rPr>
                <w:color w:val="000000"/>
                <w:sz w:val="24"/>
                <w:szCs w:val="24"/>
              </w:rPr>
              <w:t>生活</w:t>
            </w:r>
            <w:r>
              <w:rPr>
                <w:rFonts w:hint="eastAsia"/>
                <w:color w:val="000000"/>
                <w:sz w:val="24"/>
                <w:szCs w:val="24"/>
                <w:lang w:eastAsia="zh-CN"/>
              </w:rPr>
              <w:t>废水</w:t>
            </w:r>
            <w:r>
              <w:rPr>
                <w:color w:val="000000"/>
                <w:sz w:val="24"/>
                <w:szCs w:val="24"/>
              </w:rPr>
              <w:t>，污水类型主要包括洗浴排水、冲厕污水和厨房污水等。</w:t>
            </w:r>
            <w:r>
              <w:rPr>
                <w:rFonts w:hint="eastAsia"/>
                <w:color w:val="000000"/>
                <w:sz w:val="24"/>
                <w:szCs w:val="24"/>
                <w:lang w:eastAsia="zh-CN"/>
              </w:rPr>
              <w:t>本项目生活废水均</w:t>
            </w:r>
            <w:r>
              <w:rPr>
                <w:rFonts w:hint="eastAsia"/>
                <w:sz w:val="24"/>
                <w:lang w:eastAsia="zh-CN"/>
              </w:rPr>
              <w:t>排入区内</w:t>
            </w:r>
            <w:r>
              <w:rPr>
                <w:rFonts w:hint="eastAsia"/>
                <w:sz w:val="24"/>
              </w:rPr>
              <w:t>化粪池</w:t>
            </w:r>
            <w:r>
              <w:rPr>
                <w:rFonts w:hint="eastAsia"/>
                <w:sz w:val="24"/>
                <w:lang w:eastAsia="zh-CN"/>
              </w:rPr>
              <w:t>，经化粪池</w:t>
            </w:r>
            <w:r>
              <w:rPr>
                <w:rFonts w:hint="eastAsia"/>
                <w:sz w:val="24"/>
              </w:rPr>
              <w:t>处理后通</w:t>
            </w:r>
            <w:r>
              <w:rPr>
                <w:rFonts w:hint="eastAsia"/>
                <w:color w:val="auto"/>
                <w:sz w:val="24"/>
              </w:rPr>
              <w:t>过</w:t>
            </w:r>
            <w:r>
              <w:rPr>
                <w:rFonts w:hint="eastAsia"/>
                <w:color w:val="auto"/>
                <w:sz w:val="24"/>
                <w:lang w:eastAsia="zh-CN"/>
              </w:rPr>
              <w:t>污水</w:t>
            </w:r>
            <w:r>
              <w:rPr>
                <w:rFonts w:hint="eastAsia"/>
                <w:color w:val="auto"/>
                <w:sz w:val="24"/>
              </w:rPr>
              <w:t>管网</w:t>
            </w:r>
            <w:r>
              <w:rPr>
                <w:rFonts w:hint="eastAsia"/>
                <w:color w:val="auto"/>
                <w:sz w:val="24"/>
                <w:lang w:eastAsia="zh-CN"/>
              </w:rPr>
              <w:t>排入自建污水处理站进行处理，处理达标后绿化季节一部分由吸污车运至农田进行灌溉，另一部分由吸污车运至兴隆县中冶水务有限公司污水处理厂；非绿化季节全部由吸污车运送到兴隆县中冶水务有限公司污水处理厂。</w:t>
            </w:r>
            <w:r>
              <w:rPr>
                <w:rFonts w:hint="eastAsia"/>
                <w:sz w:val="24"/>
                <w:lang w:eastAsia="zh-CN"/>
              </w:rPr>
              <w:t>处理后的水质满足</w:t>
            </w:r>
            <w:r>
              <w:rPr>
                <w:rFonts w:hint="default" w:ascii="Times New Roman" w:hAnsi="Times New Roman" w:eastAsia="宋体" w:cs="Times New Roman"/>
                <w:color w:val="auto"/>
                <w:sz w:val="24"/>
                <w:szCs w:val="24"/>
              </w:rPr>
              <w:t>《城镇污水处理厂污染物排放标准》（GB 18918-2002）</w:t>
            </w:r>
            <w:r>
              <w:rPr>
                <w:rFonts w:hint="default" w:ascii="Times New Roman" w:hAnsi="Times New Roman" w:eastAsia="宋体" w:cs="Times New Roman"/>
                <w:color w:val="auto"/>
                <w:sz w:val="24"/>
                <w:szCs w:val="24"/>
                <w:lang w:eastAsia="zh-CN"/>
              </w:rPr>
              <w:t>及其修改单</w:t>
            </w:r>
            <w:r>
              <w:rPr>
                <w:rFonts w:hint="default" w:ascii="Times New Roman" w:hAnsi="Times New Roman" w:eastAsia="宋体" w:cs="Times New Roman"/>
                <w:color w:val="auto"/>
                <w:sz w:val="24"/>
                <w:szCs w:val="24"/>
              </w:rPr>
              <w:t>中表1中的一级A标准</w:t>
            </w:r>
            <w:r>
              <w:rPr>
                <w:rFonts w:hint="default" w:ascii="Times New Roman" w:hAnsi="Times New Roman" w:eastAsia="宋体" w:cs="Times New Roman"/>
                <w:color w:val="auto"/>
                <w:sz w:val="24"/>
                <w:szCs w:val="24"/>
                <w:lang w:eastAsia="zh-CN"/>
              </w:rPr>
              <w:t>，</w:t>
            </w:r>
            <w:r>
              <w:rPr>
                <w:rFonts w:hint="default" w:ascii="Times New Roman" w:hAnsi="Times New Roman" w:cs="Times New Roman"/>
                <w:color w:val="000000"/>
                <w:kern w:val="24"/>
                <w:sz w:val="24"/>
                <w:lang w:eastAsia="zh-CN"/>
              </w:rPr>
              <w:t>同时</w:t>
            </w:r>
            <w:r>
              <w:rPr>
                <w:rFonts w:hint="default" w:ascii="Times New Roman" w:hAnsi="Times New Roman" w:cs="Times New Roman"/>
                <w:color w:val="auto"/>
                <w:kern w:val="24"/>
                <w:sz w:val="24"/>
                <w:lang w:eastAsia="zh-CN"/>
              </w:rPr>
              <w:t>《</w:t>
            </w:r>
            <w:r>
              <w:rPr>
                <w:rFonts w:hint="eastAsia" w:cs="Times New Roman"/>
                <w:color w:val="auto"/>
                <w:kern w:val="24"/>
                <w:sz w:val="24"/>
                <w:lang w:eastAsia="zh-CN"/>
              </w:rPr>
              <w:t>城市污水再生利用</w:t>
            </w:r>
            <w:r>
              <w:rPr>
                <w:rFonts w:hint="eastAsia" w:cs="Times New Roman"/>
                <w:color w:val="auto"/>
                <w:kern w:val="24"/>
                <w:sz w:val="24"/>
                <w:lang w:val="en-US" w:eastAsia="zh-CN"/>
              </w:rPr>
              <w:t xml:space="preserve"> </w:t>
            </w:r>
            <w:r>
              <w:rPr>
                <w:rFonts w:hint="default" w:ascii="Times New Roman" w:hAnsi="Times New Roman" w:cs="Times New Roman"/>
                <w:color w:val="auto"/>
                <w:kern w:val="24"/>
                <w:sz w:val="24"/>
                <w:lang w:eastAsia="zh-CN"/>
              </w:rPr>
              <w:t>农田灌溉</w:t>
            </w:r>
            <w:r>
              <w:rPr>
                <w:rFonts w:hint="eastAsia" w:cs="Times New Roman"/>
                <w:color w:val="auto"/>
                <w:kern w:val="24"/>
                <w:sz w:val="24"/>
                <w:lang w:eastAsia="zh-CN"/>
              </w:rPr>
              <w:t>用水</w:t>
            </w:r>
            <w:r>
              <w:rPr>
                <w:rFonts w:hint="default" w:ascii="Times New Roman" w:hAnsi="Times New Roman" w:cs="Times New Roman"/>
                <w:color w:val="auto"/>
                <w:kern w:val="24"/>
                <w:sz w:val="24"/>
                <w:lang w:eastAsia="zh-CN"/>
              </w:rPr>
              <w:t>水质标准》（</w:t>
            </w:r>
            <w:r>
              <w:rPr>
                <w:rFonts w:hint="default" w:ascii="Times New Roman" w:hAnsi="Times New Roman" w:eastAsia="宋体" w:cs="Times New Roman"/>
                <w:color w:val="auto"/>
                <w:kern w:val="0"/>
                <w:sz w:val="24"/>
                <w:szCs w:val="24"/>
                <w:lang w:val="en-US" w:eastAsia="zh-CN" w:bidi="ar-SA"/>
              </w:rPr>
              <w:t>GB</w:t>
            </w:r>
            <w:r>
              <w:rPr>
                <w:rFonts w:hint="eastAsia" w:cs="Times New Roman"/>
                <w:color w:val="auto"/>
                <w:kern w:val="0"/>
                <w:sz w:val="24"/>
                <w:szCs w:val="24"/>
                <w:lang w:val="en-US" w:eastAsia="zh-CN" w:bidi="ar-SA"/>
              </w:rPr>
              <w:t>20922-2007</w:t>
            </w:r>
            <w:r>
              <w:rPr>
                <w:rFonts w:hint="default" w:ascii="Times New Roman" w:hAnsi="Times New Roman" w:eastAsia="宋体" w:cs="Times New Roman"/>
                <w:color w:val="auto"/>
                <w:kern w:val="0"/>
                <w:sz w:val="24"/>
                <w:szCs w:val="24"/>
                <w:lang w:val="en-US" w:eastAsia="zh-CN" w:bidi="ar-SA"/>
              </w:rPr>
              <w:t>）表1中</w:t>
            </w:r>
            <w:r>
              <w:rPr>
                <w:rFonts w:hint="eastAsia" w:cs="Times New Roman"/>
                <w:color w:val="auto"/>
                <w:kern w:val="0"/>
                <w:sz w:val="24"/>
                <w:szCs w:val="24"/>
                <w:lang w:val="en-US" w:eastAsia="zh-CN" w:bidi="ar-SA"/>
              </w:rPr>
              <w:t>露地蔬菜</w:t>
            </w:r>
            <w:r>
              <w:rPr>
                <w:rFonts w:hint="default" w:ascii="Times New Roman" w:hAnsi="Times New Roman" w:eastAsia="宋体" w:cs="Times New Roman"/>
                <w:color w:val="auto"/>
                <w:kern w:val="0"/>
                <w:sz w:val="24"/>
                <w:szCs w:val="24"/>
                <w:lang w:val="en-US" w:eastAsia="zh-CN" w:bidi="ar-SA"/>
              </w:rPr>
              <w:t>排放标准</w:t>
            </w:r>
            <w:r>
              <w:rPr>
                <w:rFonts w:hint="eastAsia" w:cs="Times New Roman"/>
                <w:color w:val="auto"/>
                <w:kern w:val="0"/>
                <w:sz w:val="24"/>
                <w:szCs w:val="24"/>
                <w:lang w:val="en-US" w:eastAsia="zh-CN" w:bidi="ar-SA"/>
              </w:rPr>
              <w:t>及兴隆县中冶水务有限公司污水处理厂</w:t>
            </w:r>
            <w:r>
              <w:rPr>
                <w:rFonts w:hint="eastAsia" w:eastAsia="宋体" w:cs="宋体"/>
                <w:color w:val="auto"/>
                <w:sz w:val="24"/>
                <w:lang w:bidi="ar"/>
              </w:rPr>
              <w:t>进水水质要求</w:t>
            </w:r>
            <w:r>
              <w:rPr>
                <w:rFonts w:hint="eastAsia"/>
                <w:kern w:val="24"/>
                <w:sz w:val="24"/>
                <w:lang w:val="en-US" w:eastAsia="zh-CN" w:bidi="ar"/>
              </w:rPr>
              <w:t>。</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kern w:val="0"/>
                <w:sz w:val="24"/>
                <w:lang w:val="zh-CN"/>
              </w:rPr>
            </w:pPr>
            <w:r>
              <w:rPr>
                <w:kern w:val="0"/>
                <w:sz w:val="24"/>
                <w:lang w:val="zh-CN"/>
              </w:rPr>
              <w:t>措施可行。</w:t>
            </w:r>
          </w:p>
          <w:p>
            <w:pPr>
              <w:keepNext w:val="0"/>
              <w:keepLines w:val="0"/>
              <w:pageBreakBefore w:val="0"/>
              <w:widowControl w:val="0"/>
              <w:kinsoku/>
              <w:wordWrap/>
              <w:overflowPunct/>
              <w:topLinePunct w:val="0"/>
              <w:bidi w:val="0"/>
              <w:adjustRightInd/>
              <w:snapToGrid/>
              <w:spacing w:line="360" w:lineRule="auto"/>
              <w:ind w:left="0" w:leftChars="0" w:firstLine="482" w:firstLineChars="200"/>
              <w:textAlignment w:val="auto"/>
              <w:rPr>
                <w:rFonts w:hint="eastAsia"/>
                <w:sz w:val="24"/>
              </w:rPr>
            </w:pPr>
            <w:r>
              <w:rPr>
                <w:rFonts w:hint="eastAsia"/>
                <w:b/>
                <w:bCs/>
                <w:sz w:val="24"/>
                <w:lang w:eastAsia="zh-CN"/>
              </w:rPr>
              <w:t>噪声：</w:t>
            </w:r>
            <w:r>
              <w:rPr>
                <w:rFonts w:hint="eastAsia"/>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color w:val="000000"/>
                <w:sz w:val="24"/>
                <w:szCs w:val="24"/>
              </w:rPr>
              <w:t>项目噪声影响主要包括</w:t>
            </w:r>
            <w:r>
              <w:rPr>
                <w:rFonts w:hint="eastAsia"/>
                <w:color w:val="000000"/>
                <w:sz w:val="24"/>
                <w:szCs w:val="24"/>
                <w:lang w:eastAsia="zh-CN"/>
              </w:rPr>
              <w:t>污水处理站及泵房产生的噪声及</w:t>
            </w:r>
            <w:r>
              <w:rPr>
                <w:color w:val="000000"/>
                <w:sz w:val="24"/>
                <w:szCs w:val="24"/>
              </w:rPr>
              <w:t>进出车辆噪声。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color w:val="000000"/>
                <w:sz w:val="24"/>
                <w:szCs w:val="24"/>
              </w:rPr>
              <w:t>①</w:t>
            </w:r>
            <w:r>
              <w:rPr>
                <w:rFonts w:hint="eastAsia" w:ascii="宋体" w:hAnsi="宋体" w:cs="宋体"/>
                <w:color w:val="000000"/>
                <w:sz w:val="24"/>
                <w:szCs w:val="24"/>
                <w:lang w:eastAsia="zh-CN"/>
              </w:rPr>
              <w:t>污水处理站及泵房</w:t>
            </w:r>
            <w:r>
              <w:rPr>
                <w:color w:val="000000"/>
                <w:sz w:val="24"/>
                <w:szCs w:val="24"/>
              </w:rPr>
              <w:t>设备噪声：产生噪声的设备主要是污水处理设备间的设备噪声、风机噪声、一般为70-85dB</w:t>
            </w:r>
            <w:r>
              <w:rPr>
                <w:rFonts w:hint="eastAsia"/>
                <w:color w:val="000000"/>
                <w:sz w:val="24"/>
                <w:szCs w:val="24"/>
                <w:lang w:eastAsia="zh-CN"/>
              </w:rPr>
              <w:t>（</w:t>
            </w:r>
            <w:r>
              <w:rPr>
                <w:color w:val="000000"/>
                <w:sz w:val="24"/>
                <w:szCs w:val="24"/>
              </w:rPr>
              <w:t>A</w:t>
            </w:r>
            <w:r>
              <w:rPr>
                <w:rFonts w:hint="eastAsia"/>
                <w:color w:val="000000"/>
                <w:sz w:val="24"/>
                <w:szCs w:val="24"/>
                <w:lang w:eastAsia="zh-CN"/>
              </w:rPr>
              <w:t>）</w:t>
            </w:r>
            <w:r>
              <w:rPr>
                <w:color w:val="000000"/>
                <w:sz w:val="24"/>
                <w:szCs w:val="24"/>
              </w:rPr>
              <w:t>。污水处理站</w:t>
            </w:r>
            <w:r>
              <w:rPr>
                <w:rFonts w:hint="eastAsia"/>
                <w:color w:val="000000"/>
                <w:sz w:val="24"/>
                <w:szCs w:val="24"/>
                <w:lang w:eastAsia="zh-CN"/>
              </w:rPr>
              <w:t>及泵房</w:t>
            </w:r>
            <w:r>
              <w:rPr>
                <w:color w:val="000000"/>
                <w:sz w:val="24"/>
                <w:szCs w:val="24"/>
              </w:rPr>
              <w:t>声源均位于地下，隔声效果较好，设有混凝土结构外壁，进一步加强了隔声效果；配电室噪声主要采取设备间封闭</w:t>
            </w:r>
            <w:r>
              <w:rPr>
                <w:rFonts w:hint="eastAsia"/>
                <w:color w:val="000000"/>
                <w:sz w:val="24"/>
                <w:szCs w:val="24"/>
                <w:lang w:eastAsia="zh-CN"/>
              </w:rPr>
              <w:t>运行、</w:t>
            </w:r>
            <w:r>
              <w:rPr>
                <w:color w:val="000000"/>
                <w:sz w:val="24"/>
                <w:szCs w:val="24"/>
              </w:rPr>
              <w:t>隔声等措施治理。</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color w:val="000000"/>
                <w:sz w:val="24"/>
                <w:szCs w:val="24"/>
              </w:rPr>
            </w:pPr>
            <w:r>
              <w:rPr>
                <w:rFonts w:hint="eastAsia" w:ascii="宋体" w:hAnsi="宋体" w:cs="宋体"/>
                <w:color w:val="000000"/>
                <w:sz w:val="24"/>
                <w:szCs w:val="24"/>
              </w:rPr>
              <w:t>②</w:t>
            </w:r>
            <w:r>
              <w:rPr>
                <w:color w:val="000000"/>
                <w:sz w:val="24"/>
                <w:szCs w:val="24"/>
              </w:rPr>
              <w:t>项目区内进出车辆噪声：进出车辆采取限速行驶，禁止鸣笛等措施，可以大大减少对环境及周边敏感目标的影响</w:t>
            </w:r>
            <w:r>
              <w:rPr>
                <w:bCs/>
                <w:color w:val="000000"/>
                <w:sz w:val="24"/>
                <w:szCs w:val="24"/>
              </w:rPr>
              <w:t>。</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bCs/>
                <w:color w:val="000000"/>
                <w:sz w:val="24"/>
                <w:szCs w:val="24"/>
              </w:rPr>
            </w:pPr>
            <w:r>
              <w:rPr>
                <w:kern w:val="0"/>
                <w:sz w:val="24"/>
              </w:rPr>
              <w:t>采取以上措施后，</w:t>
            </w:r>
            <w:r>
              <w:rPr>
                <w:rFonts w:hint="eastAsia"/>
                <w:sz w:val="24"/>
                <w:lang w:eastAsia="zh-CN"/>
              </w:rPr>
              <w:t>四周</w:t>
            </w:r>
            <w:r>
              <w:rPr>
                <w:rFonts w:hint="eastAsia"/>
                <w:kern w:val="24"/>
                <w:sz w:val="24"/>
                <w:lang w:eastAsia="zh-CN"/>
              </w:rPr>
              <w:t>边界噪声</w:t>
            </w:r>
            <w:r>
              <w:rPr>
                <w:rFonts w:hint="eastAsia"/>
                <w:kern w:val="24"/>
                <w:sz w:val="24"/>
              </w:rPr>
              <w:t>满足</w:t>
            </w:r>
            <w:r>
              <w:rPr>
                <w:rFonts w:hAnsi="宋体"/>
                <w:sz w:val="24"/>
                <w:szCs w:val="24"/>
              </w:rPr>
              <w:t>执行《工业企业厂界环境噪声排放标准》</w:t>
            </w:r>
            <w:r>
              <w:rPr>
                <w:rFonts w:hint="eastAsia"/>
                <w:sz w:val="24"/>
                <w:szCs w:val="24"/>
                <w:lang w:eastAsia="zh-CN"/>
              </w:rPr>
              <w:t>（</w:t>
            </w:r>
            <w:r>
              <w:rPr>
                <w:sz w:val="24"/>
                <w:szCs w:val="24"/>
              </w:rPr>
              <w:t>GB12348-2008</w:t>
            </w:r>
            <w:r>
              <w:rPr>
                <w:rFonts w:hint="eastAsia"/>
                <w:sz w:val="24"/>
                <w:szCs w:val="24"/>
                <w:lang w:eastAsia="zh-CN"/>
              </w:rPr>
              <w:t>）</w:t>
            </w:r>
            <w:r>
              <w:rPr>
                <w:rFonts w:hAnsi="宋体"/>
                <w:sz w:val="24"/>
                <w:szCs w:val="24"/>
              </w:rPr>
              <w:t>中的</w:t>
            </w:r>
            <w:r>
              <w:rPr>
                <w:rFonts w:hint="eastAsia"/>
                <w:sz w:val="24"/>
                <w:szCs w:val="24"/>
                <w:lang w:val="en-US" w:eastAsia="zh-CN"/>
              </w:rPr>
              <w:t>1</w:t>
            </w:r>
            <w:r>
              <w:rPr>
                <w:rFonts w:hAnsi="宋体"/>
                <w:sz w:val="24"/>
                <w:szCs w:val="24"/>
              </w:rPr>
              <w:t>类标准</w:t>
            </w:r>
            <w:r>
              <w:rPr>
                <w:rFonts w:hint="eastAsia"/>
                <w:sz w:val="24"/>
                <w:lang w:eastAsia="zh-CN" w:bidi="ar"/>
              </w:rPr>
              <w:t>：</w:t>
            </w:r>
            <w:r>
              <w:rPr>
                <w:kern w:val="24"/>
                <w:sz w:val="24"/>
              </w:rPr>
              <w:t>昼间</w:t>
            </w:r>
            <w:r>
              <w:rPr>
                <w:rFonts w:hint="eastAsia"/>
                <w:kern w:val="24"/>
                <w:sz w:val="24"/>
                <w:lang w:val="en-US" w:eastAsia="zh-CN"/>
              </w:rPr>
              <w:t>55</w:t>
            </w:r>
            <w:r>
              <w:rPr>
                <w:kern w:val="24"/>
                <w:sz w:val="24"/>
              </w:rPr>
              <w:t>dB（A）、夜间</w:t>
            </w:r>
            <w:r>
              <w:rPr>
                <w:rFonts w:hint="eastAsia"/>
                <w:kern w:val="24"/>
                <w:sz w:val="24"/>
                <w:lang w:val="en-US" w:eastAsia="zh-CN"/>
              </w:rPr>
              <w:t>45</w:t>
            </w:r>
            <w:r>
              <w:rPr>
                <w:kern w:val="24"/>
                <w:sz w:val="24"/>
              </w:rPr>
              <w:t>dB（A）</w:t>
            </w:r>
            <w:r>
              <w:rPr>
                <w:color w:val="000000"/>
                <w:kern w:val="24"/>
                <w:sz w:val="24"/>
              </w:rPr>
              <w:t>。</w:t>
            </w:r>
          </w:p>
          <w:p>
            <w:pPr>
              <w:pStyle w:val="56"/>
              <w:keepNext w:val="0"/>
              <w:keepLines w:val="0"/>
              <w:pageBreakBefore w:val="0"/>
              <w:widowControl w:val="0"/>
              <w:kinsoku/>
              <w:wordWrap/>
              <w:overflowPunct/>
              <w:topLinePunct w:val="0"/>
              <w:autoSpaceDE/>
              <w:autoSpaceDN/>
              <w:bidi w:val="0"/>
              <w:adjustRightInd/>
              <w:snapToGrid/>
              <w:spacing w:line="360" w:lineRule="auto"/>
              <w:textAlignment w:val="auto"/>
              <w:rPr>
                <w:bCs/>
                <w:color w:val="000000"/>
                <w:position w:val="2"/>
                <w:sz w:val="24"/>
                <w:szCs w:val="24"/>
              </w:rPr>
            </w:pPr>
            <w:r>
              <w:rPr>
                <w:bCs/>
                <w:color w:val="000000"/>
                <w:position w:val="2"/>
                <w:sz w:val="24"/>
                <w:szCs w:val="24"/>
              </w:rPr>
              <w:t>外界交通噪声对本项目声环境影响分析：</w:t>
            </w:r>
          </w:p>
          <w:p>
            <w:pPr>
              <w:pStyle w:val="56"/>
              <w:keepNext w:val="0"/>
              <w:keepLines w:val="0"/>
              <w:pageBreakBefore w:val="0"/>
              <w:widowControl w:val="0"/>
              <w:kinsoku/>
              <w:wordWrap/>
              <w:overflowPunct/>
              <w:topLinePunct w:val="0"/>
              <w:autoSpaceDE/>
              <w:autoSpaceDN/>
              <w:bidi w:val="0"/>
              <w:adjustRightInd/>
              <w:snapToGrid/>
              <w:spacing w:line="360" w:lineRule="auto"/>
              <w:ind w:firstLineChars="0"/>
              <w:textAlignment w:val="auto"/>
              <w:rPr>
                <w:color w:val="000000"/>
                <w:sz w:val="24"/>
                <w:szCs w:val="24"/>
              </w:rPr>
            </w:pPr>
            <w:r>
              <w:rPr>
                <w:color w:val="000000"/>
                <w:sz w:val="24"/>
                <w:szCs w:val="24"/>
              </w:rPr>
              <w:t>省道S</w:t>
            </w:r>
            <w:r>
              <w:rPr>
                <w:rFonts w:hint="eastAsia"/>
                <w:color w:val="000000"/>
                <w:sz w:val="24"/>
                <w:szCs w:val="24"/>
                <w:lang w:val="en-US" w:eastAsia="zh-CN"/>
              </w:rPr>
              <w:t>2</w:t>
            </w:r>
            <w:r>
              <w:rPr>
                <w:color w:val="000000"/>
                <w:sz w:val="24"/>
                <w:szCs w:val="24"/>
              </w:rPr>
              <w:t>5</w:t>
            </w:r>
            <w:r>
              <w:rPr>
                <w:rFonts w:hint="eastAsia"/>
                <w:color w:val="000000"/>
                <w:sz w:val="24"/>
                <w:szCs w:val="24"/>
                <w:lang w:val="en-US" w:eastAsia="zh-CN"/>
              </w:rPr>
              <w:t>8</w:t>
            </w:r>
            <w:r>
              <w:rPr>
                <w:rFonts w:hint="eastAsia"/>
                <w:color w:val="000000"/>
                <w:sz w:val="24"/>
                <w:szCs w:val="24"/>
                <w:lang w:eastAsia="zh-CN"/>
              </w:rPr>
              <w:t>津兴</w:t>
            </w:r>
            <w:r>
              <w:rPr>
                <w:color w:val="000000"/>
                <w:sz w:val="24"/>
                <w:szCs w:val="24"/>
              </w:rPr>
              <w:t>线在项目区</w:t>
            </w:r>
            <w:r>
              <w:rPr>
                <w:rFonts w:hint="eastAsia"/>
                <w:color w:val="000000"/>
                <w:sz w:val="24"/>
                <w:szCs w:val="24"/>
                <w:lang w:eastAsia="zh-CN"/>
              </w:rPr>
              <w:t>西侧</w:t>
            </w:r>
            <w:r>
              <w:rPr>
                <w:color w:val="000000"/>
                <w:sz w:val="24"/>
                <w:szCs w:val="24"/>
              </w:rPr>
              <w:t>，道路交通噪声以及车辆流转噪声产生影响。然而考虑本项目建筑是住宅建筑，需要保持一定安静，因此室内应按照《民用建筑隔声设计规范》GB118-88中住宅建筑标准执行。考虑噪声特征和具体环境情况，为减轻交通噪声对住宅的影响，拟采取如下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000000"/>
                <w:sz w:val="24"/>
                <w:szCs w:val="24"/>
              </w:rPr>
            </w:pPr>
            <w:r>
              <w:rPr>
                <w:rFonts w:hint="eastAsia" w:ascii="宋体" w:hAnsi="宋体" w:cs="宋体"/>
                <w:bCs/>
                <w:color w:val="000000"/>
                <w:sz w:val="24"/>
                <w:szCs w:val="24"/>
              </w:rPr>
              <w:t>①</w:t>
            </w:r>
            <w:r>
              <w:rPr>
                <w:bCs/>
                <w:color w:val="000000"/>
                <w:sz w:val="24"/>
                <w:szCs w:val="24"/>
              </w:rPr>
              <w:t>项目内部应合理布局，尽量使卧室等居民休息的场所远离公路</w:t>
            </w:r>
            <w:r>
              <w:rPr>
                <w:rFonts w:hint="eastAsia"/>
                <w:bCs/>
                <w:color w:val="000000"/>
                <w:sz w:val="24"/>
                <w:szCs w:val="24"/>
                <w:lang w:eastAsia="zh-CN"/>
              </w:rPr>
              <w:t>，</w:t>
            </w:r>
            <w:r>
              <w:rPr>
                <w:color w:val="000000"/>
                <w:sz w:val="24"/>
                <w:szCs w:val="24"/>
              </w:rPr>
              <w:t>面向公路侧采取隔声减噪处理措施，为了减少由门窗传入的噪声，外墙的门窗缝必须严密，必要时应采用密封条，将对居民的影响降至最低；</w:t>
            </w:r>
          </w:p>
          <w:p>
            <w:pPr>
              <w:pStyle w:val="56"/>
              <w:keepNext w:val="0"/>
              <w:keepLines w:val="0"/>
              <w:pageBreakBefore w:val="0"/>
              <w:widowControl w:val="0"/>
              <w:kinsoku/>
              <w:wordWrap/>
              <w:overflowPunct/>
              <w:topLinePunct w:val="0"/>
              <w:autoSpaceDE/>
              <w:autoSpaceDN/>
              <w:bidi w:val="0"/>
              <w:adjustRightInd/>
              <w:snapToGrid/>
              <w:spacing w:line="360" w:lineRule="auto"/>
              <w:ind w:firstLine="480"/>
              <w:textAlignment w:val="auto"/>
              <w:rPr>
                <w:color w:val="000000"/>
                <w:sz w:val="24"/>
                <w:szCs w:val="24"/>
              </w:rPr>
            </w:pPr>
            <w:r>
              <w:rPr>
                <w:rFonts w:hint="eastAsia" w:ascii="宋体" w:hAnsi="宋体" w:cs="宋体"/>
                <w:color w:val="000000"/>
                <w:sz w:val="24"/>
                <w:szCs w:val="24"/>
              </w:rPr>
              <w:t>②</w:t>
            </w:r>
            <w:r>
              <w:rPr>
                <w:color w:val="000000"/>
                <w:sz w:val="24"/>
                <w:szCs w:val="24"/>
              </w:rPr>
              <w:t>加强</w:t>
            </w:r>
            <w:r>
              <w:rPr>
                <w:rFonts w:hint="eastAsia"/>
                <w:color w:val="000000"/>
                <w:sz w:val="24"/>
                <w:szCs w:val="24"/>
              </w:rPr>
              <w:t>项目区</w:t>
            </w:r>
            <w:r>
              <w:rPr>
                <w:color w:val="000000"/>
                <w:sz w:val="24"/>
                <w:szCs w:val="24"/>
              </w:rPr>
              <w:t>的绿化，种植高大树木和灌木群，建设立体绿化隔离带，增加立体防噪声效果，即可美化环境又可达到降尘和降噪的双重作用。</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szCs w:val="21"/>
              </w:rPr>
            </w:pPr>
            <w:r>
              <w:rPr>
                <w:color w:val="000000"/>
                <w:sz w:val="24"/>
                <w:szCs w:val="24"/>
              </w:rPr>
              <w:t>项目在平面布置上已尽量远离道路，加之采取如上措施后，室内噪声应可满足《民用建筑隔声设计规范》GB118-88中相关要求，项目室内声环境符合功能区划</w:t>
            </w:r>
            <w:r>
              <w:rPr>
                <w:rFonts w:hint="eastAsia"/>
                <w:color w:val="000000"/>
                <w:sz w:val="24"/>
                <w:szCs w:val="24"/>
                <w:lang w:eastAsia="zh-CN"/>
              </w:rPr>
              <w:t>（</w:t>
            </w:r>
            <w:r>
              <w:rPr>
                <w:rFonts w:hint="eastAsia"/>
                <w:color w:val="000000"/>
                <w:sz w:val="24"/>
                <w:szCs w:val="24"/>
                <w:lang w:val="en-US" w:eastAsia="zh-CN"/>
              </w:rPr>
              <w:t>1类区</w:t>
            </w:r>
            <w:r>
              <w:rPr>
                <w:rFonts w:hint="eastAsia"/>
                <w:color w:val="000000"/>
                <w:sz w:val="24"/>
                <w:szCs w:val="24"/>
                <w:lang w:eastAsia="zh-CN"/>
              </w:rPr>
              <w:t>）</w:t>
            </w:r>
            <w:r>
              <w:rPr>
                <w:color w:val="000000"/>
                <w:sz w:val="24"/>
                <w:szCs w:val="24"/>
              </w:rPr>
              <w:t>要求。</w:t>
            </w:r>
          </w:p>
          <w:p>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kern w:val="0"/>
                <w:sz w:val="24"/>
                <w:lang w:val="zh-CN"/>
              </w:rPr>
            </w:pPr>
            <w:r>
              <w:rPr>
                <w:kern w:val="0"/>
                <w:sz w:val="24"/>
                <w:lang w:val="zh-CN"/>
              </w:rPr>
              <w:t>措施可行。</w:t>
            </w:r>
          </w:p>
          <w:p>
            <w:pPr>
              <w:keepNext w:val="0"/>
              <w:keepLines w:val="0"/>
              <w:pageBreakBefore w:val="0"/>
              <w:widowControl w:val="0"/>
              <w:kinsoku/>
              <w:wordWrap/>
              <w:overflowPunct/>
              <w:topLinePunct w:val="0"/>
              <w:bidi w:val="0"/>
              <w:adjustRightInd/>
              <w:snapToGrid/>
              <w:spacing w:line="360" w:lineRule="auto"/>
              <w:ind w:firstLine="482" w:firstLineChars="200"/>
              <w:textAlignment w:val="auto"/>
              <w:rPr>
                <w:b/>
                <w:bCs w:val="0"/>
                <w:kern w:val="0"/>
                <w:sz w:val="24"/>
                <w:lang w:val="zh-CN"/>
              </w:rPr>
            </w:pPr>
            <w:r>
              <w:rPr>
                <w:b/>
                <w:bCs w:val="0"/>
                <w:kern w:val="0"/>
                <w:sz w:val="24"/>
                <w:lang w:val="zh-CN"/>
              </w:rPr>
              <w:t>固体废物</w:t>
            </w:r>
            <w:r>
              <w:rPr>
                <w:rFonts w:hint="eastAsia"/>
                <w:b/>
                <w:bCs w:val="0"/>
                <w:kern w:val="0"/>
                <w:sz w:val="24"/>
                <w:lang w:val="zh-CN"/>
              </w:rPr>
              <w:t>：</w:t>
            </w:r>
          </w:p>
          <w:p>
            <w:pPr>
              <w:keepNext w:val="0"/>
              <w:keepLines w:val="0"/>
              <w:pageBreakBefore w:val="0"/>
              <w:widowControl w:val="0"/>
              <w:tabs>
                <w:tab w:val="left" w:pos="6720"/>
              </w:tabs>
              <w:kinsoku/>
              <w:wordWrap/>
              <w:overflowPunct/>
              <w:topLinePunct w:val="0"/>
              <w:autoSpaceDE w:val="0"/>
              <w:autoSpaceDN w:val="0"/>
              <w:bidi w:val="0"/>
              <w:adjustRightInd/>
              <w:snapToGrid/>
              <w:spacing w:line="360" w:lineRule="auto"/>
              <w:ind w:left="0" w:leftChars="0" w:firstLine="480" w:firstLineChars="200"/>
              <w:textAlignment w:val="auto"/>
              <w:rPr>
                <w:color w:val="000000"/>
                <w:sz w:val="24"/>
                <w:szCs w:val="24"/>
              </w:rPr>
            </w:pPr>
            <w:r>
              <w:rPr>
                <w:color w:val="000000"/>
                <w:sz w:val="24"/>
                <w:szCs w:val="24"/>
              </w:rPr>
              <w:t>运营期项目产生的固体废弃物主要是生活垃圾</w:t>
            </w:r>
            <w:r>
              <w:rPr>
                <w:rFonts w:hint="eastAsia"/>
                <w:color w:val="000000"/>
                <w:sz w:val="24"/>
                <w:szCs w:val="24"/>
                <w:lang w:eastAsia="zh-CN"/>
              </w:rPr>
              <w:t>、</w:t>
            </w:r>
            <w:r>
              <w:rPr>
                <w:color w:val="000000"/>
                <w:sz w:val="24"/>
                <w:szCs w:val="24"/>
              </w:rPr>
              <w:t>污水处理站污泥。</w:t>
            </w:r>
          </w:p>
          <w:p>
            <w:pPr>
              <w:keepNext w:val="0"/>
              <w:keepLines w:val="0"/>
              <w:pageBreakBefore w:val="0"/>
              <w:widowControl w:val="0"/>
              <w:tabs>
                <w:tab w:val="left" w:pos="6720"/>
              </w:tabs>
              <w:kinsoku/>
              <w:wordWrap/>
              <w:overflowPunct/>
              <w:topLinePunct w:val="0"/>
              <w:autoSpaceDE w:val="0"/>
              <w:autoSpaceDN w:val="0"/>
              <w:bidi w:val="0"/>
              <w:adjustRightInd/>
              <w:snapToGrid/>
              <w:spacing w:line="360" w:lineRule="auto"/>
              <w:ind w:left="0" w:leftChars="0" w:firstLine="480" w:firstLineChars="200"/>
              <w:textAlignment w:val="auto"/>
              <w:rPr>
                <w:color w:val="000000"/>
                <w:sz w:val="24"/>
                <w:szCs w:val="24"/>
              </w:rPr>
            </w:pPr>
            <w:r>
              <w:rPr>
                <w:color w:val="000000"/>
                <w:sz w:val="24"/>
                <w:szCs w:val="24"/>
              </w:rPr>
              <w:t>生活垃圾，</w:t>
            </w:r>
            <w:r>
              <w:rPr>
                <w:color w:val="auto"/>
                <w:kern w:val="0"/>
                <w:sz w:val="24"/>
                <w:lang w:val="zh-CN"/>
              </w:rPr>
              <w:t>在</w:t>
            </w:r>
            <w:r>
              <w:rPr>
                <w:rFonts w:hint="eastAsia"/>
                <w:color w:val="auto"/>
                <w:kern w:val="0"/>
                <w:sz w:val="24"/>
                <w:lang w:val="zh-CN"/>
              </w:rPr>
              <w:t>区内</w:t>
            </w:r>
            <w:r>
              <w:rPr>
                <w:color w:val="auto"/>
                <w:kern w:val="0"/>
                <w:sz w:val="24"/>
                <w:lang w:val="zh-CN"/>
              </w:rPr>
              <w:t>设置一定数量的垃圾收集箱，实行袋装化、</w:t>
            </w:r>
            <w:r>
              <w:rPr>
                <w:rFonts w:hint="eastAsia"/>
                <w:color w:val="auto"/>
                <w:kern w:val="0"/>
                <w:sz w:val="24"/>
                <w:lang w:val="zh-CN"/>
              </w:rPr>
              <w:t>集中收集，暂存于垃圾收集点，最终运送至垃圾填埋场；居民生活垃圾每</w:t>
            </w:r>
            <w:r>
              <w:rPr>
                <w:color w:val="auto"/>
                <w:kern w:val="0"/>
                <w:sz w:val="24"/>
                <w:lang w:val="zh-CN"/>
              </w:rPr>
              <w:t>天由清扫工人清运至环卫部门指定地点，统一处理</w:t>
            </w:r>
            <w:r>
              <w:rPr>
                <w:color w:val="000000"/>
                <w:sz w:val="24"/>
                <w:szCs w:val="24"/>
              </w:rPr>
              <w:t>；污水处理站产生的污泥主要为有机物降解产物，</w:t>
            </w:r>
            <w:r>
              <w:rPr>
                <w:rFonts w:hint="eastAsia"/>
                <w:color w:val="000000"/>
                <w:sz w:val="24"/>
                <w:szCs w:val="24"/>
                <w:lang w:eastAsia="zh-CN"/>
              </w:rPr>
              <w:t>集中收集，运送至垃圾填埋场填埋</w:t>
            </w:r>
            <w:r>
              <w:rPr>
                <w:rFonts w:hint="eastAsia"/>
                <w:color w:val="000000"/>
                <w:sz w:val="24"/>
                <w:szCs w:val="24"/>
                <w:lang w:val="en-US" w:eastAsia="zh-CN"/>
              </w:rPr>
              <w:t>。</w:t>
            </w:r>
            <w:r>
              <w:rPr>
                <w:color w:val="000000"/>
                <w:sz w:val="24"/>
                <w:szCs w:val="24"/>
              </w:rPr>
              <w:t>采取上述措施后，项目建成后固体废弃物均得到妥善处置，对环境影响较小。</w:t>
            </w:r>
          </w:p>
          <w:p>
            <w:pPr>
              <w:keepNext w:val="0"/>
              <w:keepLines w:val="0"/>
              <w:pageBreakBefore w:val="0"/>
              <w:widowControl w:val="0"/>
              <w:tabs>
                <w:tab w:val="left" w:pos="6720"/>
              </w:tabs>
              <w:kinsoku/>
              <w:wordWrap/>
              <w:overflowPunct/>
              <w:topLinePunct w:val="0"/>
              <w:autoSpaceDE w:val="0"/>
              <w:autoSpaceDN w:val="0"/>
              <w:bidi w:val="0"/>
              <w:adjustRightInd/>
              <w:snapToGrid/>
              <w:spacing w:line="360" w:lineRule="auto"/>
              <w:ind w:left="0" w:leftChars="0" w:firstLine="480" w:firstLineChars="200"/>
              <w:textAlignment w:val="auto"/>
              <w:rPr>
                <w:kern w:val="0"/>
                <w:sz w:val="24"/>
                <w:lang w:val="zh-CN"/>
              </w:rPr>
            </w:pPr>
            <w:r>
              <w:rPr>
                <w:kern w:val="0"/>
                <w:sz w:val="24"/>
                <w:lang w:val="zh-CN"/>
              </w:rPr>
              <w:t>措施可行。</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textAlignment w:val="auto"/>
              <w:rPr>
                <w:b w:val="0"/>
                <w:bCs w:val="0"/>
                <w:kern w:val="0"/>
                <w:sz w:val="24"/>
                <w:szCs w:val="24"/>
              </w:rPr>
            </w:pPr>
            <w:r>
              <w:rPr>
                <w:rFonts w:hint="eastAsia" w:ascii="宋体" w:hAnsi="宋体" w:eastAsia="宋体" w:cs="宋体"/>
                <w:b w:val="0"/>
                <w:bCs w:val="0"/>
                <w:kern w:val="0"/>
                <w:sz w:val="24"/>
                <w:szCs w:val="24"/>
                <w:lang w:val="zh-CN"/>
              </w:rPr>
              <w:t>⑶</w:t>
            </w:r>
            <w:r>
              <w:rPr>
                <w:b w:val="0"/>
                <w:bCs w:val="0"/>
                <w:kern w:val="0"/>
                <w:sz w:val="24"/>
                <w:szCs w:val="24"/>
                <w:lang w:val="zh-CN"/>
              </w:rPr>
              <w:t>营运期生态环境影响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color w:val="000000"/>
                <w:sz w:val="24"/>
                <w:szCs w:val="24"/>
              </w:rPr>
              <w:t>项目主要生态影响集中在施工期，项目共占地</w:t>
            </w:r>
            <w:r>
              <w:rPr>
                <w:rFonts w:hint="eastAsia"/>
                <w:color w:val="000000"/>
                <w:sz w:val="24"/>
                <w:szCs w:val="24"/>
                <w:lang w:val="en-US" w:eastAsia="zh-CN"/>
              </w:rPr>
              <w:t>17697.89</w:t>
            </w:r>
            <w:r>
              <w:rPr>
                <w:color w:val="000000"/>
                <w:sz w:val="24"/>
                <w:szCs w:val="24"/>
              </w:rPr>
              <w:t>m</w:t>
            </w:r>
            <w:r>
              <w:rPr>
                <w:color w:val="000000"/>
                <w:sz w:val="24"/>
                <w:szCs w:val="24"/>
                <w:vertAlign w:val="superscript"/>
              </w:rPr>
              <w:t>2</w:t>
            </w:r>
            <w:r>
              <w:rPr>
                <w:color w:val="000000"/>
                <w:sz w:val="24"/>
                <w:szCs w:val="24"/>
              </w:rPr>
              <w:t>，此部分将改变区域内的地形、地貌，破坏原有土壤、地表植被，具有不可逆性、不可恢复性，使净第一性生产力、生物量、连通程度等生态指标随之下降。从生物量角度来说，项目占用土地上的原有植被将会被破坏殆尽，这些被占用土地的生物量指标将会极大地下降。但是项目区建设占地不大，对于整个区域来说，不会改变整个区域自然植被的种类，对整个区域影响不大。随着运营期加强绿化工程的实施将进一步降低项目的运营对区域生态环境的影响</w:t>
            </w:r>
            <w:r>
              <w:rPr>
                <w:rFonts w:hint="eastAsia"/>
                <w:color w:val="000000"/>
                <w:sz w:val="24"/>
                <w:szCs w:val="24"/>
                <w:lang w:eastAsia="zh-CN"/>
              </w:rPr>
              <w:t>。</w:t>
            </w:r>
            <w:r>
              <w:rPr>
                <w:color w:val="000000"/>
                <w:sz w:val="24"/>
                <w:szCs w:val="24"/>
              </w:rPr>
              <w:t>根据本工程的特点，无论是建设期还是营运期，各种施工机械的噪声及施工人员的活动干扰，都将使原来栖息在工程区附近的各种野生动物受到惊吓而迁移别处安身，同时，占地范围内小型动物的生境遭到破坏，动物无法在原有生境生存；地表剥离和开挖导致施工区域土壤遭到破坏，土壤结构松散，肥力下降，同时剥离后的地表突兀，形成不和谐景观。建筑施工也将造成一定程度的水土流失，使得土地侵蚀加重</w:t>
            </w:r>
            <w:r>
              <w:rPr>
                <w:rFonts w:hint="eastAsia"/>
                <w:color w:val="000000"/>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b w:val="0"/>
                <w:bCs w:val="0"/>
                <w:sz w:val="24"/>
                <w:szCs w:val="24"/>
              </w:rPr>
            </w:pPr>
            <w:r>
              <w:rPr>
                <w:rFonts w:hint="eastAsia" w:ascii="宋体" w:hAnsi="宋体" w:eastAsia="宋体" w:cs="宋体"/>
                <w:b w:val="0"/>
                <w:bCs w:val="0"/>
                <w:kern w:val="0"/>
                <w:sz w:val="24"/>
                <w:lang w:val="zh-CN"/>
              </w:rPr>
              <w:t>⑷</w:t>
            </w:r>
            <w:r>
              <w:rPr>
                <w:b w:val="0"/>
                <w:bCs w:val="0"/>
                <w:sz w:val="24"/>
                <w:szCs w:val="24"/>
              </w:rPr>
              <w:t>环境管理与监测计划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sz w:val="24"/>
                <w:szCs w:val="24"/>
              </w:rPr>
              <w:t>为了贯彻执行有关环境保护法规，及时了解项目及其周围环境质量变化情况，掌握环境保护措施实施的效果，保证该区域良好的环境质量，在项目区需要进行相应的环境管理。项目区应该有专门的人员或者机构负责环境管理和监督，并负责有关措施的落实，在施工期和运行期对项目区域污水、废气、噪声、固体废物等的处理、排放及环保设施运行状况进行监督，严格注意相关的排污情况，以便能够在出现紧急情况的时候采取应急措施。</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ascii="宋体" w:hAnsi="宋体" w:eastAsia="宋体" w:cs="宋体"/>
                <w:sz w:val="24"/>
                <w:szCs w:val="24"/>
              </w:rPr>
              <w:t>①</w:t>
            </w:r>
            <w:r>
              <w:rPr>
                <w:sz w:val="24"/>
                <w:szCs w:val="24"/>
              </w:rPr>
              <w:t>环境管理组织机构</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sz w:val="24"/>
                <w:szCs w:val="24"/>
              </w:rPr>
              <w:t>设立控环境管理机构和环保专员，负责项目全周期</w:t>
            </w:r>
            <w:r>
              <w:rPr>
                <w:rFonts w:hint="eastAsia"/>
                <w:sz w:val="24"/>
                <w:szCs w:val="24"/>
              </w:rPr>
              <w:t>（</w:t>
            </w:r>
            <w:r>
              <w:rPr>
                <w:sz w:val="24"/>
                <w:szCs w:val="24"/>
              </w:rPr>
              <w:t>包括施工期和运行期</w:t>
            </w:r>
            <w:r>
              <w:rPr>
                <w:rFonts w:hint="eastAsia"/>
                <w:sz w:val="24"/>
                <w:szCs w:val="24"/>
              </w:rPr>
              <w:t>）</w:t>
            </w:r>
            <w:r>
              <w:rPr>
                <w:sz w:val="24"/>
                <w:szCs w:val="24"/>
              </w:rPr>
              <w:t>的环境保护工作。</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ascii="宋体" w:hAnsi="宋体" w:eastAsia="宋体" w:cs="宋体"/>
                <w:sz w:val="24"/>
                <w:szCs w:val="24"/>
              </w:rPr>
              <w:t>②</w:t>
            </w:r>
            <w:r>
              <w:rPr>
                <w:sz w:val="24"/>
                <w:szCs w:val="24"/>
              </w:rPr>
              <w:t>环境管理台账要求</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sz w:val="24"/>
                <w:szCs w:val="24"/>
              </w:rPr>
              <w:t>将环保设施的运行情况、环保设施日常检查、排污口监测数据、环境事件等建立环境管理台账。</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ascii="宋体" w:hAnsi="宋体" w:eastAsia="宋体" w:cs="宋体"/>
                <w:sz w:val="24"/>
                <w:szCs w:val="24"/>
              </w:rPr>
              <w:t>③</w:t>
            </w:r>
            <w:r>
              <w:rPr>
                <w:sz w:val="24"/>
                <w:szCs w:val="24"/>
              </w:rPr>
              <w:t>环保设施及措施运行及维护费用保障计划</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sz w:val="24"/>
                <w:szCs w:val="24"/>
              </w:rPr>
            </w:pPr>
            <w:r>
              <w:rPr>
                <w:color w:val="auto"/>
                <w:sz w:val="24"/>
                <w:szCs w:val="24"/>
              </w:rPr>
              <w:t>项目总投资</w:t>
            </w:r>
            <w:r>
              <w:rPr>
                <w:rFonts w:hint="eastAsia"/>
                <w:color w:val="auto"/>
                <w:sz w:val="24"/>
                <w:szCs w:val="24"/>
                <w:lang w:val="en-US" w:eastAsia="zh-CN"/>
              </w:rPr>
              <w:t>14300</w:t>
            </w:r>
            <w:r>
              <w:rPr>
                <w:color w:val="auto"/>
                <w:sz w:val="24"/>
                <w:szCs w:val="24"/>
              </w:rPr>
              <w:t>万元，环保投资</w:t>
            </w:r>
            <w:r>
              <w:rPr>
                <w:rFonts w:hint="eastAsia"/>
                <w:color w:val="auto"/>
                <w:sz w:val="24"/>
                <w:szCs w:val="24"/>
                <w:lang w:val="en-US" w:eastAsia="zh-CN"/>
              </w:rPr>
              <w:t>500</w:t>
            </w:r>
            <w:r>
              <w:rPr>
                <w:color w:val="auto"/>
                <w:sz w:val="24"/>
                <w:szCs w:val="24"/>
              </w:rPr>
              <w:t>万元，占总投资比例</w:t>
            </w:r>
            <w:r>
              <w:rPr>
                <w:rFonts w:hint="eastAsia"/>
                <w:color w:val="auto"/>
                <w:sz w:val="24"/>
                <w:szCs w:val="24"/>
                <w:lang w:val="en-US" w:eastAsia="zh-CN"/>
              </w:rPr>
              <w:t>3.5</w:t>
            </w:r>
            <w:r>
              <w:rPr>
                <w:rFonts w:hint="eastAsia"/>
                <w:color w:val="auto"/>
                <w:sz w:val="24"/>
                <w:szCs w:val="24"/>
              </w:rPr>
              <w:t>%</w:t>
            </w:r>
            <w:r>
              <w:rPr>
                <w:color w:val="auto"/>
                <w:sz w:val="24"/>
                <w:szCs w:val="24"/>
              </w:rPr>
              <w:t>。环保设施投资处于企业可接受范围。项目运营期，主要运行费用为电费、原料费、人工定期检修维护费等，处于企业可接受范围内。</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sz w:val="24"/>
                <w:szCs w:val="24"/>
              </w:rPr>
            </w:pPr>
            <w:r>
              <w:rPr>
                <w:rFonts w:hint="eastAsia" w:ascii="宋体" w:hAnsi="宋体" w:eastAsia="宋体" w:cs="宋体"/>
                <w:sz w:val="24"/>
                <w:szCs w:val="24"/>
              </w:rPr>
              <w:t>④</w:t>
            </w:r>
            <w:r>
              <w:rPr>
                <w:sz w:val="24"/>
                <w:szCs w:val="24"/>
              </w:rPr>
              <w:t>环境监测计划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val="0"/>
                <w:bCs w:val="0"/>
                <w:kern w:val="0"/>
                <w:sz w:val="24"/>
                <w:lang w:val="en-US" w:eastAsia="zh-CN"/>
              </w:rPr>
            </w:pPr>
            <w:r>
              <w:rPr>
                <w:rFonts w:hint="default" w:ascii="Times New Roman" w:hAnsi="Times New Roman" w:cs="Times New Roman"/>
                <w:b w:val="0"/>
                <w:bCs w:val="0"/>
                <w:kern w:val="0"/>
                <w:sz w:val="24"/>
                <w:lang w:val="zh-CN" w:eastAsia="zh-CN"/>
              </w:rPr>
              <w:t>依据国家和河北有关环境保护法规，为了更好地保护环境，建设单位按《排污单位自行监测技术指南</w:t>
            </w:r>
            <w:r>
              <w:rPr>
                <w:rFonts w:hint="default" w:ascii="Times New Roman" w:hAnsi="Times New Roman" w:cs="Times New Roman"/>
                <w:b w:val="0"/>
                <w:bCs w:val="0"/>
                <w:kern w:val="0"/>
                <w:sz w:val="24"/>
                <w:lang w:val="en-US" w:eastAsia="zh-CN"/>
              </w:rPr>
              <w:t xml:space="preserve"> 总则</w:t>
            </w:r>
            <w:r>
              <w:rPr>
                <w:rFonts w:hint="default" w:ascii="Times New Roman" w:hAnsi="Times New Roman" w:cs="Times New Roman"/>
                <w:b w:val="0"/>
                <w:bCs w:val="0"/>
                <w:kern w:val="0"/>
                <w:sz w:val="24"/>
                <w:lang w:val="zh-CN" w:eastAsia="zh-CN"/>
              </w:rPr>
              <w:t>》（</w:t>
            </w:r>
            <w:r>
              <w:rPr>
                <w:rFonts w:hint="default" w:ascii="Times New Roman" w:hAnsi="Times New Roman" w:cs="Times New Roman"/>
                <w:b w:val="0"/>
                <w:bCs w:val="0"/>
                <w:kern w:val="0"/>
                <w:sz w:val="24"/>
                <w:lang w:val="en-US" w:eastAsia="zh-CN"/>
              </w:rPr>
              <w:t>HJ819-2017</w:t>
            </w:r>
            <w:r>
              <w:rPr>
                <w:rFonts w:hint="default" w:ascii="Times New Roman" w:hAnsi="Times New Roman" w:cs="Times New Roman"/>
                <w:b w:val="0"/>
                <w:bCs w:val="0"/>
                <w:kern w:val="0"/>
                <w:sz w:val="24"/>
                <w:lang w:val="zh-CN" w:eastAsia="zh-CN"/>
              </w:rPr>
              <w:t>）要求执行监测计划。建议环境监测计划如表</w:t>
            </w:r>
            <w:r>
              <w:rPr>
                <w:rFonts w:hint="default" w:ascii="Times New Roman" w:hAnsi="Times New Roman" w:cs="Times New Roman"/>
                <w:b w:val="0"/>
                <w:bCs w:val="0"/>
                <w:kern w:val="0"/>
                <w:sz w:val="24"/>
                <w:lang w:val="en-US" w:eastAsia="zh-CN"/>
              </w:rPr>
              <w:t>8-1。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cs="Times New Roman"/>
                <w:b/>
                <w:color w:val="auto"/>
                <w:sz w:val="21"/>
                <w:szCs w:val="21"/>
                <w:lang w:val="en-US" w:eastAsia="zh-CN"/>
              </w:rPr>
            </w:pPr>
            <w:r>
              <w:rPr>
                <w:rFonts w:hint="eastAsia" w:ascii="Times New Roman" w:hAnsi="Times New Roman" w:cs="Times New Roman"/>
                <w:b/>
                <w:color w:val="auto"/>
                <w:sz w:val="21"/>
                <w:szCs w:val="21"/>
                <w:lang w:val="en-US" w:eastAsia="zh-CN"/>
              </w:rPr>
              <w:t>8-1 污染源监测计划</w:t>
            </w:r>
          </w:p>
          <w:tbl>
            <w:tblPr>
              <w:tblStyle w:val="22"/>
              <w:tblW w:w="91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338"/>
              <w:gridCol w:w="2724"/>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环境要素</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监测位置</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监测项目</w:t>
                  </w:r>
                </w:p>
              </w:tc>
              <w:tc>
                <w:tcPr>
                  <w:tcW w:w="22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大气</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污水处理站边界</w:t>
                  </w:r>
                </w:p>
              </w:tc>
              <w:tc>
                <w:tcPr>
                  <w:tcW w:w="272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氨、硫化氢、臭气浓度</w:t>
                  </w:r>
                </w:p>
              </w:tc>
              <w:tc>
                <w:tcPr>
                  <w:tcW w:w="229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垃圾收集点边界</w:t>
                  </w:r>
                </w:p>
              </w:tc>
              <w:tc>
                <w:tcPr>
                  <w:tcW w:w="272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c>
                <w:tcPr>
                  <w:tcW w:w="229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水</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生活污水排放口</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pH、COD、BOD</w:t>
                  </w:r>
                  <w:r>
                    <w:rPr>
                      <w:rFonts w:hint="eastAsia" w:cs="Times New Roman"/>
                      <w:color w:val="auto"/>
                      <w:sz w:val="21"/>
                      <w:szCs w:val="21"/>
                      <w:vertAlign w:val="subscript"/>
                      <w:lang w:val="en-US" w:eastAsia="zh-CN"/>
                    </w:rPr>
                    <w:t>5</w:t>
                  </w:r>
                  <w:r>
                    <w:rPr>
                      <w:rFonts w:hint="eastAsia" w:cs="Times New Roman"/>
                      <w:color w:val="auto"/>
                      <w:sz w:val="21"/>
                      <w:szCs w:val="21"/>
                      <w:lang w:val="en-US" w:eastAsia="zh-CN"/>
                    </w:rPr>
                    <w:t>、氨氮、SS、动植物油</w:t>
                  </w:r>
                </w:p>
              </w:tc>
              <w:tc>
                <w:tcPr>
                  <w:tcW w:w="22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每年一次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83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噪声</w:t>
                  </w:r>
                </w:p>
              </w:tc>
              <w:tc>
                <w:tcPr>
                  <w:tcW w:w="233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四周厂界1m处</w:t>
                  </w:r>
                </w:p>
              </w:tc>
              <w:tc>
                <w:tcPr>
                  <w:tcW w:w="27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等效连续A声级</w:t>
                  </w:r>
                </w:p>
              </w:tc>
              <w:tc>
                <w:tcPr>
                  <w:tcW w:w="2298"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cs="Times New Roman"/>
                      <w:color w:val="auto"/>
                      <w:sz w:val="21"/>
                      <w:szCs w:val="21"/>
                      <w:lang w:val="en-US" w:eastAsia="zh-CN"/>
                    </w:rPr>
                    <w:t>每季度一次</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b/>
                <w:color w:val="auto"/>
                <w:sz w:val="21"/>
                <w:szCs w:val="21"/>
                <w:lang w:val="zh-CN"/>
              </w:rPr>
            </w:pPr>
            <w:r>
              <w:rPr>
                <w:rFonts w:hint="eastAsia" w:ascii="宋体" w:hAnsi="宋体" w:eastAsia="宋体" w:cs="宋体"/>
                <w:b w:val="0"/>
                <w:bCs w:val="0"/>
                <w:kern w:val="0"/>
                <w:sz w:val="24"/>
                <w:lang w:val="zh-CN"/>
              </w:rPr>
              <w:t>⑸</w:t>
            </w:r>
            <w:r>
              <w:rPr>
                <w:b w:val="0"/>
                <w:bCs w:val="0"/>
                <w:kern w:val="0"/>
                <w:sz w:val="24"/>
                <w:lang w:val="zh-CN"/>
              </w:rPr>
              <w:t>总量控制分析</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sz w:val="24"/>
                <w:lang w:eastAsia="zh-CN" w:bidi="ar"/>
              </w:rPr>
            </w:pPr>
            <w:r>
              <w:rPr>
                <w:rFonts w:hint="eastAsia"/>
                <w:sz w:val="24"/>
                <w:lang w:eastAsia="zh-CN" w:bidi="ar"/>
              </w:rPr>
              <w:t>根据国发〔2016〕74号国务院关于印发“十三五”节能减排综合工作方案的通知，结合项目工程特点及污染物排放特点，本项目不涉及总量控制指标。</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rPr>
                <w:b/>
                <w:color w:val="FF0000"/>
                <w:kern w:val="0"/>
                <w:sz w:val="24"/>
                <w:lang w:val="zh-CN"/>
              </w:rPr>
            </w:pPr>
            <w:r>
              <w:rPr>
                <w:rFonts w:hint="eastAsia" w:ascii="Times New Roman" w:hAnsi="Times New Roman" w:cs="Times New Roman"/>
                <w:color w:val="auto"/>
                <w:sz w:val="24"/>
                <w:lang w:eastAsia="zh-CN"/>
              </w:rPr>
              <w:t>本项目营运期产生的污</w:t>
            </w:r>
            <w:r>
              <w:rPr>
                <w:color w:val="auto"/>
                <w:sz w:val="24"/>
              </w:rPr>
              <w:t>水</w:t>
            </w:r>
            <w:r>
              <w:rPr>
                <w:rFonts w:hint="eastAsia" w:cs="宋体"/>
                <w:color w:val="auto"/>
                <w:sz w:val="24"/>
                <w:lang w:bidi="ar"/>
              </w:rPr>
              <w:t>均</w:t>
            </w:r>
            <w:r>
              <w:rPr>
                <w:color w:val="auto"/>
                <w:sz w:val="24"/>
              </w:rPr>
              <w:t>经</w:t>
            </w:r>
            <w:r>
              <w:rPr>
                <w:rFonts w:hint="eastAsia"/>
                <w:color w:val="auto"/>
                <w:sz w:val="24"/>
              </w:rPr>
              <w:t>化粪池处理后通过市政管网排入兴隆县柳源污水处理厂</w:t>
            </w:r>
            <w:r>
              <w:rPr>
                <w:rFonts w:hint="eastAsia" w:cs="宋体"/>
                <w:color w:val="auto"/>
                <w:sz w:val="24"/>
                <w:lang w:eastAsia="zh-CN" w:bidi="ar"/>
              </w:rPr>
              <w:t>，</w:t>
            </w:r>
            <w:r>
              <w:rPr>
                <w:rFonts w:ascii="Times New Roman" w:hAnsi="Times New Roman"/>
                <w:color w:val="auto"/>
                <w:sz w:val="24"/>
                <w:szCs w:val="24"/>
              </w:rPr>
              <w:t>其总量纳入到污水处理厂总量</w:t>
            </w:r>
            <w:r>
              <w:rPr>
                <w:rFonts w:ascii="Times New Roman" w:hAnsi="Times New Roman"/>
                <w:color w:val="000000" w:themeColor="text1"/>
                <w:sz w:val="24"/>
                <w:szCs w:val="24"/>
                <w14:textFill>
                  <w14:solidFill>
                    <w14:schemeClr w14:val="tx1"/>
                  </w14:solidFill>
                </w14:textFill>
              </w:rPr>
              <w:t>中，污水排放</w:t>
            </w:r>
            <w:r>
              <w:rPr>
                <w:rFonts w:ascii="Times New Roman" w:hAnsi="Times New Roman"/>
                <w:color w:val="000000" w:themeColor="text1"/>
                <w:sz w:val="24"/>
                <w14:textFill>
                  <w14:solidFill>
                    <w14:schemeClr w14:val="tx1"/>
                  </w14:solidFill>
                </w14:textFill>
              </w:rPr>
              <w:t>给出管理总量</w:t>
            </w:r>
            <w:r>
              <w:rPr>
                <w:rFonts w:hint="eastAsia"/>
                <w:color w:val="000000" w:themeColor="text1"/>
                <w:sz w:val="24"/>
                <w:lang w:eastAsia="zh-CN"/>
                <w14:textFill>
                  <w14:solidFill>
                    <w14:schemeClr w14:val="tx1"/>
                  </w14:solidFill>
                </w14:textFill>
              </w:rPr>
              <w:t>为</w:t>
            </w:r>
            <w:r>
              <w:rPr>
                <w:rFonts w:hint="eastAsia" w:cs="宋体"/>
                <w:color w:val="000000" w:themeColor="text1"/>
                <w:sz w:val="24"/>
                <w:lang w:bidi="ar"/>
                <w14:textFill>
                  <w14:solidFill>
                    <w14:schemeClr w14:val="tx1"/>
                  </w14:solidFill>
                </w14:textFill>
              </w:rPr>
              <w:t>：</w:t>
            </w:r>
            <w:r>
              <w:rPr>
                <w:color w:val="auto"/>
                <w:kern w:val="0"/>
                <w:sz w:val="24"/>
                <w:lang w:bidi="ar"/>
              </w:rPr>
              <w:t>COD</w:t>
            </w:r>
            <w:r>
              <w:rPr>
                <w:rFonts w:hint="eastAsia" w:cs="宋体"/>
                <w:color w:val="auto"/>
                <w:kern w:val="0"/>
                <w:sz w:val="24"/>
                <w:lang w:bidi="ar"/>
              </w:rPr>
              <w:t>：</w:t>
            </w:r>
            <w:r>
              <w:rPr>
                <w:rFonts w:hint="eastAsia"/>
                <w:color w:val="auto"/>
                <w:kern w:val="0"/>
                <w:sz w:val="24"/>
                <w:lang w:val="en-US" w:eastAsia="zh-CN" w:bidi="ar"/>
              </w:rPr>
              <w:t>0.0009</w:t>
            </w:r>
            <w:r>
              <w:rPr>
                <w:color w:val="auto"/>
                <w:kern w:val="0"/>
                <w:sz w:val="24"/>
                <w:lang w:bidi="ar"/>
              </w:rPr>
              <w:t>t/a</w:t>
            </w:r>
            <w:r>
              <w:rPr>
                <w:rFonts w:hint="eastAsia" w:cs="宋体"/>
                <w:color w:val="auto"/>
                <w:kern w:val="0"/>
                <w:sz w:val="24"/>
                <w:lang w:bidi="ar"/>
              </w:rPr>
              <w:t>；</w:t>
            </w:r>
            <w:r>
              <w:rPr>
                <w:rFonts w:hint="eastAsia" w:cs="宋体"/>
                <w:color w:val="auto"/>
                <w:kern w:val="0"/>
                <w:sz w:val="24"/>
                <w:lang w:val="zh-CN" w:bidi="ar"/>
              </w:rPr>
              <w:t>氨氮：</w:t>
            </w:r>
            <w:r>
              <w:rPr>
                <w:rFonts w:hint="eastAsia"/>
                <w:color w:val="auto"/>
                <w:kern w:val="0"/>
                <w:sz w:val="24"/>
                <w:lang w:val="en-US" w:eastAsia="zh-CN" w:bidi="ar"/>
              </w:rPr>
              <w:t>0.0007</w:t>
            </w:r>
            <w:r>
              <w:rPr>
                <w:color w:val="auto"/>
                <w:kern w:val="0"/>
                <w:sz w:val="24"/>
                <w:lang w:bidi="ar"/>
              </w:rPr>
              <w:t>t/a</w:t>
            </w:r>
            <w:r>
              <w:rPr>
                <w:rFonts w:hint="eastAsia" w:cs="宋体"/>
                <w:color w:val="auto"/>
                <w:sz w:val="24"/>
                <w:lang w:bidi="ar"/>
              </w:rPr>
              <w:t>。</w:t>
            </w:r>
          </w:p>
          <w:p>
            <w:pPr>
              <w:spacing w:line="500" w:lineRule="exact"/>
              <w:rPr>
                <w:b/>
                <w:color w:val="000000"/>
                <w:sz w:val="24"/>
              </w:rPr>
            </w:pPr>
            <w:r>
              <w:rPr>
                <w:b/>
                <w:color w:val="000000"/>
                <w:sz w:val="24"/>
              </w:rPr>
              <w:t>综合结论：</w:t>
            </w:r>
          </w:p>
          <w:p>
            <w:pPr>
              <w:spacing w:line="500" w:lineRule="exact"/>
              <w:ind w:firstLine="472" w:firstLineChars="196"/>
              <w:rPr>
                <w:b/>
                <w:bCs/>
                <w:color w:val="000000"/>
                <w:sz w:val="24"/>
              </w:rPr>
            </w:pPr>
            <w:r>
              <w:rPr>
                <w:b/>
                <w:bCs/>
                <w:sz w:val="24"/>
              </w:rPr>
              <w:t>综上所述，</w:t>
            </w:r>
            <w:r>
              <w:rPr>
                <w:rFonts w:hint="eastAsia"/>
                <w:b/>
                <w:bCs/>
                <w:sz w:val="24"/>
                <w:lang w:eastAsia="zh-CN"/>
              </w:rPr>
              <w:t>荣盛（兴隆）旅游发展有限公司</w:t>
            </w:r>
            <w:r>
              <w:rPr>
                <w:b/>
                <w:bCs/>
                <w:color w:val="000000"/>
                <w:kern w:val="24"/>
                <w:sz w:val="24"/>
              </w:rPr>
              <w:t>在</w:t>
            </w:r>
            <w:r>
              <w:rPr>
                <w:rFonts w:hint="eastAsia"/>
                <w:b/>
                <w:bCs/>
                <w:sz w:val="24"/>
                <w:lang w:eastAsia="zh-CN"/>
              </w:rPr>
              <w:t>兴隆县青松岭镇老营盘村</w:t>
            </w:r>
            <w:r>
              <w:rPr>
                <w:b/>
                <w:bCs/>
                <w:kern w:val="24"/>
                <w:sz w:val="24"/>
              </w:rPr>
              <w:t>投资</w:t>
            </w:r>
            <w:r>
              <w:rPr>
                <w:rFonts w:hint="eastAsia"/>
                <w:b/>
                <w:bCs/>
                <w:kern w:val="24"/>
                <w:sz w:val="24"/>
                <w:lang w:val="en-US" w:eastAsia="zh-CN"/>
              </w:rPr>
              <w:t>14300</w:t>
            </w:r>
            <w:r>
              <w:rPr>
                <w:rFonts w:hint="eastAsia"/>
                <w:b/>
                <w:bCs/>
                <w:kern w:val="24"/>
                <w:sz w:val="24"/>
              </w:rPr>
              <w:t>万</w:t>
            </w:r>
            <w:r>
              <w:rPr>
                <w:b/>
                <w:bCs/>
                <w:kern w:val="24"/>
                <w:sz w:val="24"/>
              </w:rPr>
              <w:t>元</w:t>
            </w:r>
            <w:r>
              <w:rPr>
                <w:rFonts w:hint="eastAsia"/>
                <w:b/>
                <w:bCs/>
                <w:kern w:val="24"/>
                <w:sz w:val="24"/>
                <w:lang w:eastAsia="zh-CN"/>
              </w:rPr>
              <w:t>建设</w:t>
            </w:r>
            <w:r>
              <w:rPr>
                <w:b/>
                <w:bCs/>
                <w:kern w:val="24"/>
                <w:sz w:val="24"/>
              </w:rPr>
              <w:t>的</w:t>
            </w:r>
            <w:r>
              <w:rPr>
                <w:rFonts w:hint="eastAsia"/>
                <w:b/>
                <w:bCs/>
                <w:sz w:val="24"/>
                <w:lang w:eastAsia="zh-CN"/>
              </w:rPr>
              <w:t>青松岭塞外江南小镇一期四批项目</w:t>
            </w:r>
            <w:r>
              <w:rPr>
                <w:b/>
                <w:bCs/>
                <w:kern w:val="24"/>
                <w:sz w:val="24"/>
              </w:rPr>
              <w:t>，</w:t>
            </w:r>
            <w:r>
              <w:rPr>
                <w:b/>
                <w:bCs/>
                <w:sz w:val="24"/>
              </w:rPr>
              <w:t>符合国家产业政策</w:t>
            </w:r>
            <w:r>
              <w:rPr>
                <w:b/>
                <w:bCs/>
                <w:color w:val="000000"/>
                <w:kern w:val="24"/>
                <w:sz w:val="24"/>
              </w:rPr>
              <w:t>，选</w:t>
            </w:r>
            <w:r>
              <w:rPr>
                <w:b/>
                <w:color w:val="000000"/>
                <w:kern w:val="24"/>
                <w:sz w:val="24"/>
              </w:rPr>
              <w:t>址合理</w:t>
            </w:r>
            <w:r>
              <w:rPr>
                <w:b/>
                <w:bCs/>
                <w:color w:val="000000"/>
                <w:sz w:val="24"/>
              </w:rPr>
              <w:t>，采用环评提出的污染防治措施后，污染物可达标排放，只要切实落实工程环保实施方案，并且做到“三同时”，从环保角度而言，该项目建设可行。</w:t>
            </w:r>
          </w:p>
          <w:p>
            <w:pPr>
              <w:spacing w:line="500" w:lineRule="exact"/>
              <w:rPr>
                <w:rFonts w:hint="eastAsia" w:eastAsia="宋体"/>
                <w:color w:val="000000"/>
                <w:kern w:val="0"/>
                <w:sz w:val="10"/>
                <w:szCs w:val="10"/>
                <w:lang w:eastAsia="zh-CN"/>
              </w:rPr>
            </w:pPr>
            <w:r>
              <w:rPr>
                <w:rFonts w:hint="eastAsia"/>
                <w:b/>
                <w:bCs/>
                <w:color w:val="000000"/>
                <w:sz w:val="24"/>
              </w:rPr>
              <w:t xml:space="preserve">    </w:t>
            </w:r>
            <w:r>
              <w:rPr>
                <w:b/>
                <w:bCs/>
                <w:color w:val="000000"/>
                <w:sz w:val="24"/>
              </w:rPr>
              <w:t>建议</w:t>
            </w:r>
            <w:r>
              <w:rPr>
                <w:rFonts w:hint="eastAsia"/>
                <w:b/>
                <w:bCs/>
                <w:color w:val="000000"/>
                <w:sz w:val="24"/>
              </w:rPr>
              <w:t>：</w:t>
            </w:r>
            <w:r>
              <w:rPr>
                <w:color w:val="000000"/>
                <w:kern w:val="0"/>
                <w:sz w:val="24"/>
              </w:rPr>
              <w:t>各种废物要及时收集，放置在指定地点，不得混堆，定期清运，避免在厂区长时间堆存引起二次污染</w:t>
            </w:r>
            <w:r>
              <w:rPr>
                <w:rFonts w:hint="eastAsia"/>
                <w:color w:val="000000"/>
                <w:kern w:val="0"/>
                <w:sz w:val="24"/>
                <w:lang w:eastAsia="zh-CN"/>
              </w:rPr>
              <w:t>；项目建设前，需征求河道、水务、国土部门的意见。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699" w:hRule="atLeast"/>
          <w:jc w:val="center"/>
        </w:trPr>
        <w:tc>
          <w:tcPr>
            <w:tcW w:w="9449" w:type="dxa"/>
            <w:gridSpan w:val="2"/>
          </w:tcPr>
          <w:p>
            <w:pPr>
              <w:spacing w:before="360"/>
              <w:ind w:left="113" w:right="113"/>
              <w:rPr>
                <w:color w:val="000000"/>
                <w:kern w:val="24"/>
                <w:sz w:val="28"/>
                <w:szCs w:val="28"/>
              </w:rPr>
            </w:pPr>
            <w:r>
              <w:rPr>
                <w:color w:val="000000"/>
                <w:kern w:val="24"/>
                <w:sz w:val="28"/>
                <w:szCs w:val="28"/>
              </w:rPr>
              <w:t>审批意见：</w:t>
            </w:r>
          </w:p>
          <w:p>
            <w:pPr>
              <w:spacing w:before="360"/>
              <w:ind w:left="113"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r>
              <w:rPr>
                <w:color w:val="000000"/>
                <w:kern w:val="24"/>
                <w:sz w:val="28"/>
                <w:szCs w:val="28"/>
              </w:rPr>
              <w:t>                                                   公章</w:t>
            </w:r>
          </w:p>
          <w:p>
            <w:pPr>
              <w:spacing w:line="0" w:lineRule="atLeast"/>
              <w:ind w:right="113"/>
              <w:rPr>
                <w:color w:val="000000"/>
                <w:kern w:val="24"/>
                <w:sz w:val="28"/>
                <w:szCs w:val="28"/>
              </w:rPr>
            </w:pPr>
            <w:r>
              <w:rPr>
                <w:color w:val="000000"/>
                <w:kern w:val="24"/>
                <w:sz w:val="28"/>
                <w:szCs w:val="28"/>
              </w:rPr>
              <w:t> </w:t>
            </w:r>
          </w:p>
          <w:p>
            <w:pPr>
              <w:spacing w:line="0" w:lineRule="atLeast"/>
              <w:ind w:right="113"/>
              <w:rPr>
                <w:color w:val="000000"/>
                <w:kern w:val="24"/>
                <w:sz w:val="28"/>
                <w:szCs w:val="28"/>
              </w:rPr>
            </w:pPr>
          </w:p>
          <w:p>
            <w:pPr>
              <w:spacing w:line="0" w:lineRule="atLeast"/>
              <w:ind w:right="113"/>
              <w:rPr>
                <w:color w:val="000000"/>
                <w:kern w:val="24"/>
                <w:sz w:val="28"/>
                <w:szCs w:val="28"/>
              </w:rPr>
            </w:pPr>
          </w:p>
          <w:p>
            <w:pPr>
              <w:spacing w:line="0" w:lineRule="atLeast"/>
              <w:ind w:right="113"/>
              <w:rPr>
                <w:color w:val="000000"/>
                <w:kern w:val="24"/>
                <w:sz w:val="28"/>
                <w:szCs w:val="28"/>
              </w:rPr>
            </w:pPr>
            <w:r>
              <w:rPr>
                <w:color w:val="000000"/>
                <w:kern w:val="24"/>
                <w:sz w:val="28"/>
                <w:szCs w:val="28"/>
              </w:rPr>
              <w:t>经办人：                                      年    月    日</w:t>
            </w: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13473" w:hRule="atLeast"/>
          <w:jc w:val="center"/>
        </w:trPr>
        <w:tc>
          <w:tcPr>
            <w:tcW w:w="9449" w:type="dxa"/>
            <w:gridSpan w:val="2"/>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cs="Times New Roman"/>
                <w:kern w:val="24"/>
                <w:sz w:val="28"/>
                <w:szCs w:val="28"/>
              </w:rPr>
            </w:pPr>
            <w:r>
              <w:rPr>
                <w:rFonts w:hint="default" w:ascii="Times New Roman" w:hAnsi="Times New Roman" w:cs="Times New Roman"/>
                <w:kern w:val="24"/>
                <w:sz w:val="28"/>
                <w:szCs w:val="28"/>
              </w:rPr>
              <w:t>注    释</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一、本报告表应附以下附件、附图：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imes New Roman" w:hAnsi="Times New Roman" w:eastAsia="宋体" w:cs="Times New Roman"/>
                <w:b/>
                <w:bCs/>
                <w:kern w:val="24"/>
                <w:sz w:val="24"/>
                <w:szCs w:val="24"/>
                <w:lang w:val="en-US" w:eastAsia="zh-CN"/>
              </w:rPr>
            </w:pPr>
            <w:r>
              <w:rPr>
                <w:rFonts w:hint="eastAsia" w:ascii="Times New Roman" w:hAnsi="Times New Roman" w:cs="Times New Roman"/>
                <w:b/>
                <w:bCs/>
                <w:kern w:val="24"/>
                <w:sz w:val="24"/>
                <w:szCs w:val="24"/>
                <w:lang w:val="en-US" w:eastAsia="zh-CN"/>
              </w:rPr>
              <w:t>1、附件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color w:val="000000" w:themeColor="text1"/>
                <w:kern w:val="24"/>
                <w:sz w:val="24"/>
                <w:szCs w:val="24"/>
                <w:lang w:eastAsia="zh-CN"/>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 xml:space="preserve">附件1  </w:t>
            </w:r>
            <w:r>
              <w:rPr>
                <w:rFonts w:hint="eastAsia" w:ascii="Times New Roman" w:hAnsi="Times New Roman" w:cs="Times New Roman"/>
                <w:color w:val="000000" w:themeColor="text1"/>
                <w:kern w:val="24"/>
                <w:sz w:val="24"/>
                <w:szCs w:val="24"/>
                <w:lang w:eastAsia="zh-CN"/>
                <w14:textFill>
                  <w14:solidFill>
                    <w14:schemeClr w14:val="tx1"/>
                  </w14:solidFill>
                </w14:textFill>
              </w:rPr>
              <w:t>营业执照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 xml:space="preserve">2  </w:t>
            </w:r>
            <w:r>
              <w:rPr>
                <w:rFonts w:hint="eastAsia" w:cs="Times New Roman"/>
                <w:color w:val="000000" w:themeColor="text1"/>
                <w:kern w:val="24"/>
                <w:sz w:val="24"/>
                <w:szCs w:val="24"/>
                <w:lang w:val="en-US" w:eastAsia="zh-CN"/>
                <w14:textFill>
                  <w14:solidFill>
                    <w14:schemeClr w14:val="tx1"/>
                  </w14:solidFill>
                </w14:textFill>
              </w:rPr>
              <w:t>项目名称变更说明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24"/>
                <w:sz w:val="24"/>
                <w:szCs w:val="24"/>
                <w:lang w:eastAsia="zh-CN"/>
                <w14:textFill>
                  <w14:solidFill>
                    <w14:schemeClr w14:val="tx1"/>
                  </w14:solidFill>
                </w14:textFill>
              </w:rPr>
            </w:pPr>
            <w:r>
              <w:rPr>
                <w:rFonts w:hint="default" w:ascii="Times New Roman" w:hAnsi="Times New Roman" w:cs="Times New Roman"/>
                <w:color w:val="000000" w:themeColor="text1"/>
                <w:kern w:val="24"/>
                <w:sz w:val="24"/>
                <w:szCs w:val="24"/>
                <w:lang w:eastAsia="zh-CN"/>
                <w14:textFill>
                  <w14:solidFill>
                    <w14:schemeClr w14:val="tx1"/>
                  </w14:solidFill>
                </w14:textFill>
              </w:rPr>
              <w:t>附件</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3</w:t>
            </w:r>
            <w:r>
              <w:rPr>
                <w:rFonts w:hint="default" w:ascii="Times New Roman" w:hAnsi="Times New Roman" w:cs="Times New Roman"/>
                <w:color w:val="000000" w:themeColor="text1"/>
                <w:kern w:val="24"/>
                <w:sz w:val="24"/>
                <w:szCs w:val="24"/>
                <w:lang w:eastAsia="zh-CN"/>
                <w14:textFill>
                  <w14:solidFill>
                    <w14:schemeClr w14:val="tx1"/>
                  </w14:solidFill>
                </w14:textFill>
              </w:rPr>
              <w:t xml:space="preserve">  </w:t>
            </w:r>
            <w:r>
              <w:rPr>
                <w:rFonts w:hint="eastAsia" w:cs="Times New Roman"/>
                <w:color w:val="000000" w:themeColor="text1"/>
                <w:kern w:val="24"/>
                <w:sz w:val="24"/>
                <w:szCs w:val="24"/>
                <w:lang w:eastAsia="zh-CN"/>
                <w14:textFill>
                  <w14:solidFill>
                    <w14:schemeClr w14:val="tx1"/>
                  </w14:solidFill>
                </w14:textFill>
              </w:rPr>
              <w:t>核准证</w:t>
            </w:r>
          </w:p>
          <w:p>
            <w:pPr>
              <w:pStyle w:val="2"/>
              <w:keepNext w:val="0"/>
              <w:keepLines w:val="0"/>
              <w:pageBreakBefore w:val="0"/>
              <w:widowControl w:val="0"/>
              <w:kinsoku/>
              <w:wordWrap/>
              <w:overflowPunct/>
              <w:topLinePunct w:val="0"/>
              <w:autoSpaceDE/>
              <w:autoSpaceDN/>
              <w:bidi w:val="0"/>
              <w:snapToGrid/>
              <w:spacing w:line="360" w:lineRule="auto"/>
              <w:ind w:left="0" w:leftChars="0" w:firstLine="0" w:firstLineChars="0"/>
              <w:rPr>
                <w:rFonts w:hint="default"/>
                <w:lang w:val="en-US" w:eastAsia="zh-CN"/>
              </w:rPr>
            </w:pPr>
            <w:r>
              <w:rPr>
                <w:rFonts w:hint="eastAsia" w:cs="Times New Roman"/>
                <w:color w:val="000000" w:themeColor="text1"/>
                <w:kern w:val="24"/>
                <w:sz w:val="24"/>
                <w:szCs w:val="24"/>
                <w:lang w:val="en-US" w:eastAsia="zh-CN"/>
                <w14:textFill>
                  <w14:solidFill>
                    <w14:schemeClr w14:val="tx1"/>
                  </w14:solidFill>
                </w14:textFill>
              </w:rPr>
              <w:t xml:space="preserve">    附件4  处罚决定书及缴款书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cs="Times New Roman"/>
                <w:color w:val="000000" w:themeColor="text1"/>
                <w:kern w:val="24"/>
                <w:sz w:val="24"/>
                <w:szCs w:val="24"/>
                <w:lang w:val="en-US" w:eastAsia="zh-CN"/>
                <w14:textFill>
                  <w14:solidFill>
                    <w14:schemeClr w14:val="tx1"/>
                  </w14:solidFill>
                </w14:textFill>
              </w:rPr>
              <w:t>5  会议纪要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cs="Times New Roman"/>
                <w:color w:val="000000" w:themeColor="text1"/>
                <w:kern w:val="24"/>
                <w:sz w:val="24"/>
                <w:szCs w:val="24"/>
                <w:lang w:val="en-US" w:eastAsia="zh-CN"/>
                <w14:textFill>
                  <w14:solidFill>
                    <w14:schemeClr w14:val="tx1"/>
                  </w14:solidFill>
                </w14:textFill>
              </w:rPr>
              <w:t>6  规划选址意见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24"/>
                <w:sz w:val="24"/>
                <w:szCs w:val="24"/>
                <w:lang w:val="en-US" w:eastAsia="zh-CN"/>
                <w14:textFill>
                  <w14:solidFill>
                    <w14:schemeClr w14:val="tx1"/>
                  </w14:solidFill>
                </w14:textFill>
              </w:rPr>
            </w:pPr>
            <w:r>
              <w:rPr>
                <w:rFonts w:hint="eastAsia" w:cs="Times New Roman"/>
                <w:color w:val="000000" w:themeColor="text1"/>
                <w:kern w:val="24"/>
                <w:sz w:val="24"/>
                <w:szCs w:val="24"/>
                <w:lang w:val="en-US" w:eastAsia="zh-CN"/>
                <w14:textFill>
                  <w14:solidFill>
                    <w14:schemeClr w14:val="tx1"/>
                  </w14:solidFill>
                </w14:textFill>
              </w:rPr>
              <w:t>附件7  规划设计条件表</w:t>
            </w:r>
          </w:p>
          <w:p>
            <w:pPr>
              <w:pStyle w:val="2"/>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baseline"/>
              <w:rPr>
                <w:rFonts w:hint="default"/>
                <w:color w:val="000000" w:themeColor="text1"/>
                <w:lang w:val="en-US" w:eastAsia="zh-CN"/>
                <w14:textFill>
                  <w14:solidFill>
                    <w14:schemeClr w14:val="tx1"/>
                  </w14:solidFill>
                </w14:textFill>
              </w:rPr>
            </w:pPr>
            <w:r>
              <w:rPr>
                <w:rFonts w:hint="eastAsia" w:cs="Times New Roman"/>
                <w:color w:val="000000" w:themeColor="text1"/>
                <w:kern w:val="24"/>
                <w:sz w:val="24"/>
                <w:szCs w:val="24"/>
                <w:lang w:val="en-US" w:eastAsia="zh-CN"/>
                <w14:textFill>
                  <w14:solidFill>
                    <w14:schemeClr w14:val="tx1"/>
                  </w14:solidFill>
                </w14:textFill>
              </w:rPr>
              <w:t xml:space="preserve">  </w:t>
            </w:r>
            <w:r>
              <w:rPr>
                <w:rFonts w:hint="eastAsia" w:ascii="Times New Roman" w:hAnsi="Times New Roman" w:eastAsia="宋体" w:cs="Times New Roman"/>
                <w:color w:val="000000" w:themeColor="text1"/>
                <w:kern w:val="24"/>
                <w:sz w:val="24"/>
                <w:szCs w:val="24"/>
                <w:lang w:val="en-US" w:eastAsia="zh-CN" w:bidi="ar-SA"/>
                <w14:textFill>
                  <w14:solidFill>
                    <w14:schemeClr w14:val="tx1"/>
                  </w14:solidFill>
                </w14:textFill>
              </w:rPr>
              <w:t xml:space="preserve">  附件</w:t>
            </w:r>
            <w:r>
              <w:rPr>
                <w:rFonts w:hint="eastAsia" w:cs="Times New Roman"/>
                <w:color w:val="000000" w:themeColor="text1"/>
                <w:kern w:val="24"/>
                <w:sz w:val="24"/>
                <w:szCs w:val="24"/>
                <w:lang w:val="en-US" w:eastAsia="zh-CN" w:bidi="ar-SA"/>
                <w14:textFill>
                  <w14:solidFill>
                    <w14:schemeClr w14:val="tx1"/>
                  </w14:solidFill>
                </w14:textFill>
              </w:rPr>
              <w:t>8  规划许可证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cs="Times New Roman"/>
                <w:color w:val="000000" w:themeColor="text1"/>
                <w:kern w:val="24"/>
                <w:sz w:val="24"/>
                <w:szCs w:val="24"/>
                <w:lang w:val="en-US" w:eastAsia="zh-CN"/>
                <w14:textFill>
                  <w14:solidFill>
                    <w14:schemeClr w14:val="tx1"/>
                  </w14:solidFill>
                </w14:textFill>
              </w:rPr>
              <w:t>9  土地出让合同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s="Times New Roman"/>
                <w:color w:val="000000" w:themeColor="text1"/>
                <w:kern w:val="24"/>
                <w:sz w:val="24"/>
                <w:szCs w:val="24"/>
                <w:lang w:val="en-US" w:eastAsia="zh-CN"/>
                <w14:textFill>
                  <w14:solidFill>
                    <w14:schemeClr w14:val="tx1"/>
                  </w14:solidFill>
                </w14:textFill>
              </w:rPr>
            </w:pPr>
            <w:r>
              <w:rPr>
                <w:rFonts w:hint="default" w:ascii="Times New Roman" w:hAnsi="Times New Roman" w:cs="Times New Roman"/>
                <w:color w:val="000000" w:themeColor="text1"/>
                <w:kern w:val="24"/>
                <w:sz w:val="24"/>
                <w:szCs w:val="24"/>
                <w14:textFill>
                  <w14:solidFill>
                    <w14:schemeClr w14:val="tx1"/>
                  </w14:solidFill>
                </w14:textFill>
              </w:rPr>
              <w:t>附件</w:t>
            </w:r>
            <w:r>
              <w:rPr>
                <w:rFonts w:hint="eastAsia" w:cs="Times New Roman"/>
                <w:color w:val="000000" w:themeColor="text1"/>
                <w:kern w:val="24"/>
                <w:sz w:val="24"/>
                <w:szCs w:val="24"/>
                <w:lang w:val="en-US" w:eastAsia="zh-CN"/>
                <w14:textFill>
                  <w14:solidFill>
                    <w14:schemeClr w14:val="tx1"/>
                  </w14:solidFill>
                </w14:textFill>
              </w:rPr>
              <w:t>10  租车协议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11</w:t>
            </w:r>
            <w:r>
              <w:rPr>
                <w:rFonts w:hint="default" w:ascii="Times New Roman" w:hAnsi="Times New Roman" w:cs="Times New Roman"/>
                <w:color w:val="000000" w:themeColor="text1"/>
                <w:kern w:val="24"/>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kern w:val="24"/>
                <w:sz w:val="24"/>
                <w:szCs w:val="24"/>
                <w:lang w:eastAsia="zh-CN"/>
                <w14:textFill>
                  <w14:solidFill>
                    <w14:schemeClr w14:val="tx1"/>
                  </w14:solidFill>
                </w14:textFill>
              </w:rPr>
              <w:t>农田灌溉协议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12</w:t>
            </w:r>
            <w:r>
              <w:rPr>
                <w:rFonts w:hint="default" w:ascii="Times New Roman" w:hAnsi="Times New Roman" w:cs="Times New Roman"/>
                <w:color w:val="000000" w:themeColor="text1"/>
                <w:kern w:val="24"/>
                <w:sz w:val="24"/>
                <w:szCs w:val="24"/>
                <w:lang w:val="en-US" w:eastAsia="zh-CN"/>
                <w14:textFill>
                  <w14:solidFill>
                    <w14:schemeClr w14:val="tx1"/>
                  </w14:solidFill>
                </w14:textFill>
              </w:rPr>
              <w:t xml:space="preserve">  </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污水处理站协议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val="en-US" w:eastAsia="zh-CN"/>
                <w14:textFill>
                  <w14:solidFill>
                    <w14:schemeClr w14:val="tx1"/>
                  </w14:solidFill>
                </w14:textFill>
              </w:rPr>
              <w:t>附件13</w:t>
            </w:r>
            <w:r>
              <w:rPr>
                <w:rFonts w:hint="eastAsia" w:cs="Times New Roman"/>
                <w:color w:val="000000" w:themeColor="text1"/>
                <w:kern w:val="24"/>
                <w:sz w:val="24"/>
                <w:szCs w:val="24"/>
                <w:lang w:val="en-US" w:eastAsia="zh-CN"/>
                <w14:textFill>
                  <w14:solidFill>
                    <w14:schemeClr w14:val="tx1"/>
                  </w14:solidFill>
                </w14:textFill>
              </w:rPr>
              <w:t xml:space="preserve">  环境质量现状检测报告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cs="Times New Roman"/>
                <w:color w:val="000000" w:themeColor="text1"/>
                <w:kern w:val="24"/>
                <w:sz w:val="24"/>
                <w:szCs w:val="24"/>
                <w:lang w:val="en-US" w:eastAsia="zh-CN"/>
                <w14:textFill>
                  <w14:solidFill>
                    <w14:schemeClr w14:val="tx1"/>
                  </w14:solidFill>
                </w14:textFill>
              </w:rPr>
            </w:pPr>
            <w:r>
              <w:rPr>
                <w:rFonts w:hint="eastAsia" w:ascii="Times New Roman" w:hAnsi="Times New Roman" w:cs="Times New Roman"/>
                <w:color w:val="000000" w:themeColor="text1"/>
                <w:kern w:val="24"/>
                <w:sz w:val="24"/>
                <w:szCs w:val="24"/>
                <w:lang w:eastAsia="zh-CN"/>
                <w14:textFill>
                  <w14:solidFill>
                    <w14:schemeClr w14:val="tx1"/>
                  </w14:solidFill>
                </w14:textFill>
              </w:rPr>
              <w:t>附件</w:t>
            </w:r>
            <w:r>
              <w:rPr>
                <w:rFonts w:hint="eastAsia" w:ascii="Times New Roman" w:hAnsi="Times New Roman" w:cs="Times New Roman"/>
                <w:color w:val="000000" w:themeColor="text1"/>
                <w:kern w:val="24"/>
                <w:sz w:val="24"/>
                <w:szCs w:val="24"/>
                <w:lang w:val="en-US" w:eastAsia="zh-CN"/>
                <w14:textFill>
                  <w14:solidFill>
                    <w14:schemeClr w14:val="tx1"/>
                  </w14:solidFill>
                </w14:textFill>
              </w:rPr>
              <w:t xml:space="preserve">14  委托书  </w:t>
            </w:r>
          </w:p>
          <w:p>
            <w:pPr>
              <w:pStyle w:val="29"/>
              <w:keepNext w:val="0"/>
              <w:keepLines w:val="0"/>
              <w:pageBreakBefore w:val="0"/>
              <w:widowControl w:val="0"/>
              <w:kinsoku/>
              <w:wordWrap/>
              <w:overflowPunct/>
              <w:topLinePunct w:val="0"/>
              <w:autoSpaceDE/>
              <w:autoSpaceDN/>
              <w:bidi w:val="0"/>
              <w:snapToGrid/>
              <w:spacing w:line="360" w:lineRule="auto"/>
              <w:ind w:left="0" w:leftChars="0" w:firstLine="482" w:firstLineChars="200"/>
              <w:jc w:val="both"/>
              <w:textAlignment w:val="auto"/>
              <w:rPr>
                <w:rFonts w:hint="default" w:ascii="Times New Roman" w:hAnsi="Times New Roman" w:cs="Times New Roman"/>
                <w:b/>
                <w:bCs/>
                <w:color w:val="auto"/>
                <w:w w:val="100"/>
                <w:kern w:val="24"/>
                <w:sz w:val="24"/>
                <w:szCs w:val="24"/>
                <w:lang w:val="en-US" w:eastAsia="zh-CN" w:bidi="ar-SA"/>
              </w:rPr>
            </w:pPr>
            <w:r>
              <w:rPr>
                <w:rFonts w:hint="eastAsia" w:ascii="Times New Roman" w:hAnsi="Times New Roman" w:cs="Times New Roman"/>
                <w:b/>
                <w:bCs/>
                <w:color w:val="auto"/>
                <w:w w:val="100"/>
                <w:kern w:val="24"/>
                <w:sz w:val="24"/>
                <w:szCs w:val="24"/>
                <w:lang w:val="en-US" w:eastAsia="zh-CN" w:bidi="ar-SA"/>
              </w:rPr>
              <w:t>2、附图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附图1  项目地理位置图（应反映行政区划、水系、标明纳污口位置和地形地貌等）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附图2  项目平面布置图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lang w:eastAsia="zh-CN"/>
              </w:rPr>
            </w:pPr>
            <w:r>
              <w:rPr>
                <w:rFonts w:hint="default" w:ascii="Times New Roman" w:hAnsi="Times New Roman" w:cs="Times New Roman"/>
                <w:kern w:val="24"/>
                <w:sz w:val="24"/>
                <w:szCs w:val="24"/>
                <w:lang w:eastAsia="zh-CN"/>
              </w:rPr>
              <w:t>附图</w:t>
            </w:r>
            <w:r>
              <w:rPr>
                <w:rFonts w:hint="eastAsia" w:ascii="Times New Roman" w:hAnsi="Times New Roman" w:cs="Times New Roman"/>
                <w:kern w:val="24"/>
                <w:sz w:val="24"/>
                <w:szCs w:val="24"/>
                <w:lang w:val="en-US" w:eastAsia="zh-CN"/>
              </w:rPr>
              <w:t>3</w:t>
            </w:r>
            <w:r>
              <w:rPr>
                <w:rFonts w:hint="default" w:ascii="Times New Roman" w:hAnsi="Times New Roman" w:cs="Times New Roman"/>
                <w:kern w:val="24"/>
                <w:sz w:val="24"/>
                <w:szCs w:val="24"/>
                <w:lang w:eastAsia="zh-CN"/>
              </w:rPr>
              <w:t xml:space="preserve">  项目</w:t>
            </w:r>
            <w:r>
              <w:rPr>
                <w:rFonts w:hint="eastAsia" w:ascii="Times New Roman" w:hAnsi="Times New Roman" w:cs="Times New Roman"/>
                <w:kern w:val="24"/>
                <w:sz w:val="24"/>
                <w:szCs w:val="24"/>
                <w:lang w:eastAsia="zh-CN"/>
              </w:rPr>
              <w:t>周边关系</w:t>
            </w:r>
            <w:r>
              <w:rPr>
                <w:rFonts w:hint="default" w:ascii="Times New Roman" w:hAnsi="Times New Roman" w:cs="Times New Roman"/>
                <w:kern w:val="24"/>
                <w:sz w:val="24"/>
                <w:szCs w:val="24"/>
                <w:lang w:eastAsia="zh-CN"/>
              </w:rPr>
              <w:t>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lang w:eastAsia="zh-CN"/>
              </w:rPr>
            </w:pPr>
            <w:r>
              <w:rPr>
                <w:rFonts w:hint="default" w:ascii="Times New Roman" w:hAnsi="Times New Roman" w:cs="Times New Roman"/>
                <w:kern w:val="24"/>
                <w:sz w:val="24"/>
                <w:szCs w:val="24"/>
                <w:lang w:eastAsia="zh-CN"/>
              </w:rPr>
              <w:t>附图</w:t>
            </w:r>
            <w:r>
              <w:rPr>
                <w:rFonts w:hint="eastAsia" w:ascii="Times New Roman" w:hAnsi="Times New Roman" w:cs="Times New Roman"/>
                <w:kern w:val="24"/>
                <w:sz w:val="24"/>
                <w:szCs w:val="24"/>
                <w:lang w:val="en-US" w:eastAsia="zh-CN"/>
              </w:rPr>
              <w:t>4</w:t>
            </w:r>
            <w:r>
              <w:rPr>
                <w:rFonts w:hint="default" w:ascii="Times New Roman" w:hAnsi="Times New Roman" w:cs="Times New Roman"/>
                <w:kern w:val="24"/>
                <w:sz w:val="24"/>
                <w:szCs w:val="24"/>
                <w:lang w:eastAsia="zh-CN"/>
              </w:rPr>
              <w:t xml:space="preserve">  项目</w:t>
            </w:r>
            <w:r>
              <w:rPr>
                <w:rFonts w:hint="default" w:ascii="Times New Roman" w:hAnsi="Times New Roman" w:cs="Times New Roman"/>
                <w:kern w:val="24"/>
                <w:sz w:val="24"/>
                <w:szCs w:val="24"/>
                <w:lang w:val="en-US" w:eastAsia="zh-CN"/>
              </w:rPr>
              <w:t>保护目标分布及评价范围图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lang w:eastAsia="zh-CN"/>
              </w:rPr>
            </w:pPr>
            <w:r>
              <w:rPr>
                <w:rFonts w:hint="default" w:ascii="Times New Roman" w:hAnsi="Times New Roman" w:cs="Times New Roman"/>
                <w:kern w:val="24"/>
                <w:sz w:val="24"/>
                <w:szCs w:val="24"/>
                <w:lang w:eastAsia="zh-CN"/>
              </w:rPr>
              <w:t>附图</w:t>
            </w:r>
            <w:r>
              <w:rPr>
                <w:rFonts w:hint="eastAsia" w:ascii="Times New Roman" w:hAnsi="Times New Roman" w:cs="Times New Roman"/>
                <w:kern w:val="24"/>
                <w:sz w:val="24"/>
                <w:szCs w:val="24"/>
                <w:lang w:val="en-US" w:eastAsia="zh-CN"/>
              </w:rPr>
              <w:t>5</w:t>
            </w:r>
            <w:r>
              <w:rPr>
                <w:rFonts w:hint="default" w:ascii="Times New Roman" w:hAnsi="Times New Roman" w:cs="Times New Roman"/>
                <w:kern w:val="24"/>
                <w:sz w:val="24"/>
                <w:szCs w:val="24"/>
                <w:lang w:eastAsia="zh-CN"/>
              </w:rPr>
              <w:t xml:space="preserve">  项目</w:t>
            </w:r>
            <w:r>
              <w:rPr>
                <w:rFonts w:hint="default" w:ascii="Times New Roman" w:hAnsi="Times New Roman" w:cs="Times New Roman"/>
                <w:kern w:val="24"/>
                <w:sz w:val="24"/>
                <w:szCs w:val="24"/>
                <w:lang w:val="en-US" w:eastAsia="zh-CN"/>
              </w:rPr>
              <w:t>与自然保护区关系图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lang w:val="en-US" w:eastAsia="zh-CN"/>
              </w:rPr>
            </w:pPr>
            <w:r>
              <w:rPr>
                <w:rFonts w:hint="default" w:ascii="Times New Roman" w:hAnsi="Times New Roman" w:cs="Times New Roman"/>
                <w:kern w:val="24"/>
                <w:sz w:val="24"/>
                <w:szCs w:val="24"/>
                <w:lang w:eastAsia="zh-CN"/>
              </w:rPr>
              <w:t>附图</w:t>
            </w:r>
            <w:r>
              <w:rPr>
                <w:rFonts w:hint="eastAsia" w:ascii="Times New Roman" w:hAnsi="Times New Roman" w:cs="Times New Roman"/>
                <w:kern w:val="24"/>
                <w:sz w:val="24"/>
                <w:szCs w:val="24"/>
                <w:lang w:val="en-US" w:eastAsia="zh-CN"/>
              </w:rPr>
              <w:t>6</w:t>
            </w:r>
            <w:r>
              <w:rPr>
                <w:rFonts w:hint="default" w:ascii="Times New Roman" w:hAnsi="Times New Roman" w:cs="Times New Roman"/>
                <w:kern w:val="24"/>
                <w:sz w:val="24"/>
                <w:szCs w:val="24"/>
                <w:lang w:eastAsia="zh-CN"/>
              </w:rPr>
              <w:t xml:space="preserve">  项目</w:t>
            </w:r>
            <w:r>
              <w:rPr>
                <w:rFonts w:hint="default" w:ascii="Times New Roman" w:hAnsi="Times New Roman" w:cs="Times New Roman"/>
                <w:kern w:val="24"/>
                <w:sz w:val="24"/>
                <w:szCs w:val="24"/>
                <w:lang w:val="en-US" w:eastAsia="zh-CN"/>
              </w:rPr>
              <w:t>与</w:t>
            </w:r>
            <w:r>
              <w:rPr>
                <w:rFonts w:hint="eastAsia" w:ascii="Times New Roman" w:hAnsi="Times New Roman" w:cs="Times New Roman"/>
                <w:kern w:val="24"/>
                <w:sz w:val="24"/>
                <w:szCs w:val="24"/>
                <w:lang w:val="en-US" w:eastAsia="zh-CN"/>
              </w:rPr>
              <w:t>生态保护红线</w:t>
            </w:r>
            <w:r>
              <w:rPr>
                <w:rFonts w:hint="default" w:ascii="Times New Roman" w:hAnsi="Times New Roman" w:cs="Times New Roman"/>
                <w:kern w:val="24"/>
                <w:sz w:val="24"/>
                <w:szCs w:val="24"/>
                <w:lang w:val="en-US" w:eastAsia="zh-CN"/>
              </w:rPr>
              <w:t>关系图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eastAsia="zh-CN"/>
              </w:rPr>
            </w:pPr>
            <w:r>
              <w:rPr>
                <w:rFonts w:hint="default" w:ascii="Times New Roman" w:hAnsi="Times New Roman" w:cs="Times New Roman"/>
                <w:kern w:val="24"/>
                <w:sz w:val="24"/>
                <w:szCs w:val="24"/>
                <w:lang w:eastAsia="zh-CN"/>
              </w:rPr>
              <w:t>附图</w:t>
            </w:r>
            <w:r>
              <w:rPr>
                <w:rFonts w:hint="eastAsia" w:cs="Times New Roman"/>
                <w:kern w:val="24"/>
                <w:sz w:val="24"/>
                <w:szCs w:val="24"/>
                <w:lang w:val="en-US" w:eastAsia="zh-CN"/>
              </w:rPr>
              <w:t>7</w:t>
            </w:r>
            <w:r>
              <w:rPr>
                <w:rFonts w:hint="default" w:ascii="Times New Roman" w:hAnsi="Times New Roman" w:cs="Times New Roman"/>
                <w:kern w:val="24"/>
                <w:sz w:val="24"/>
                <w:szCs w:val="24"/>
                <w:lang w:eastAsia="zh-CN"/>
              </w:rPr>
              <w:t xml:space="preserve">  项目</w:t>
            </w:r>
            <w:r>
              <w:rPr>
                <w:rFonts w:hint="eastAsia" w:cs="Times New Roman"/>
                <w:kern w:val="24"/>
                <w:sz w:val="24"/>
                <w:szCs w:val="24"/>
                <w:lang w:val="en-US" w:eastAsia="zh-CN"/>
              </w:rPr>
              <w:t>检测点位</w:t>
            </w:r>
            <w:r>
              <w:rPr>
                <w:rFonts w:hint="default" w:ascii="Times New Roman" w:hAnsi="Times New Roman" w:cs="Times New Roman"/>
                <w:kern w:val="24"/>
                <w:sz w:val="24"/>
                <w:szCs w:val="24"/>
                <w:lang w:val="en-US" w:eastAsia="zh-CN"/>
              </w:rPr>
              <w:t>图</w:t>
            </w:r>
            <w:r>
              <w:rPr>
                <w:rFonts w:hint="default" w:ascii="Times New Roman" w:hAnsi="Times New Roman" w:cs="Times New Roman"/>
                <w:kern w:val="24"/>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二、如果本报告表不能说明项目产生的污染及对环境造成的影响，应进行专项评价。根据建设项目的特点和当地环境特征，应选下列1～2项进行专项评价。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大气环境影响专项评价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水环境影响专项评价（包括地表水和地下水）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生态影响专项评价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声环境影响专项评价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土壤影响专项评价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固体废物影响专项评价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kern w:val="24"/>
                <w:sz w:val="24"/>
                <w:szCs w:val="24"/>
              </w:rPr>
            </w:pPr>
            <w:r>
              <w:rPr>
                <w:rFonts w:hint="default" w:ascii="Times New Roman" w:hAnsi="Times New Roman" w:cs="Times New Roman"/>
                <w:kern w:val="24"/>
                <w:sz w:val="24"/>
                <w:szCs w:val="24"/>
              </w:rPr>
              <w:t>以上专项评价未包括的可另列专项，专项评价按照《环境影响评价技术导则》中的要求进行。</w:t>
            </w: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0"/>
                <w:szCs w:val="10"/>
              </w:rPr>
            </w:pPr>
          </w:p>
          <w:p>
            <w:pPr>
              <w:spacing w:line="0" w:lineRule="atLeast"/>
              <w:rPr>
                <w:color w:val="000000"/>
                <w:kern w:val="24"/>
                <w:sz w:val="13"/>
                <w:szCs w:val="13"/>
              </w:rPr>
            </w:pPr>
          </w:p>
          <w:p>
            <w:pPr>
              <w:spacing w:line="0" w:lineRule="atLeast"/>
              <w:rPr>
                <w:color w:val="000000"/>
                <w:kern w:val="24"/>
                <w:sz w:val="11"/>
                <w:szCs w:val="11"/>
              </w:rPr>
            </w:pPr>
          </w:p>
          <w:p>
            <w:pPr>
              <w:spacing w:line="0" w:lineRule="atLeast"/>
              <w:rPr>
                <w:color w:val="000000"/>
                <w:kern w:val="24"/>
                <w:sz w:val="11"/>
                <w:szCs w:val="1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85" w:type="dxa"/>
            <w:bottom w:w="0" w:type="dxa"/>
            <w:right w:w="85" w:type="dxa"/>
          </w:tblCellMar>
        </w:tblPrEx>
        <w:trPr>
          <w:trHeight w:val="3231" w:hRule="atLeast"/>
          <w:jc w:val="center"/>
        </w:trPr>
        <w:tc>
          <w:tcPr>
            <w:tcW w:w="9449" w:type="dxa"/>
            <w:gridSpan w:val="2"/>
          </w:tcPr>
          <w:p>
            <w:pPr>
              <w:autoSpaceDE w:val="0"/>
              <w:autoSpaceDN w:val="0"/>
              <w:adjustRightInd w:val="0"/>
              <w:spacing w:line="240" w:lineRule="auto"/>
              <w:ind w:firstLine="0" w:firstLineChars="0"/>
              <w:jc w:val="center"/>
              <w:rPr>
                <w:b/>
                <w:kern w:val="0"/>
                <w:sz w:val="21"/>
                <w:szCs w:val="21"/>
              </w:rPr>
            </w:pPr>
            <w:r>
              <w:rPr>
                <w:b/>
                <w:kern w:val="0"/>
                <w:sz w:val="21"/>
                <w:szCs w:val="21"/>
              </w:rPr>
              <w:t>环境保护设施竣工“三同时”验收一览表</w:t>
            </w:r>
          </w:p>
          <w:tbl>
            <w:tblPr>
              <w:tblStyle w:val="21"/>
              <w:tblW w:w="8880" w:type="dxa"/>
              <w:jc w:val="center"/>
              <w:tblInd w:w="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306"/>
              <w:gridCol w:w="309"/>
              <w:gridCol w:w="968"/>
              <w:gridCol w:w="2321"/>
              <w:gridCol w:w="975"/>
              <w:gridCol w:w="570"/>
              <w:gridCol w:w="675"/>
              <w:gridCol w:w="1996"/>
              <w:gridCol w:w="7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306"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序号</w:t>
                  </w:r>
                </w:p>
              </w:tc>
              <w:tc>
                <w:tcPr>
                  <w:tcW w:w="1277" w:type="dxa"/>
                  <w:gridSpan w:val="2"/>
                  <w:noWrap w:val="0"/>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污染源</w:t>
                  </w:r>
                </w:p>
              </w:tc>
              <w:tc>
                <w:tcPr>
                  <w:tcW w:w="2321"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治理措施</w:t>
                  </w:r>
                </w:p>
              </w:tc>
              <w:tc>
                <w:tcPr>
                  <w:tcW w:w="975"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治理</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对象</w:t>
                  </w:r>
                </w:p>
              </w:tc>
              <w:tc>
                <w:tcPr>
                  <w:tcW w:w="57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数</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量</w:t>
                  </w:r>
                </w:p>
              </w:tc>
              <w:tc>
                <w:tcPr>
                  <w:tcW w:w="675"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治理</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效果</w:t>
                  </w:r>
                </w:p>
              </w:tc>
              <w:tc>
                <w:tcPr>
                  <w:tcW w:w="1996" w:type="dxa"/>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验收标准</w:t>
                  </w:r>
                </w:p>
              </w:tc>
              <w:tc>
                <w:tcPr>
                  <w:tcW w:w="76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投资</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3" w:hRule="atLeast"/>
                <w:jc w:val="center"/>
              </w:trPr>
              <w:tc>
                <w:tcPr>
                  <w:tcW w:w="306"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1</w:t>
                  </w:r>
                </w:p>
              </w:tc>
              <w:tc>
                <w:tcPr>
                  <w:tcW w:w="309"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废气</w:t>
                  </w:r>
                </w:p>
              </w:tc>
              <w:tc>
                <w:tcPr>
                  <w:tcW w:w="968" w:type="dxa"/>
                  <w:tcBorders>
                    <w:bottom w:val="single" w:color="auto" w:sz="4" w:space="0"/>
                  </w:tcBorders>
                  <w:noWrap w:val="0"/>
                  <w:vAlign w:val="center"/>
                </w:tcPr>
                <w:p>
                  <w:pPr>
                    <w:autoSpaceDE w:val="0"/>
                    <w:autoSpaceDN w:val="0"/>
                    <w:adjustRightInd w:val="0"/>
                    <w:spacing w:line="280" w:lineRule="exact"/>
                    <w:ind w:firstLine="0" w:firstLineChars="0"/>
                    <w:jc w:val="center"/>
                    <w:rPr>
                      <w:rFonts w:hint="eastAsia" w:eastAsia="宋体"/>
                      <w:color w:val="auto"/>
                      <w:kern w:val="0"/>
                      <w:sz w:val="18"/>
                      <w:szCs w:val="18"/>
                      <w:lang w:eastAsia="zh-CN"/>
                    </w:rPr>
                  </w:pPr>
                  <w:r>
                    <w:rPr>
                      <w:rFonts w:hint="eastAsia"/>
                      <w:color w:val="auto"/>
                      <w:kern w:val="0"/>
                      <w:sz w:val="18"/>
                      <w:szCs w:val="18"/>
                      <w:lang w:eastAsia="zh-CN"/>
                    </w:rPr>
                    <w:t>居民厨房燃气灶及家用燃气壁挂炉产生的废气</w:t>
                  </w:r>
                </w:p>
              </w:tc>
              <w:tc>
                <w:tcPr>
                  <w:tcW w:w="2321" w:type="dxa"/>
                  <w:tcBorders>
                    <w:bottom w:val="single" w:color="auto" w:sz="4" w:space="0"/>
                  </w:tcBorders>
                  <w:noWrap w:val="0"/>
                  <w:tcMar>
                    <w:left w:w="28" w:type="dxa"/>
                    <w:right w:w="28" w:type="dxa"/>
                  </w:tcMar>
                  <w:vAlign w:val="center"/>
                </w:tcPr>
                <w:p>
                  <w:pPr>
                    <w:spacing w:line="280" w:lineRule="exact"/>
                    <w:ind w:firstLine="0" w:firstLineChars="0"/>
                    <w:jc w:val="center"/>
                    <w:rPr>
                      <w:rFonts w:hint="eastAsia" w:eastAsia="宋体"/>
                      <w:color w:val="auto"/>
                      <w:kern w:val="0"/>
                      <w:sz w:val="18"/>
                      <w:szCs w:val="18"/>
                      <w:lang w:eastAsia="zh-CN"/>
                    </w:rPr>
                  </w:pPr>
                  <w:r>
                    <w:rPr>
                      <w:rFonts w:hint="eastAsia"/>
                      <w:color w:val="auto"/>
                      <w:kern w:val="0"/>
                      <w:sz w:val="18"/>
                      <w:szCs w:val="18"/>
                      <w:lang w:eastAsia="zh-CN"/>
                    </w:rPr>
                    <w:t>分散式排放且污染物浓度较低，对周围环境影响不大，可直接排放</w:t>
                  </w:r>
                </w:p>
              </w:tc>
              <w:tc>
                <w:tcPr>
                  <w:tcW w:w="975"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eastAsia="宋体"/>
                      <w:color w:val="auto"/>
                      <w:kern w:val="0"/>
                      <w:sz w:val="18"/>
                      <w:szCs w:val="18"/>
                      <w:lang w:eastAsia="zh-CN"/>
                    </w:rPr>
                  </w:pPr>
                  <w:r>
                    <w:rPr>
                      <w:rFonts w:hint="eastAsia"/>
                      <w:color w:val="auto"/>
                      <w:kern w:val="0"/>
                      <w:sz w:val="18"/>
                      <w:szCs w:val="18"/>
                      <w:lang w:eastAsia="zh-CN"/>
                    </w:rPr>
                    <w:t>烟气</w:t>
                  </w:r>
                </w:p>
              </w:tc>
              <w:tc>
                <w:tcPr>
                  <w:tcW w:w="570" w:type="dxa"/>
                  <w:tcBorders>
                    <w:bottom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tcBorders>
                    <w:bottom w:val="single" w:color="auto" w:sz="4" w:space="0"/>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1996" w:type="dxa"/>
                  <w:tcBorders>
                    <w:left w:val="single" w:color="auto" w:sz="4" w:space="0"/>
                    <w:bottom w:val="single" w:color="auto" w:sz="4" w:space="0"/>
                  </w:tcBorders>
                  <w:noWrap w:val="0"/>
                  <w:vAlign w:val="center"/>
                </w:tcPr>
                <w:p>
                  <w:pPr>
                    <w:spacing w:line="280" w:lineRule="exact"/>
                    <w:ind w:firstLine="0" w:firstLineChars="0"/>
                    <w:jc w:val="center"/>
                    <w:rPr>
                      <w:rFonts w:hint="eastAsia"/>
                      <w:color w:val="auto"/>
                      <w:sz w:val="18"/>
                      <w:szCs w:val="18"/>
                      <w:lang w:eastAsia="zh-CN"/>
                    </w:rPr>
                  </w:pPr>
                  <w:r>
                    <w:rPr>
                      <w:rFonts w:hint="eastAsia"/>
                      <w:color w:val="auto"/>
                      <w:sz w:val="18"/>
                      <w:szCs w:val="18"/>
                      <w:lang w:eastAsia="zh-CN"/>
                    </w:rPr>
                    <w:t>—</w:t>
                  </w:r>
                </w:p>
              </w:tc>
              <w:tc>
                <w:tcPr>
                  <w:tcW w:w="760"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733" w:hRule="atLeast"/>
                <w:jc w:val="center"/>
              </w:trPr>
              <w:tc>
                <w:tcPr>
                  <w:tcW w:w="306"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309"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968" w:type="dxa"/>
                  <w:tcBorders>
                    <w:bottom w:val="single" w:color="auto" w:sz="4" w:space="0"/>
                  </w:tcBorders>
                  <w:noWrap w:val="0"/>
                  <w:vAlign w:val="center"/>
                </w:tcPr>
                <w:p>
                  <w:pPr>
                    <w:autoSpaceDE w:val="0"/>
                    <w:autoSpaceDN w:val="0"/>
                    <w:adjustRightInd w:val="0"/>
                    <w:spacing w:line="280" w:lineRule="exact"/>
                    <w:ind w:firstLine="0" w:firstLineChars="0"/>
                    <w:jc w:val="center"/>
                    <w:rPr>
                      <w:rFonts w:hint="eastAsia" w:eastAsia="宋体"/>
                      <w:color w:val="auto"/>
                      <w:sz w:val="18"/>
                      <w:szCs w:val="18"/>
                      <w:lang w:eastAsia="zh-CN"/>
                    </w:rPr>
                  </w:pPr>
                  <w:r>
                    <w:rPr>
                      <w:rFonts w:hint="eastAsia"/>
                      <w:color w:val="auto"/>
                      <w:sz w:val="18"/>
                      <w:szCs w:val="18"/>
                      <w:lang w:eastAsia="zh-CN"/>
                    </w:rPr>
                    <w:t>污水处理站恶臭</w:t>
                  </w:r>
                </w:p>
              </w:tc>
              <w:tc>
                <w:tcPr>
                  <w:tcW w:w="2321" w:type="dxa"/>
                  <w:tcBorders>
                    <w:bottom w:val="single" w:color="auto" w:sz="4" w:space="0"/>
                  </w:tcBorders>
                  <w:noWrap w:val="0"/>
                  <w:tcMar>
                    <w:left w:w="28" w:type="dxa"/>
                    <w:right w:w="28" w:type="dxa"/>
                  </w:tcMar>
                  <w:vAlign w:val="center"/>
                </w:tcPr>
                <w:p>
                  <w:pPr>
                    <w:spacing w:line="280" w:lineRule="exact"/>
                    <w:ind w:firstLine="0" w:firstLineChars="0"/>
                    <w:jc w:val="center"/>
                    <w:rPr>
                      <w:rFonts w:hint="eastAsia" w:eastAsia="宋体"/>
                      <w:color w:val="auto"/>
                      <w:sz w:val="18"/>
                      <w:szCs w:val="18"/>
                      <w:lang w:eastAsia="zh-CN"/>
                    </w:rPr>
                  </w:pPr>
                  <w:r>
                    <w:rPr>
                      <w:rFonts w:hint="eastAsia"/>
                      <w:color w:val="auto"/>
                      <w:sz w:val="18"/>
                      <w:szCs w:val="18"/>
                      <w:lang w:eastAsia="zh-CN"/>
                    </w:rPr>
                    <w:t>置于地下，站内的各处理设施封闭，定期投入除臭剂，污泥及时清运，污水处理站周边绿化</w:t>
                  </w:r>
                </w:p>
              </w:tc>
              <w:tc>
                <w:tcPr>
                  <w:tcW w:w="975"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rFonts w:hint="default"/>
                      <w:color w:val="auto"/>
                      <w:sz w:val="18"/>
                      <w:szCs w:val="18"/>
                      <w:lang w:eastAsia="zh-CN"/>
                    </w:rPr>
                    <w:t>氨、硫化氢、臭气</w:t>
                  </w:r>
                </w:p>
              </w:tc>
              <w:tc>
                <w:tcPr>
                  <w:tcW w:w="570" w:type="dxa"/>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vMerge w:val="restart"/>
                  <w:tcBorders>
                    <w:top w:val="single" w:color="auto" w:sz="4" w:space="0"/>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达标</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排放</w:t>
                  </w:r>
                </w:p>
              </w:tc>
              <w:tc>
                <w:tcPr>
                  <w:tcW w:w="1996" w:type="dxa"/>
                  <w:vMerge w:val="restart"/>
                  <w:tcBorders>
                    <w:top w:val="single" w:color="auto" w:sz="4" w:space="0"/>
                    <w:left w:val="single" w:color="auto" w:sz="4" w:space="0"/>
                  </w:tcBorders>
                  <w:noWrap w:val="0"/>
                  <w:vAlign w:val="center"/>
                </w:tcPr>
                <w:p>
                  <w:pPr>
                    <w:spacing w:line="280" w:lineRule="exact"/>
                    <w:ind w:firstLine="0" w:firstLineChars="0"/>
                    <w:jc w:val="center"/>
                    <w:rPr>
                      <w:rFonts w:hint="eastAsia"/>
                      <w:color w:val="auto"/>
                      <w:sz w:val="18"/>
                      <w:szCs w:val="18"/>
                      <w:lang w:eastAsia="zh-CN"/>
                    </w:rPr>
                  </w:pPr>
                  <w:r>
                    <w:rPr>
                      <w:rFonts w:hint="default"/>
                      <w:color w:val="auto"/>
                      <w:sz w:val="18"/>
                      <w:szCs w:val="18"/>
                      <w:lang w:val="en-US" w:eastAsia="zh-CN"/>
                    </w:rPr>
                    <w:t>《恶臭污染物排放标准》（GB14554-1993）中</w:t>
                  </w:r>
                  <w:r>
                    <w:rPr>
                      <w:rFonts w:hint="default"/>
                      <w:color w:val="auto"/>
                      <w:sz w:val="18"/>
                      <w:szCs w:val="18"/>
                      <w:lang w:eastAsia="zh-CN"/>
                    </w:rPr>
                    <w:t>表1中新改扩建二级标准限值氨：</w:t>
                  </w:r>
                  <w:r>
                    <w:rPr>
                      <w:rFonts w:hint="default"/>
                      <w:color w:val="auto"/>
                      <w:sz w:val="18"/>
                      <w:szCs w:val="18"/>
                      <w:lang w:val="en-US" w:eastAsia="zh-CN"/>
                    </w:rPr>
                    <w:t>1.5</w:t>
                  </w:r>
                  <w:r>
                    <w:rPr>
                      <w:rFonts w:hint="default"/>
                      <w:color w:val="auto"/>
                      <w:sz w:val="18"/>
                      <w:szCs w:val="18"/>
                      <w:lang w:eastAsia="zh-CN"/>
                    </w:rPr>
                    <w:t>mg/m</w:t>
                  </w:r>
                  <w:r>
                    <w:rPr>
                      <w:rFonts w:hint="default"/>
                      <w:color w:val="auto"/>
                      <w:sz w:val="18"/>
                      <w:szCs w:val="18"/>
                      <w:vertAlign w:val="superscript"/>
                      <w:lang w:eastAsia="zh-CN"/>
                    </w:rPr>
                    <w:t>3</w:t>
                  </w:r>
                  <w:r>
                    <w:rPr>
                      <w:rFonts w:hint="eastAsia"/>
                      <w:color w:val="auto"/>
                      <w:sz w:val="18"/>
                      <w:szCs w:val="18"/>
                      <w:lang w:eastAsia="zh-CN"/>
                    </w:rPr>
                    <w:t>、</w:t>
                  </w:r>
                  <w:r>
                    <w:rPr>
                      <w:rFonts w:hint="default"/>
                      <w:color w:val="auto"/>
                      <w:sz w:val="18"/>
                      <w:szCs w:val="18"/>
                      <w:lang w:val="en-US" w:eastAsia="zh-CN"/>
                    </w:rPr>
                    <w:t>硫化氢</w:t>
                  </w:r>
                  <w:r>
                    <w:rPr>
                      <w:rFonts w:hint="eastAsia"/>
                      <w:color w:val="auto"/>
                      <w:sz w:val="18"/>
                      <w:szCs w:val="18"/>
                      <w:lang w:val="en-US" w:eastAsia="zh-CN"/>
                    </w:rPr>
                    <w:t>：0.06</w:t>
                  </w:r>
                  <w:r>
                    <w:rPr>
                      <w:rFonts w:hint="default"/>
                      <w:color w:val="auto"/>
                      <w:sz w:val="18"/>
                      <w:szCs w:val="18"/>
                      <w:lang w:eastAsia="zh-CN"/>
                    </w:rPr>
                    <w:t>mg/m</w:t>
                  </w:r>
                  <w:r>
                    <w:rPr>
                      <w:rFonts w:hint="default"/>
                      <w:color w:val="auto"/>
                      <w:sz w:val="18"/>
                      <w:szCs w:val="18"/>
                      <w:vertAlign w:val="superscript"/>
                      <w:lang w:eastAsia="zh-CN"/>
                    </w:rPr>
                    <w:t>3</w:t>
                  </w:r>
                  <w:r>
                    <w:rPr>
                      <w:rFonts w:hint="eastAsia"/>
                      <w:color w:val="auto"/>
                      <w:sz w:val="18"/>
                      <w:szCs w:val="18"/>
                      <w:lang w:eastAsia="zh-CN"/>
                    </w:rPr>
                    <w:t>、</w:t>
                  </w:r>
                  <w:r>
                    <w:rPr>
                      <w:rFonts w:hint="default"/>
                      <w:color w:val="auto"/>
                      <w:sz w:val="18"/>
                      <w:szCs w:val="18"/>
                      <w:lang w:eastAsia="zh-CN"/>
                    </w:rPr>
                    <w:t>臭气＜</w:t>
                  </w:r>
                  <w:r>
                    <w:rPr>
                      <w:rFonts w:hint="default"/>
                      <w:color w:val="auto"/>
                      <w:sz w:val="18"/>
                      <w:szCs w:val="18"/>
                      <w:lang w:val="en-US" w:eastAsia="zh-CN"/>
                    </w:rPr>
                    <w:t>20（无量纲）</w:t>
                  </w:r>
                </w:p>
              </w:tc>
              <w:tc>
                <w:tcPr>
                  <w:tcW w:w="760"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333" w:hRule="atLeast"/>
                <w:jc w:val="center"/>
              </w:trPr>
              <w:tc>
                <w:tcPr>
                  <w:tcW w:w="306"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309"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968" w:type="dxa"/>
                  <w:tcBorders>
                    <w:top w:val="single" w:color="auto" w:sz="4" w:space="0"/>
                  </w:tcBorders>
                  <w:noWrap w:val="0"/>
                  <w:vAlign w:val="center"/>
                </w:tcPr>
                <w:p>
                  <w:pPr>
                    <w:autoSpaceDE w:val="0"/>
                    <w:autoSpaceDN w:val="0"/>
                    <w:adjustRightInd w:val="0"/>
                    <w:spacing w:line="280" w:lineRule="exact"/>
                    <w:ind w:firstLine="0" w:firstLineChars="0"/>
                    <w:jc w:val="center"/>
                    <w:rPr>
                      <w:rFonts w:hint="eastAsia" w:eastAsia="宋体"/>
                      <w:color w:val="auto"/>
                      <w:kern w:val="0"/>
                      <w:sz w:val="18"/>
                      <w:szCs w:val="18"/>
                      <w:lang w:eastAsia="zh-CN"/>
                    </w:rPr>
                  </w:pPr>
                  <w:r>
                    <w:rPr>
                      <w:rFonts w:hint="eastAsia"/>
                      <w:color w:val="auto"/>
                      <w:sz w:val="18"/>
                      <w:szCs w:val="18"/>
                      <w:lang w:eastAsia="zh-CN"/>
                    </w:rPr>
                    <w:t>垃圾收集点恶臭</w:t>
                  </w:r>
                </w:p>
              </w:tc>
              <w:tc>
                <w:tcPr>
                  <w:tcW w:w="2321" w:type="dxa"/>
                  <w:tcBorders>
                    <w:top w:val="single" w:color="auto" w:sz="4" w:space="0"/>
                  </w:tcBorders>
                  <w:noWrap w:val="0"/>
                  <w:tcMar>
                    <w:left w:w="28" w:type="dxa"/>
                    <w:right w:w="28" w:type="dxa"/>
                  </w:tcMar>
                  <w:vAlign w:val="center"/>
                </w:tcPr>
                <w:p>
                  <w:pPr>
                    <w:spacing w:line="280" w:lineRule="exact"/>
                    <w:ind w:firstLine="0" w:firstLineChars="0"/>
                    <w:jc w:val="center"/>
                    <w:rPr>
                      <w:rFonts w:hint="eastAsia" w:eastAsia="宋体"/>
                      <w:color w:val="auto"/>
                      <w:kern w:val="0"/>
                      <w:sz w:val="18"/>
                      <w:szCs w:val="18"/>
                      <w:lang w:eastAsia="zh-CN"/>
                    </w:rPr>
                  </w:pPr>
                  <w:r>
                    <w:rPr>
                      <w:rFonts w:hint="eastAsia"/>
                      <w:color w:val="auto"/>
                      <w:kern w:val="0"/>
                      <w:sz w:val="18"/>
                      <w:szCs w:val="18"/>
                      <w:lang w:eastAsia="zh-CN"/>
                    </w:rPr>
                    <w:t>转运车间采用封闭式建筑，定时喷除臭、除蚊剂，</w:t>
                  </w:r>
                  <w:r>
                    <w:rPr>
                      <w:rFonts w:hint="eastAsia"/>
                      <w:color w:val="auto"/>
                      <w:kern w:val="0"/>
                      <w:sz w:val="18"/>
                      <w:szCs w:val="18"/>
                      <w:lang w:val="en-US" w:eastAsia="zh-CN"/>
                    </w:rPr>
                    <w:t>日收日清，</w:t>
                  </w:r>
                  <w:r>
                    <w:rPr>
                      <w:rFonts w:hint="eastAsia"/>
                      <w:color w:val="auto"/>
                      <w:kern w:val="0"/>
                      <w:sz w:val="18"/>
                      <w:szCs w:val="18"/>
                      <w:lang w:eastAsia="zh-CN"/>
                    </w:rPr>
                    <w:t>减少垃圾的恶臭污染物排放</w:t>
                  </w:r>
                </w:p>
              </w:tc>
              <w:tc>
                <w:tcPr>
                  <w:tcW w:w="975"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57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vMerge w:val="continue"/>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1996" w:type="dxa"/>
                  <w:vMerge w:val="continue"/>
                  <w:tcBorders>
                    <w:left w:val="single" w:color="auto" w:sz="4" w:space="0"/>
                  </w:tcBorders>
                  <w:noWrap w:val="0"/>
                  <w:vAlign w:val="center"/>
                </w:tcPr>
                <w:p>
                  <w:pPr>
                    <w:autoSpaceDE w:val="0"/>
                    <w:autoSpaceDN w:val="0"/>
                    <w:adjustRightInd w:val="0"/>
                    <w:spacing w:line="280" w:lineRule="exact"/>
                    <w:ind w:right="6" w:firstLine="0" w:firstLineChars="0"/>
                    <w:jc w:val="center"/>
                    <w:rPr>
                      <w:rFonts w:hint="eastAsia"/>
                      <w:color w:val="auto"/>
                      <w:kern w:val="0"/>
                      <w:sz w:val="18"/>
                      <w:szCs w:val="18"/>
                    </w:rPr>
                  </w:pPr>
                </w:p>
              </w:tc>
              <w:tc>
                <w:tcPr>
                  <w:tcW w:w="760"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605" w:hRule="atLeast"/>
                <w:jc w:val="center"/>
              </w:trPr>
              <w:tc>
                <w:tcPr>
                  <w:tcW w:w="306"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2</w:t>
                  </w:r>
                </w:p>
              </w:tc>
              <w:tc>
                <w:tcPr>
                  <w:tcW w:w="309" w:type="dxa"/>
                  <w:tcBorders>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废水</w:t>
                  </w:r>
                </w:p>
              </w:tc>
              <w:tc>
                <w:tcPr>
                  <w:tcW w:w="968" w:type="dxa"/>
                  <w:noWrap w:val="0"/>
                  <w:vAlign w:val="center"/>
                </w:tcPr>
                <w:p>
                  <w:pPr>
                    <w:autoSpaceDE w:val="0"/>
                    <w:autoSpaceDN w:val="0"/>
                    <w:adjustRightInd w:val="0"/>
                    <w:spacing w:line="280" w:lineRule="exact"/>
                    <w:ind w:right="6" w:firstLine="0" w:firstLineChars="0"/>
                    <w:jc w:val="center"/>
                    <w:rPr>
                      <w:rFonts w:hint="eastAsia" w:eastAsia="宋体"/>
                      <w:color w:val="auto"/>
                      <w:kern w:val="0"/>
                      <w:sz w:val="18"/>
                      <w:szCs w:val="18"/>
                      <w:lang w:eastAsia="zh-CN"/>
                    </w:rPr>
                  </w:pPr>
                  <w:r>
                    <w:rPr>
                      <w:rFonts w:hint="eastAsia"/>
                      <w:color w:val="auto"/>
                      <w:kern w:val="0"/>
                      <w:sz w:val="18"/>
                      <w:szCs w:val="18"/>
                      <w:lang w:eastAsia="zh-CN"/>
                    </w:rPr>
                    <w:t>居民及职工日常生活废水</w:t>
                  </w:r>
                </w:p>
              </w:tc>
              <w:tc>
                <w:tcPr>
                  <w:tcW w:w="2321"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rPr>
                  </w:pPr>
                  <w:r>
                    <w:rPr>
                      <w:rFonts w:hint="default"/>
                      <w:color w:val="auto"/>
                      <w:sz w:val="18"/>
                      <w:szCs w:val="18"/>
                      <w:lang w:eastAsia="zh-CN"/>
                    </w:rPr>
                    <w:t>排入区内化粪池，经化粪池处理后通过污水管网排入自建污水处理站进行处理，处理达标后</w:t>
                  </w:r>
                  <w:r>
                    <w:rPr>
                      <w:rFonts w:hint="eastAsia"/>
                      <w:color w:val="auto"/>
                      <w:sz w:val="18"/>
                      <w:szCs w:val="18"/>
                      <w:lang w:eastAsia="zh-CN"/>
                    </w:rPr>
                    <w:t>绿化季节</w:t>
                  </w:r>
                  <w:r>
                    <w:rPr>
                      <w:rFonts w:hint="default"/>
                      <w:color w:val="auto"/>
                      <w:sz w:val="18"/>
                      <w:szCs w:val="18"/>
                      <w:lang w:eastAsia="zh-CN"/>
                    </w:rPr>
                    <w:t>一部分由吸污车运至农田进行灌溉，另一部分由吸污车运至兴隆县中冶水务有限公司污水处理厂</w:t>
                  </w:r>
                  <w:r>
                    <w:rPr>
                      <w:rFonts w:hint="eastAsia"/>
                      <w:color w:val="auto"/>
                      <w:sz w:val="18"/>
                      <w:szCs w:val="18"/>
                      <w:lang w:eastAsia="zh-CN"/>
                    </w:rPr>
                    <w:t>；非绿化季节全部由吸污车运送至兴隆县中冶水务有限公司污水处理厂</w:t>
                  </w:r>
                </w:p>
              </w:tc>
              <w:tc>
                <w:tcPr>
                  <w:tcW w:w="975" w:type="dxa"/>
                  <w:noWrap w:val="0"/>
                  <w:tcMar>
                    <w:left w:w="28" w:type="dxa"/>
                    <w:right w:w="28" w:type="dxa"/>
                  </w:tcMar>
                  <w:vAlign w:val="center"/>
                </w:tcPr>
                <w:p>
                  <w:pPr>
                    <w:spacing w:line="320" w:lineRule="exact"/>
                    <w:ind w:firstLine="0" w:firstLineChars="0"/>
                    <w:jc w:val="center"/>
                    <w:rPr>
                      <w:color w:val="auto"/>
                      <w:kern w:val="0"/>
                      <w:sz w:val="18"/>
                      <w:szCs w:val="18"/>
                    </w:rPr>
                  </w:pPr>
                  <w:r>
                    <w:rPr>
                      <w:color w:val="auto"/>
                      <w:sz w:val="18"/>
                      <w:szCs w:val="18"/>
                    </w:rPr>
                    <w:t>COD、BOD</w:t>
                  </w:r>
                  <w:r>
                    <w:rPr>
                      <w:color w:val="auto"/>
                      <w:sz w:val="18"/>
                      <w:szCs w:val="18"/>
                      <w:vertAlign w:val="subscript"/>
                    </w:rPr>
                    <w:t>5</w:t>
                  </w:r>
                  <w:r>
                    <w:rPr>
                      <w:color w:val="auto"/>
                      <w:sz w:val="18"/>
                      <w:szCs w:val="18"/>
                    </w:rPr>
                    <w:t>、SS、</w:t>
                  </w:r>
                  <w:r>
                    <w:rPr>
                      <w:rFonts w:hint="eastAsia"/>
                      <w:color w:val="auto"/>
                      <w:sz w:val="18"/>
                      <w:szCs w:val="18"/>
                      <w:lang w:eastAsia="zh-CN"/>
                    </w:rPr>
                    <w:t>动植物油、</w:t>
                  </w:r>
                  <w:r>
                    <w:rPr>
                      <w:color w:val="auto"/>
                      <w:sz w:val="18"/>
                      <w:szCs w:val="18"/>
                    </w:rPr>
                    <w:t>NH</w:t>
                  </w:r>
                  <w:r>
                    <w:rPr>
                      <w:color w:val="auto"/>
                      <w:sz w:val="18"/>
                      <w:szCs w:val="18"/>
                      <w:vertAlign w:val="subscript"/>
                    </w:rPr>
                    <w:t>3</w:t>
                  </w:r>
                  <w:r>
                    <w:rPr>
                      <w:color w:val="auto"/>
                      <w:sz w:val="18"/>
                      <w:szCs w:val="18"/>
                    </w:rPr>
                    <w:t>-N</w:t>
                  </w:r>
                </w:p>
              </w:tc>
              <w:tc>
                <w:tcPr>
                  <w:tcW w:w="57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1996" w:type="dxa"/>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r>
                    <w:rPr>
                      <w:rFonts w:hint="default" w:ascii="Times New Roman" w:hAnsi="Times New Roman" w:eastAsia="宋体" w:cs="Times New Roman"/>
                      <w:color w:val="auto"/>
                      <w:sz w:val="18"/>
                      <w:szCs w:val="18"/>
                    </w:rPr>
                    <w:t>《城镇污水处理厂污染物排放标准》（GB 18918-2002）</w:t>
                  </w:r>
                  <w:r>
                    <w:rPr>
                      <w:rFonts w:hint="default" w:ascii="Times New Roman" w:hAnsi="Times New Roman" w:eastAsia="宋体" w:cs="Times New Roman"/>
                      <w:color w:val="auto"/>
                      <w:sz w:val="18"/>
                      <w:szCs w:val="18"/>
                      <w:lang w:eastAsia="zh-CN"/>
                    </w:rPr>
                    <w:t>及其修改单</w:t>
                  </w:r>
                  <w:r>
                    <w:rPr>
                      <w:rFonts w:hint="default" w:ascii="Times New Roman" w:hAnsi="Times New Roman" w:eastAsia="宋体" w:cs="Times New Roman"/>
                      <w:color w:val="auto"/>
                      <w:sz w:val="18"/>
                      <w:szCs w:val="18"/>
                    </w:rPr>
                    <w:t>中表1中的一级A标准</w:t>
                  </w:r>
                  <w:r>
                    <w:rPr>
                      <w:rFonts w:hint="default" w:ascii="Times New Roman" w:hAnsi="Times New Roman" w:eastAsia="宋体" w:cs="Times New Roman"/>
                      <w:color w:val="auto"/>
                      <w:sz w:val="18"/>
                      <w:szCs w:val="18"/>
                      <w:lang w:eastAsia="zh-CN"/>
                    </w:rPr>
                    <w:t>，</w:t>
                  </w:r>
                  <w:r>
                    <w:rPr>
                      <w:rFonts w:hint="default" w:ascii="Times New Roman" w:hAnsi="Times New Roman" w:cs="Times New Roman"/>
                      <w:color w:val="auto"/>
                      <w:kern w:val="24"/>
                      <w:sz w:val="18"/>
                      <w:szCs w:val="18"/>
                      <w:lang w:eastAsia="zh-CN"/>
                    </w:rPr>
                    <w:t>同时满足《</w:t>
                  </w:r>
                  <w:r>
                    <w:rPr>
                      <w:rFonts w:hint="eastAsia" w:cs="Times New Roman"/>
                      <w:color w:val="auto"/>
                      <w:kern w:val="24"/>
                      <w:sz w:val="18"/>
                      <w:szCs w:val="18"/>
                      <w:lang w:eastAsia="zh-CN"/>
                    </w:rPr>
                    <w:t>城市污水再生利用</w:t>
                  </w:r>
                  <w:r>
                    <w:rPr>
                      <w:rFonts w:hint="eastAsia" w:cs="Times New Roman"/>
                      <w:color w:val="auto"/>
                      <w:kern w:val="24"/>
                      <w:sz w:val="18"/>
                      <w:szCs w:val="18"/>
                      <w:lang w:val="en-US" w:eastAsia="zh-CN"/>
                    </w:rPr>
                    <w:t xml:space="preserve"> </w:t>
                  </w:r>
                  <w:r>
                    <w:rPr>
                      <w:rFonts w:hint="default" w:ascii="Times New Roman" w:hAnsi="Times New Roman" w:cs="Times New Roman"/>
                      <w:color w:val="auto"/>
                      <w:kern w:val="24"/>
                      <w:sz w:val="18"/>
                      <w:szCs w:val="18"/>
                      <w:lang w:eastAsia="zh-CN"/>
                    </w:rPr>
                    <w:t>农田灌溉</w:t>
                  </w:r>
                  <w:r>
                    <w:rPr>
                      <w:rFonts w:hint="eastAsia" w:cs="Times New Roman"/>
                      <w:color w:val="auto"/>
                      <w:kern w:val="24"/>
                      <w:sz w:val="18"/>
                      <w:szCs w:val="18"/>
                      <w:lang w:eastAsia="zh-CN"/>
                    </w:rPr>
                    <w:t>用水</w:t>
                  </w:r>
                  <w:r>
                    <w:rPr>
                      <w:rFonts w:hint="default" w:ascii="Times New Roman" w:hAnsi="Times New Roman" w:cs="Times New Roman"/>
                      <w:color w:val="auto"/>
                      <w:kern w:val="24"/>
                      <w:sz w:val="18"/>
                      <w:szCs w:val="18"/>
                      <w:lang w:eastAsia="zh-CN"/>
                    </w:rPr>
                    <w:t>水质标准》（</w:t>
                  </w:r>
                  <w:r>
                    <w:rPr>
                      <w:rFonts w:hint="default" w:ascii="Times New Roman" w:hAnsi="Times New Roman" w:eastAsia="宋体" w:cs="Times New Roman"/>
                      <w:color w:val="auto"/>
                      <w:kern w:val="0"/>
                      <w:sz w:val="18"/>
                      <w:szCs w:val="18"/>
                      <w:lang w:val="en-US" w:eastAsia="zh-CN" w:bidi="ar-SA"/>
                    </w:rPr>
                    <w:t>GB</w:t>
                  </w:r>
                  <w:r>
                    <w:rPr>
                      <w:rFonts w:hint="eastAsia" w:cs="Times New Roman"/>
                      <w:color w:val="auto"/>
                      <w:kern w:val="0"/>
                      <w:sz w:val="18"/>
                      <w:szCs w:val="18"/>
                      <w:lang w:val="en-US" w:eastAsia="zh-CN" w:bidi="ar-SA"/>
                    </w:rPr>
                    <w:t>20922-2007</w:t>
                  </w:r>
                  <w:r>
                    <w:rPr>
                      <w:rFonts w:hint="default" w:ascii="Times New Roman" w:hAnsi="Times New Roman" w:eastAsia="宋体" w:cs="Times New Roman"/>
                      <w:color w:val="auto"/>
                      <w:kern w:val="0"/>
                      <w:sz w:val="18"/>
                      <w:szCs w:val="18"/>
                      <w:lang w:val="en-US" w:eastAsia="zh-CN" w:bidi="ar-SA"/>
                    </w:rPr>
                    <w:t>）表1中</w:t>
                  </w:r>
                  <w:r>
                    <w:rPr>
                      <w:rFonts w:hint="eastAsia" w:cs="Times New Roman"/>
                      <w:color w:val="auto"/>
                      <w:kern w:val="0"/>
                      <w:sz w:val="18"/>
                      <w:szCs w:val="18"/>
                      <w:lang w:val="en-US" w:eastAsia="zh-CN" w:bidi="ar-SA"/>
                    </w:rPr>
                    <w:t>露地蔬菜</w:t>
                  </w:r>
                  <w:r>
                    <w:rPr>
                      <w:rFonts w:hint="default" w:ascii="Times New Roman" w:hAnsi="Times New Roman" w:eastAsia="宋体" w:cs="Times New Roman"/>
                      <w:color w:val="auto"/>
                      <w:kern w:val="0"/>
                      <w:sz w:val="18"/>
                      <w:szCs w:val="18"/>
                      <w:lang w:val="en-US" w:eastAsia="zh-CN" w:bidi="ar-SA"/>
                    </w:rPr>
                    <w:t>排放标准</w:t>
                  </w:r>
                  <w:r>
                    <w:rPr>
                      <w:rFonts w:hint="eastAsia" w:cs="Times New Roman"/>
                      <w:color w:val="auto"/>
                      <w:kern w:val="0"/>
                      <w:sz w:val="18"/>
                      <w:szCs w:val="18"/>
                      <w:lang w:val="en-US" w:eastAsia="zh-CN" w:bidi="ar-SA"/>
                    </w:rPr>
                    <w:t>及兴隆县中冶水务有限公司污水处理厂</w:t>
                  </w:r>
                  <w:r>
                    <w:rPr>
                      <w:rFonts w:hint="eastAsia" w:eastAsia="宋体" w:cs="宋体"/>
                      <w:color w:val="auto"/>
                      <w:sz w:val="18"/>
                      <w:szCs w:val="18"/>
                      <w:lang w:bidi="ar"/>
                    </w:rPr>
                    <w:t>进水水质要求</w:t>
                  </w:r>
                </w:p>
              </w:tc>
              <w:tc>
                <w:tcPr>
                  <w:tcW w:w="760"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89" w:hRule="atLeast"/>
                <w:jc w:val="center"/>
              </w:trPr>
              <w:tc>
                <w:tcPr>
                  <w:tcW w:w="306" w:type="dxa"/>
                  <w:vMerge w:val="restart"/>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3</w:t>
                  </w:r>
                </w:p>
              </w:tc>
              <w:tc>
                <w:tcPr>
                  <w:tcW w:w="309" w:type="dxa"/>
                  <w:vMerge w:val="restart"/>
                  <w:tcBorders>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噪声</w:t>
                  </w:r>
                </w:p>
              </w:tc>
              <w:tc>
                <w:tcPr>
                  <w:tcW w:w="968" w:type="dxa"/>
                  <w:tcBorders>
                    <w:bottom w:val="single" w:color="auto" w:sz="4" w:space="0"/>
                  </w:tcBorders>
                  <w:noWrap w:val="0"/>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污水处理站及泵房</w:t>
                  </w:r>
                </w:p>
              </w:tc>
              <w:tc>
                <w:tcPr>
                  <w:tcW w:w="2321" w:type="dxa"/>
                  <w:tcBorders>
                    <w:bottom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default"/>
                      <w:color w:val="auto"/>
                      <w:kern w:val="0"/>
                      <w:sz w:val="18"/>
                      <w:szCs w:val="18"/>
                      <w:lang w:eastAsia="zh-CN"/>
                    </w:rPr>
                    <w:t>污水处理站置于地下，密闭</w:t>
                  </w:r>
                </w:p>
              </w:tc>
              <w:tc>
                <w:tcPr>
                  <w:tcW w:w="975"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噪声</w:t>
                  </w:r>
                </w:p>
              </w:tc>
              <w:tc>
                <w:tcPr>
                  <w:tcW w:w="570"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vMerge w:val="restart"/>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达标</w:t>
                  </w:r>
                </w:p>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排放</w:t>
                  </w:r>
                </w:p>
              </w:tc>
              <w:tc>
                <w:tcPr>
                  <w:tcW w:w="1996" w:type="dxa"/>
                  <w:vMerge w:val="restart"/>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《工业企业厂界环境噪声排放标准》（GB12348-2008）</w:t>
                  </w:r>
                  <w:r>
                    <w:rPr>
                      <w:rFonts w:hint="eastAsia"/>
                      <w:color w:val="auto"/>
                      <w:kern w:val="0"/>
                      <w:sz w:val="18"/>
                      <w:szCs w:val="18"/>
                      <w:lang w:val="en-US" w:eastAsia="zh-CN"/>
                    </w:rPr>
                    <w:t>1</w:t>
                  </w:r>
                  <w:r>
                    <w:rPr>
                      <w:color w:val="auto"/>
                      <w:kern w:val="0"/>
                      <w:sz w:val="18"/>
                      <w:szCs w:val="18"/>
                    </w:rPr>
                    <w:t>类标准</w:t>
                  </w:r>
                </w:p>
              </w:tc>
              <w:tc>
                <w:tcPr>
                  <w:tcW w:w="760"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546" w:hRule="atLeast"/>
                <w:jc w:val="center"/>
              </w:trPr>
              <w:tc>
                <w:tcPr>
                  <w:tcW w:w="306" w:type="dxa"/>
                  <w:vMerge w:val="continue"/>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p>
              </w:tc>
              <w:tc>
                <w:tcPr>
                  <w:tcW w:w="309" w:type="dxa"/>
                  <w:vMerge w:val="continue"/>
                  <w:tcBorders>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p>
              </w:tc>
              <w:tc>
                <w:tcPr>
                  <w:tcW w:w="968" w:type="dxa"/>
                  <w:tcBorders>
                    <w:top w:val="single" w:color="auto" w:sz="4" w:space="0"/>
                  </w:tcBorders>
                  <w:noWrap w:val="0"/>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车辆行驶</w:t>
                  </w:r>
                </w:p>
              </w:tc>
              <w:tc>
                <w:tcPr>
                  <w:tcW w:w="2321" w:type="dxa"/>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default"/>
                      <w:color w:val="auto"/>
                      <w:kern w:val="0"/>
                      <w:sz w:val="18"/>
                      <w:szCs w:val="18"/>
                      <w:lang w:eastAsia="zh-CN"/>
                    </w:rPr>
                    <w:t>限速行驶，禁止鸣笛</w:t>
                  </w:r>
                </w:p>
              </w:tc>
              <w:tc>
                <w:tcPr>
                  <w:tcW w:w="975"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570"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675" w:type="dxa"/>
                  <w:vMerge w:val="continue"/>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1996" w:type="dxa"/>
                  <w:vMerge w:val="continue"/>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p>
              </w:tc>
              <w:tc>
                <w:tcPr>
                  <w:tcW w:w="760"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306" w:type="dxa"/>
                  <w:vMerge w:val="restart"/>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4</w:t>
                  </w:r>
                </w:p>
              </w:tc>
              <w:tc>
                <w:tcPr>
                  <w:tcW w:w="309" w:type="dxa"/>
                  <w:vMerge w:val="restart"/>
                  <w:tcBorders>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固体废物</w:t>
                  </w:r>
                </w:p>
              </w:tc>
              <w:tc>
                <w:tcPr>
                  <w:tcW w:w="968" w:type="dxa"/>
                  <w:noWrap w:val="0"/>
                  <w:vAlign w:val="center"/>
                </w:tcPr>
                <w:p>
                  <w:pPr>
                    <w:autoSpaceDE w:val="0"/>
                    <w:autoSpaceDN w:val="0"/>
                    <w:adjustRightInd w:val="0"/>
                    <w:spacing w:line="280" w:lineRule="exact"/>
                    <w:ind w:right="6" w:firstLine="0" w:firstLineChars="0"/>
                    <w:jc w:val="center"/>
                    <w:rPr>
                      <w:rFonts w:hint="default"/>
                      <w:color w:val="auto"/>
                      <w:kern w:val="0"/>
                      <w:sz w:val="18"/>
                      <w:szCs w:val="18"/>
                      <w:lang w:val="en-US" w:eastAsia="zh-CN"/>
                    </w:rPr>
                  </w:pPr>
                  <w:r>
                    <w:rPr>
                      <w:rFonts w:hint="eastAsia"/>
                      <w:color w:val="auto"/>
                      <w:kern w:val="0"/>
                      <w:sz w:val="18"/>
                      <w:szCs w:val="18"/>
                      <w:lang w:eastAsia="zh-CN"/>
                    </w:rPr>
                    <w:t>居民及物业人员日常</w:t>
                  </w:r>
                  <w:r>
                    <w:rPr>
                      <w:rFonts w:hint="eastAsia"/>
                      <w:color w:val="auto"/>
                      <w:kern w:val="0"/>
                      <w:sz w:val="18"/>
                      <w:szCs w:val="18"/>
                      <w:lang w:val="en-US" w:eastAsia="zh-CN"/>
                    </w:rPr>
                    <w:t xml:space="preserve"> </w:t>
                  </w:r>
                </w:p>
              </w:tc>
              <w:tc>
                <w:tcPr>
                  <w:tcW w:w="2321"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default"/>
                      <w:color w:val="auto"/>
                      <w:kern w:val="0"/>
                      <w:sz w:val="18"/>
                      <w:szCs w:val="18"/>
                      <w:lang w:val="zh-CN" w:eastAsia="zh-CN"/>
                    </w:rPr>
                    <w:t>在区内设置一定数量的垃圾收集箱，实行袋装化、</w:t>
                  </w:r>
                  <w:r>
                    <w:rPr>
                      <w:rFonts w:hint="eastAsia"/>
                      <w:color w:val="auto"/>
                      <w:kern w:val="0"/>
                      <w:sz w:val="18"/>
                      <w:szCs w:val="18"/>
                      <w:lang w:val="zh-CN" w:eastAsia="zh-CN"/>
                    </w:rPr>
                    <w:t>集中收集，暂存于垃圾收集点，最终运送至垃圾填埋场，</w:t>
                  </w:r>
                  <w:r>
                    <w:rPr>
                      <w:rFonts w:hint="default"/>
                      <w:color w:val="auto"/>
                      <w:kern w:val="0"/>
                      <w:sz w:val="18"/>
                      <w:szCs w:val="18"/>
                      <w:lang w:val="zh-CN" w:eastAsia="zh-CN"/>
                    </w:rPr>
                    <w:t>居民生活垃圾每天由清扫工人清运至环卫部门指定地点，统一处理</w:t>
                  </w:r>
                  <w:r>
                    <w:rPr>
                      <w:rFonts w:hint="eastAsia"/>
                      <w:color w:val="auto"/>
                      <w:kern w:val="0"/>
                      <w:sz w:val="18"/>
                      <w:szCs w:val="18"/>
                      <w:lang w:eastAsia="zh-CN"/>
                    </w:rPr>
                    <w:t>集中收集，运送至垃圾填埋场填埋</w:t>
                  </w:r>
                </w:p>
              </w:tc>
              <w:tc>
                <w:tcPr>
                  <w:tcW w:w="975"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生活垃圾</w:t>
                  </w:r>
                </w:p>
              </w:tc>
              <w:tc>
                <w:tcPr>
                  <w:tcW w:w="57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1996" w:type="dxa"/>
                  <w:vMerge w:val="restart"/>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《一般工业固体废物贮存、处置场污染控制标准》（GB18599-2001）及其修改单</w:t>
                  </w:r>
                </w:p>
              </w:tc>
              <w:tc>
                <w:tcPr>
                  <w:tcW w:w="760" w:type="dxa"/>
                  <w:vMerge w:val="restart"/>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28" w:hRule="atLeast"/>
                <w:jc w:val="center"/>
              </w:trPr>
              <w:tc>
                <w:tcPr>
                  <w:tcW w:w="306" w:type="dxa"/>
                  <w:vMerge w:val="continue"/>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c>
                <w:tcPr>
                  <w:tcW w:w="309" w:type="dxa"/>
                  <w:vMerge w:val="continue"/>
                  <w:tcBorders>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p>
              </w:tc>
              <w:tc>
                <w:tcPr>
                  <w:tcW w:w="968" w:type="dxa"/>
                  <w:noWrap w:val="0"/>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污水处理站</w:t>
                  </w:r>
                </w:p>
              </w:tc>
              <w:tc>
                <w:tcPr>
                  <w:tcW w:w="2321"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集中收集，运送至垃圾填埋场填埋</w:t>
                  </w:r>
                </w:p>
              </w:tc>
              <w:tc>
                <w:tcPr>
                  <w:tcW w:w="975"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eastAsia"/>
                      <w:color w:val="auto"/>
                      <w:kern w:val="0"/>
                      <w:sz w:val="18"/>
                      <w:szCs w:val="18"/>
                      <w:lang w:eastAsia="zh-CN"/>
                    </w:rPr>
                  </w:pPr>
                  <w:r>
                    <w:rPr>
                      <w:rFonts w:hint="eastAsia"/>
                      <w:color w:val="auto"/>
                      <w:kern w:val="0"/>
                      <w:sz w:val="18"/>
                      <w:szCs w:val="18"/>
                      <w:lang w:eastAsia="zh-CN"/>
                    </w:rPr>
                    <w:t>污泥</w:t>
                  </w:r>
                </w:p>
              </w:tc>
              <w:tc>
                <w:tcPr>
                  <w:tcW w:w="570" w:type="dxa"/>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675"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w:t>
                  </w:r>
                </w:p>
              </w:tc>
              <w:tc>
                <w:tcPr>
                  <w:tcW w:w="1996" w:type="dxa"/>
                  <w:vMerge w:val="continue"/>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p>
              </w:tc>
              <w:tc>
                <w:tcPr>
                  <w:tcW w:w="760" w:type="dxa"/>
                  <w:vMerge w:val="continue"/>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334" w:hRule="atLeast"/>
                <w:jc w:val="center"/>
              </w:trPr>
              <w:tc>
                <w:tcPr>
                  <w:tcW w:w="306" w:type="dxa"/>
                  <w:tcBorders>
                    <w:top w:val="single" w:color="auto" w:sz="4" w:space="0"/>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5</w:t>
                  </w:r>
                </w:p>
              </w:tc>
              <w:tc>
                <w:tcPr>
                  <w:tcW w:w="1277" w:type="dxa"/>
                  <w:gridSpan w:val="2"/>
                  <w:tcBorders>
                    <w:top w:val="single" w:color="auto" w:sz="4" w:space="0"/>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绿硬化</w:t>
                  </w:r>
                </w:p>
              </w:tc>
              <w:tc>
                <w:tcPr>
                  <w:tcW w:w="6537" w:type="dxa"/>
                  <w:gridSpan w:val="5"/>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厂区地面进行硬化处理，非绿</w:t>
                  </w:r>
                  <w:r>
                    <w:rPr>
                      <w:rFonts w:hint="eastAsia"/>
                      <w:color w:val="auto"/>
                      <w:kern w:val="0"/>
                      <w:sz w:val="18"/>
                      <w:szCs w:val="18"/>
                    </w:rPr>
                    <w:t>即</w:t>
                  </w:r>
                  <w:r>
                    <w:rPr>
                      <w:color w:val="auto"/>
                      <w:kern w:val="0"/>
                      <w:sz w:val="18"/>
                      <w:szCs w:val="18"/>
                    </w:rPr>
                    <w:t>硬，可有效减少水土流失</w:t>
                  </w:r>
                </w:p>
              </w:tc>
              <w:tc>
                <w:tcPr>
                  <w:tcW w:w="760" w:type="dxa"/>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295" w:hRule="atLeast"/>
                <w:jc w:val="center"/>
              </w:trPr>
              <w:tc>
                <w:tcPr>
                  <w:tcW w:w="306" w:type="dxa"/>
                  <w:tcBorders>
                    <w:top w:val="single" w:color="auto" w:sz="4" w:space="0"/>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6</w:t>
                  </w:r>
                </w:p>
              </w:tc>
              <w:tc>
                <w:tcPr>
                  <w:tcW w:w="1277" w:type="dxa"/>
                  <w:gridSpan w:val="2"/>
                  <w:tcBorders>
                    <w:top w:val="single" w:color="auto" w:sz="4" w:space="0"/>
                    <w:lef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防渗措施</w:t>
                  </w:r>
                </w:p>
              </w:tc>
              <w:tc>
                <w:tcPr>
                  <w:tcW w:w="6537" w:type="dxa"/>
                  <w:gridSpan w:val="5"/>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rFonts w:hint="eastAsia"/>
                      <w:color w:val="auto"/>
                      <w:kern w:val="0"/>
                      <w:sz w:val="18"/>
                      <w:szCs w:val="18"/>
                      <w:lang w:eastAsia="zh-CN"/>
                    </w:rPr>
                    <w:t>化粪池、蓄水</w:t>
                  </w:r>
                  <w:r>
                    <w:rPr>
                      <w:color w:val="auto"/>
                      <w:kern w:val="0"/>
                      <w:sz w:val="18"/>
                      <w:szCs w:val="18"/>
                    </w:rPr>
                    <w:t>池</w:t>
                  </w:r>
                  <w:r>
                    <w:rPr>
                      <w:rFonts w:hint="eastAsia"/>
                      <w:color w:val="auto"/>
                      <w:kern w:val="0"/>
                      <w:sz w:val="18"/>
                      <w:szCs w:val="18"/>
                      <w:lang w:eastAsia="zh-CN"/>
                    </w:rPr>
                    <w:t>池</w:t>
                  </w:r>
                  <w:r>
                    <w:rPr>
                      <w:color w:val="auto"/>
                      <w:kern w:val="0"/>
                      <w:sz w:val="18"/>
                      <w:szCs w:val="18"/>
                    </w:rPr>
                    <w:t>体为混凝土一次性浇筑，防渗系数≤10</w:t>
                  </w:r>
                  <w:r>
                    <w:rPr>
                      <w:color w:val="auto"/>
                      <w:kern w:val="0"/>
                      <w:sz w:val="18"/>
                      <w:szCs w:val="18"/>
                      <w:vertAlign w:val="superscript"/>
                    </w:rPr>
                    <w:t>-7</w:t>
                  </w:r>
                  <w:r>
                    <w:rPr>
                      <w:color w:val="auto"/>
                      <w:kern w:val="0"/>
                      <w:sz w:val="18"/>
                      <w:szCs w:val="18"/>
                    </w:rPr>
                    <w:t>cm/s。</w:t>
                  </w:r>
                </w:p>
              </w:tc>
              <w:tc>
                <w:tcPr>
                  <w:tcW w:w="760" w:type="dxa"/>
                  <w:tcBorders>
                    <w:top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90" w:hRule="atLeast"/>
                <w:jc w:val="center"/>
              </w:trPr>
              <w:tc>
                <w:tcPr>
                  <w:tcW w:w="306" w:type="dxa"/>
                  <w:tcBorders>
                    <w:right w:val="single" w:color="auto" w:sz="4" w:space="0"/>
                  </w:tcBorders>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7</w:t>
                  </w:r>
                </w:p>
              </w:tc>
              <w:tc>
                <w:tcPr>
                  <w:tcW w:w="1277" w:type="dxa"/>
                  <w:gridSpan w:val="2"/>
                  <w:tcBorders>
                    <w:left w:val="single" w:color="auto" w:sz="4" w:space="0"/>
                  </w:tcBorders>
                  <w:noWrap w:val="0"/>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合计</w:t>
                  </w:r>
                </w:p>
              </w:tc>
              <w:tc>
                <w:tcPr>
                  <w:tcW w:w="6537" w:type="dxa"/>
                  <w:gridSpan w:val="5"/>
                  <w:noWrap w:val="0"/>
                  <w:tcMar>
                    <w:left w:w="28" w:type="dxa"/>
                    <w:right w:w="28" w:type="dxa"/>
                  </w:tcMar>
                  <w:vAlign w:val="center"/>
                </w:tcPr>
                <w:p>
                  <w:pPr>
                    <w:autoSpaceDE w:val="0"/>
                    <w:autoSpaceDN w:val="0"/>
                    <w:adjustRightInd w:val="0"/>
                    <w:spacing w:line="280" w:lineRule="exact"/>
                    <w:ind w:right="6" w:firstLine="0" w:firstLineChars="0"/>
                    <w:jc w:val="center"/>
                    <w:rPr>
                      <w:color w:val="auto"/>
                      <w:kern w:val="0"/>
                      <w:sz w:val="18"/>
                      <w:szCs w:val="18"/>
                    </w:rPr>
                  </w:pPr>
                  <w:r>
                    <w:rPr>
                      <w:color w:val="auto"/>
                      <w:kern w:val="0"/>
                      <w:sz w:val="18"/>
                      <w:szCs w:val="18"/>
                    </w:rPr>
                    <w:t>环保投资</w:t>
                  </w:r>
                  <w:r>
                    <w:rPr>
                      <w:rFonts w:hint="eastAsia"/>
                      <w:color w:val="auto"/>
                      <w:kern w:val="0"/>
                      <w:sz w:val="18"/>
                      <w:szCs w:val="18"/>
                    </w:rPr>
                    <w:t>50</w:t>
                  </w:r>
                  <w:r>
                    <w:rPr>
                      <w:rFonts w:hint="eastAsia"/>
                      <w:color w:val="auto"/>
                      <w:kern w:val="0"/>
                      <w:sz w:val="18"/>
                      <w:szCs w:val="18"/>
                      <w:lang w:val="en-US" w:eastAsia="zh-CN"/>
                    </w:rPr>
                    <w:t>0</w:t>
                  </w:r>
                  <w:r>
                    <w:rPr>
                      <w:color w:val="auto"/>
                      <w:kern w:val="0"/>
                      <w:sz w:val="18"/>
                      <w:szCs w:val="18"/>
                    </w:rPr>
                    <w:t>万元，占总投资的</w:t>
                  </w:r>
                  <w:r>
                    <w:rPr>
                      <w:rFonts w:hint="eastAsia"/>
                      <w:color w:val="auto"/>
                      <w:kern w:val="0"/>
                      <w:sz w:val="18"/>
                      <w:szCs w:val="18"/>
                      <w:lang w:val="en-US" w:eastAsia="zh-CN"/>
                    </w:rPr>
                    <w:t>3.5</w:t>
                  </w:r>
                  <w:r>
                    <w:rPr>
                      <w:rFonts w:hint="eastAsia"/>
                      <w:color w:val="auto"/>
                      <w:kern w:val="0"/>
                      <w:sz w:val="18"/>
                      <w:szCs w:val="18"/>
                    </w:rPr>
                    <w:t>%</w:t>
                  </w:r>
                </w:p>
              </w:tc>
              <w:tc>
                <w:tcPr>
                  <w:tcW w:w="760" w:type="dxa"/>
                  <w:noWrap w:val="0"/>
                  <w:tcMar>
                    <w:left w:w="28" w:type="dxa"/>
                    <w:right w:w="28" w:type="dxa"/>
                  </w:tcMar>
                  <w:vAlign w:val="center"/>
                </w:tcPr>
                <w:p>
                  <w:pPr>
                    <w:autoSpaceDE w:val="0"/>
                    <w:autoSpaceDN w:val="0"/>
                    <w:adjustRightInd w:val="0"/>
                    <w:spacing w:line="280" w:lineRule="exact"/>
                    <w:ind w:right="6" w:firstLine="0" w:firstLineChars="0"/>
                    <w:jc w:val="center"/>
                    <w:rPr>
                      <w:rFonts w:hint="default" w:eastAsia="宋体"/>
                      <w:color w:val="auto"/>
                      <w:kern w:val="0"/>
                      <w:sz w:val="18"/>
                      <w:szCs w:val="18"/>
                      <w:lang w:val="en-US" w:eastAsia="zh-CN"/>
                    </w:rPr>
                  </w:pPr>
                  <w:r>
                    <w:rPr>
                      <w:rFonts w:hint="eastAsia"/>
                      <w:color w:val="auto"/>
                      <w:kern w:val="0"/>
                      <w:sz w:val="18"/>
                      <w:szCs w:val="18"/>
                      <w:lang w:val="en-US" w:eastAsia="zh-CN"/>
                    </w:rPr>
                    <w:t>500</w:t>
                  </w:r>
                </w:p>
              </w:tc>
            </w:tr>
          </w:tbl>
          <w:p>
            <w:pPr>
              <w:spacing w:line="0" w:lineRule="atLeast"/>
              <w:rPr>
                <w:color w:val="000000"/>
                <w:kern w:val="24"/>
                <w:sz w:val="11"/>
                <w:szCs w:val="11"/>
              </w:rPr>
            </w:pPr>
          </w:p>
        </w:tc>
      </w:tr>
    </w:tbl>
    <w:p/>
    <w:sectPr>
      <w:footerReference r:id="rId4" w:type="default"/>
      <w:pgSz w:w="11906" w:h="16838"/>
      <w:pgMar w:top="1440" w:right="1247" w:bottom="1440" w:left="1474"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5"/>
      </w:rPr>
    </w:pPr>
    <w:r>
      <w:fldChar w:fldCharType="begin"/>
    </w:r>
    <w:r>
      <w:rPr>
        <w:rStyle w:val="25"/>
      </w:rPr>
      <w:instrText xml:space="preserve">PAGE  </w:instrText>
    </w:r>
    <w:r>
      <w:fldChar w:fldCharType="separate"/>
    </w:r>
    <w:r>
      <w:rPr>
        <w:rStyle w:val="25"/>
      </w:rPr>
      <w:t>42</w: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5A7E5BB"/>
    <w:multiLevelType w:val="singleLevel"/>
    <w:tmpl w:val="F5A7E5BB"/>
    <w:lvl w:ilvl="0" w:tentative="0">
      <w:start w:val="1"/>
      <w:numFmt w:val="chineseCounting"/>
      <w:suff w:val="nothing"/>
      <w:lvlText w:val="%1、"/>
      <w:lvlJc w:val="left"/>
      <w:rPr>
        <w:rFonts w:hint="eastAsia"/>
      </w:rPr>
    </w:lvl>
  </w:abstractNum>
  <w:abstractNum w:abstractNumId="1">
    <w:nsid w:val="57448459"/>
    <w:multiLevelType w:val="singleLevel"/>
    <w:tmpl w:val="57448459"/>
    <w:lvl w:ilvl="0" w:tentative="0">
      <w:start w:val="2"/>
      <w:numFmt w:val="chineseCounting"/>
      <w:suff w:val="nothing"/>
      <w:lvlText w:val="（%1）"/>
      <w:lvlJc w:val="left"/>
      <w:rPr>
        <w:rFonts w:hint="eastAsia"/>
      </w:rPr>
    </w:lvl>
  </w:abstractNum>
  <w:abstractNum w:abstractNumId="2">
    <w:nsid w:val="58A55536"/>
    <w:multiLevelType w:val="multilevel"/>
    <w:tmpl w:val="58A55536"/>
    <w:lvl w:ilvl="0" w:tentative="0">
      <w:start w:val="1"/>
      <w:numFmt w:val="chineseCounting"/>
      <w:suff w:val="space"/>
      <w:lvlText w:val="第%1章"/>
      <w:lvlJc w:val="left"/>
      <w:pPr>
        <w:tabs>
          <w:tab w:val="left" w:pos="420"/>
        </w:tabs>
        <w:ind w:left="0" w:firstLine="0"/>
      </w:pPr>
      <w:rPr>
        <w:rFonts w:hint="eastAsia" w:ascii="Times New Roman" w:hAnsi="Times New Roman" w:eastAsia="黑体" w:cs="宋体"/>
        <w:sz w:val="30"/>
      </w:rPr>
    </w:lvl>
    <w:lvl w:ilvl="1" w:tentative="0">
      <w:start w:val="1"/>
      <w:numFmt w:val="decimal"/>
      <w:isLgl/>
      <w:suff w:val="space"/>
      <w:lvlText w:val="%1.%2"/>
      <w:lvlJc w:val="left"/>
      <w:pPr>
        <w:tabs>
          <w:tab w:val="left" w:pos="0"/>
        </w:tabs>
        <w:ind w:left="0" w:firstLine="0"/>
      </w:pPr>
      <w:rPr>
        <w:rFonts w:hint="eastAsia" w:ascii="Times New Roman" w:hAnsi="Times New Roman" w:eastAsia="黑体" w:cs="宋体"/>
        <w:sz w:val="28"/>
      </w:rPr>
    </w:lvl>
    <w:lvl w:ilvl="2" w:tentative="0">
      <w:start w:val="1"/>
      <w:numFmt w:val="decimal"/>
      <w:isLgl/>
      <w:suff w:val="space"/>
      <w:lvlText w:val="%1.%2.%3"/>
      <w:lvlJc w:val="left"/>
      <w:pPr>
        <w:tabs>
          <w:tab w:val="left" w:pos="1837"/>
        </w:tabs>
        <w:ind w:left="1417" w:firstLine="0"/>
      </w:pPr>
      <w:rPr>
        <w:rFonts w:hint="eastAsia" w:ascii="Times New Roman" w:hAnsi="Times New Roman" w:eastAsia="黑体" w:cs="宋体"/>
        <w:sz w:val="24"/>
      </w:rPr>
    </w:lvl>
    <w:lvl w:ilvl="3" w:tentative="0">
      <w:start w:val="1"/>
      <w:numFmt w:val="decimal"/>
      <w:suff w:val="nothing"/>
      <w:lvlText w:val="（%4）"/>
      <w:lvlJc w:val="left"/>
      <w:pPr>
        <w:tabs>
          <w:tab w:val="left" w:pos="1129"/>
        </w:tabs>
        <w:ind w:left="1559" w:hanging="850"/>
      </w:pPr>
      <w:rPr>
        <w:rFonts w:hint="eastAsia" w:ascii="宋体" w:hAnsi="宋体" w:eastAsia="宋体" w:cs="宋体"/>
        <w:lang w:val="en-US"/>
      </w:rPr>
    </w:lvl>
    <w:lvl w:ilvl="4" w:tentative="0">
      <w:start w:val="1"/>
      <w:numFmt w:val="decimal"/>
      <w:lvlText w:val="%5"/>
      <w:lvlJc w:val="left"/>
      <w:pPr>
        <w:tabs>
          <w:tab w:val="left" w:pos="420"/>
        </w:tabs>
        <w:ind w:left="991" w:hanging="991"/>
      </w:pPr>
      <w:rPr>
        <w:rFonts w:hint="eastAsia" w:ascii="宋体" w:hAnsi="宋体" w:eastAsia="宋体" w:cs="宋体"/>
      </w:rPr>
    </w:lvl>
    <w:lvl w:ilvl="5" w:tentative="0">
      <w:start w:val="1"/>
      <w:numFmt w:val="decimal"/>
      <w:lvlRestart w:val="1"/>
      <w:isLgl/>
      <w:suff w:val="space"/>
      <w:lvlText w:val="图%1-%6 "/>
      <w:lvlJc w:val="center"/>
      <w:pPr>
        <w:tabs>
          <w:tab w:val="left" w:pos="420"/>
        </w:tabs>
        <w:ind w:left="1134" w:hanging="1134"/>
      </w:pPr>
      <w:rPr>
        <w:rFonts w:hint="eastAsia" w:ascii="宋体" w:hAnsi="宋体" w:eastAsia="宋体" w:cs="宋体"/>
        <w:sz w:val="21"/>
      </w:rPr>
    </w:lvl>
    <w:lvl w:ilvl="6" w:tentative="0">
      <w:start w:val="1"/>
      <w:numFmt w:val="decimal"/>
      <w:lvlRestart w:val="1"/>
      <w:pStyle w:val="50"/>
      <w:isLgl/>
      <w:suff w:val="space"/>
      <w:lvlText w:val="表%1-%7 "/>
      <w:lvlJc w:val="center"/>
      <w:pPr>
        <w:tabs>
          <w:tab w:val="left" w:pos="0"/>
        </w:tabs>
        <w:ind w:left="0" w:firstLine="0"/>
      </w:pPr>
      <w:rPr>
        <w:rFonts w:hint="eastAsia" w:ascii="宋体" w:hAnsi="宋体" w:eastAsia="宋体" w:cs="宋体"/>
        <w:sz w:val="21"/>
      </w:rPr>
    </w:lvl>
    <w:lvl w:ilvl="7" w:tentative="0">
      <w:start w:val="1"/>
      <w:numFmt w:val="decimal"/>
      <w:lvlText w:val="%1.%2.%3.%4.%5.%6.%7.%8."/>
      <w:lvlJc w:val="left"/>
      <w:pPr>
        <w:tabs>
          <w:tab w:val="left" w:pos="420"/>
        </w:tabs>
        <w:ind w:left="1418" w:hanging="1418"/>
      </w:pPr>
      <w:rPr>
        <w:rFonts w:hint="eastAsia" w:ascii="宋体" w:hAnsi="宋体" w:eastAsia="宋体" w:cs="宋体"/>
      </w:rPr>
    </w:lvl>
    <w:lvl w:ilvl="8" w:tentative="0">
      <w:start w:val="1"/>
      <w:numFmt w:val="decimal"/>
      <w:lvlText w:val="%1.%2.%3.%4.%5.%6.%7.%8.%9."/>
      <w:lvlJc w:val="left"/>
      <w:pPr>
        <w:ind w:left="1558" w:hanging="1558"/>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5D1"/>
    <w:rsid w:val="000223DB"/>
    <w:rsid w:val="00023F6A"/>
    <w:rsid w:val="000245D3"/>
    <w:rsid w:val="00037B40"/>
    <w:rsid w:val="00041DCC"/>
    <w:rsid w:val="000500F6"/>
    <w:rsid w:val="00057085"/>
    <w:rsid w:val="00066780"/>
    <w:rsid w:val="0008677B"/>
    <w:rsid w:val="00086EB6"/>
    <w:rsid w:val="000A1E22"/>
    <w:rsid w:val="000A3383"/>
    <w:rsid w:val="000C0AFA"/>
    <w:rsid w:val="000D216C"/>
    <w:rsid w:val="000E023E"/>
    <w:rsid w:val="000E4E0C"/>
    <w:rsid w:val="00116A1B"/>
    <w:rsid w:val="00125FB5"/>
    <w:rsid w:val="001279FB"/>
    <w:rsid w:val="00127E07"/>
    <w:rsid w:val="00155344"/>
    <w:rsid w:val="001647AD"/>
    <w:rsid w:val="00172A27"/>
    <w:rsid w:val="00186770"/>
    <w:rsid w:val="00193578"/>
    <w:rsid w:val="00196461"/>
    <w:rsid w:val="001A3A1D"/>
    <w:rsid w:val="001B172F"/>
    <w:rsid w:val="001C25FC"/>
    <w:rsid w:val="001C38A1"/>
    <w:rsid w:val="001C5C23"/>
    <w:rsid w:val="001D210D"/>
    <w:rsid w:val="00205D67"/>
    <w:rsid w:val="00205E6F"/>
    <w:rsid w:val="0022216E"/>
    <w:rsid w:val="00244389"/>
    <w:rsid w:val="002677F2"/>
    <w:rsid w:val="0029728D"/>
    <w:rsid w:val="002B1590"/>
    <w:rsid w:val="002C2020"/>
    <w:rsid w:val="002D713D"/>
    <w:rsid w:val="002E5CAE"/>
    <w:rsid w:val="002F12AD"/>
    <w:rsid w:val="003162CB"/>
    <w:rsid w:val="00344932"/>
    <w:rsid w:val="00361E43"/>
    <w:rsid w:val="00382548"/>
    <w:rsid w:val="003A2F5B"/>
    <w:rsid w:val="003E4263"/>
    <w:rsid w:val="00407848"/>
    <w:rsid w:val="004104CF"/>
    <w:rsid w:val="004137DD"/>
    <w:rsid w:val="004174F3"/>
    <w:rsid w:val="004274F5"/>
    <w:rsid w:val="00432E5A"/>
    <w:rsid w:val="00464A6D"/>
    <w:rsid w:val="004707F4"/>
    <w:rsid w:val="00483C29"/>
    <w:rsid w:val="004B2F49"/>
    <w:rsid w:val="004C2F37"/>
    <w:rsid w:val="0051797C"/>
    <w:rsid w:val="00520AA6"/>
    <w:rsid w:val="00550FBA"/>
    <w:rsid w:val="005649A2"/>
    <w:rsid w:val="00571F2E"/>
    <w:rsid w:val="00590033"/>
    <w:rsid w:val="00591D40"/>
    <w:rsid w:val="005C463A"/>
    <w:rsid w:val="005C552F"/>
    <w:rsid w:val="005D1D5B"/>
    <w:rsid w:val="005D5476"/>
    <w:rsid w:val="005E0DB8"/>
    <w:rsid w:val="005F3D1D"/>
    <w:rsid w:val="006124E4"/>
    <w:rsid w:val="006162DF"/>
    <w:rsid w:val="00617CC5"/>
    <w:rsid w:val="00621792"/>
    <w:rsid w:val="0063492C"/>
    <w:rsid w:val="00676B88"/>
    <w:rsid w:val="00696A01"/>
    <w:rsid w:val="006A481D"/>
    <w:rsid w:val="006B2256"/>
    <w:rsid w:val="006B2DCB"/>
    <w:rsid w:val="006C12C3"/>
    <w:rsid w:val="006C2700"/>
    <w:rsid w:val="006D19CE"/>
    <w:rsid w:val="006D2E3C"/>
    <w:rsid w:val="006D6A61"/>
    <w:rsid w:val="006F6F3F"/>
    <w:rsid w:val="00713793"/>
    <w:rsid w:val="00715664"/>
    <w:rsid w:val="007162B2"/>
    <w:rsid w:val="00752F6D"/>
    <w:rsid w:val="007531E6"/>
    <w:rsid w:val="00760DF7"/>
    <w:rsid w:val="00772635"/>
    <w:rsid w:val="00796974"/>
    <w:rsid w:val="007B0FA3"/>
    <w:rsid w:val="007C37BA"/>
    <w:rsid w:val="007D1DA5"/>
    <w:rsid w:val="007F3B46"/>
    <w:rsid w:val="007F4B5B"/>
    <w:rsid w:val="007F5366"/>
    <w:rsid w:val="008317D2"/>
    <w:rsid w:val="00832B45"/>
    <w:rsid w:val="008373E3"/>
    <w:rsid w:val="0084140B"/>
    <w:rsid w:val="00841D67"/>
    <w:rsid w:val="00842E1F"/>
    <w:rsid w:val="00851896"/>
    <w:rsid w:val="0085338C"/>
    <w:rsid w:val="00857786"/>
    <w:rsid w:val="008641CE"/>
    <w:rsid w:val="0087064E"/>
    <w:rsid w:val="008751F3"/>
    <w:rsid w:val="008A3C8A"/>
    <w:rsid w:val="008B20EE"/>
    <w:rsid w:val="008B289F"/>
    <w:rsid w:val="008C2D4F"/>
    <w:rsid w:val="008D0947"/>
    <w:rsid w:val="008D5295"/>
    <w:rsid w:val="008D6F32"/>
    <w:rsid w:val="008E4503"/>
    <w:rsid w:val="008E62C5"/>
    <w:rsid w:val="008F3AA6"/>
    <w:rsid w:val="008F4E7D"/>
    <w:rsid w:val="008F7690"/>
    <w:rsid w:val="0094312A"/>
    <w:rsid w:val="00945C73"/>
    <w:rsid w:val="00946908"/>
    <w:rsid w:val="009657D2"/>
    <w:rsid w:val="009B777A"/>
    <w:rsid w:val="009C0AA4"/>
    <w:rsid w:val="009C2CE8"/>
    <w:rsid w:val="009C398B"/>
    <w:rsid w:val="009C4996"/>
    <w:rsid w:val="009D7AE8"/>
    <w:rsid w:val="009E4D13"/>
    <w:rsid w:val="009F62E5"/>
    <w:rsid w:val="00A14DD4"/>
    <w:rsid w:val="00A169D4"/>
    <w:rsid w:val="00A2295A"/>
    <w:rsid w:val="00A379A7"/>
    <w:rsid w:val="00A47A11"/>
    <w:rsid w:val="00A74F8A"/>
    <w:rsid w:val="00A81C38"/>
    <w:rsid w:val="00A94643"/>
    <w:rsid w:val="00AB6C9A"/>
    <w:rsid w:val="00AC4968"/>
    <w:rsid w:val="00AE018C"/>
    <w:rsid w:val="00B102C5"/>
    <w:rsid w:val="00B306D1"/>
    <w:rsid w:val="00B31591"/>
    <w:rsid w:val="00B32DDC"/>
    <w:rsid w:val="00B33726"/>
    <w:rsid w:val="00B359FE"/>
    <w:rsid w:val="00B45F7E"/>
    <w:rsid w:val="00B50E77"/>
    <w:rsid w:val="00B51532"/>
    <w:rsid w:val="00B57A8D"/>
    <w:rsid w:val="00BB0F2B"/>
    <w:rsid w:val="00BB0F3F"/>
    <w:rsid w:val="00BD333C"/>
    <w:rsid w:val="00BE39FA"/>
    <w:rsid w:val="00BE4F3A"/>
    <w:rsid w:val="00BE542D"/>
    <w:rsid w:val="00BE5DB0"/>
    <w:rsid w:val="00BF13EE"/>
    <w:rsid w:val="00C03E6C"/>
    <w:rsid w:val="00C06FAD"/>
    <w:rsid w:val="00C622FE"/>
    <w:rsid w:val="00C64D8F"/>
    <w:rsid w:val="00C72C3C"/>
    <w:rsid w:val="00C76B33"/>
    <w:rsid w:val="00C97949"/>
    <w:rsid w:val="00CA7435"/>
    <w:rsid w:val="00CB54F8"/>
    <w:rsid w:val="00CE372B"/>
    <w:rsid w:val="00D05564"/>
    <w:rsid w:val="00D0689C"/>
    <w:rsid w:val="00D16FA5"/>
    <w:rsid w:val="00D23242"/>
    <w:rsid w:val="00D5690F"/>
    <w:rsid w:val="00D64662"/>
    <w:rsid w:val="00D80D0F"/>
    <w:rsid w:val="00D8133D"/>
    <w:rsid w:val="00DA08BD"/>
    <w:rsid w:val="00DA1E4F"/>
    <w:rsid w:val="00DC286D"/>
    <w:rsid w:val="00DC48FC"/>
    <w:rsid w:val="00DC738A"/>
    <w:rsid w:val="00DE5390"/>
    <w:rsid w:val="00DF4E60"/>
    <w:rsid w:val="00DF6820"/>
    <w:rsid w:val="00E263A7"/>
    <w:rsid w:val="00E3706D"/>
    <w:rsid w:val="00E43C0F"/>
    <w:rsid w:val="00E73389"/>
    <w:rsid w:val="00E80062"/>
    <w:rsid w:val="00EB272B"/>
    <w:rsid w:val="00EC21D3"/>
    <w:rsid w:val="00EC488A"/>
    <w:rsid w:val="00ED29C1"/>
    <w:rsid w:val="00ED658E"/>
    <w:rsid w:val="00EE08AE"/>
    <w:rsid w:val="00EE25AC"/>
    <w:rsid w:val="00F41DD0"/>
    <w:rsid w:val="00F53A18"/>
    <w:rsid w:val="00F554DD"/>
    <w:rsid w:val="00F71D45"/>
    <w:rsid w:val="00F8324D"/>
    <w:rsid w:val="00FA201F"/>
    <w:rsid w:val="00FC6F05"/>
    <w:rsid w:val="00FE757F"/>
    <w:rsid w:val="00FF596E"/>
    <w:rsid w:val="0105564E"/>
    <w:rsid w:val="010E5B92"/>
    <w:rsid w:val="016156D1"/>
    <w:rsid w:val="017D1DBF"/>
    <w:rsid w:val="0182072A"/>
    <w:rsid w:val="018578AA"/>
    <w:rsid w:val="01A050B7"/>
    <w:rsid w:val="01A45EE9"/>
    <w:rsid w:val="01A76C3F"/>
    <w:rsid w:val="01AC5EC1"/>
    <w:rsid w:val="01B770C3"/>
    <w:rsid w:val="01E23C29"/>
    <w:rsid w:val="01E67923"/>
    <w:rsid w:val="01ED7674"/>
    <w:rsid w:val="020102DE"/>
    <w:rsid w:val="02197118"/>
    <w:rsid w:val="02225E37"/>
    <w:rsid w:val="02294017"/>
    <w:rsid w:val="022C0097"/>
    <w:rsid w:val="022C5BFC"/>
    <w:rsid w:val="022F212E"/>
    <w:rsid w:val="0236005F"/>
    <w:rsid w:val="027156F1"/>
    <w:rsid w:val="02750BE8"/>
    <w:rsid w:val="027852FD"/>
    <w:rsid w:val="028E5704"/>
    <w:rsid w:val="02922A7C"/>
    <w:rsid w:val="02985FF2"/>
    <w:rsid w:val="029B3AF6"/>
    <w:rsid w:val="02AD67F1"/>
    <w:rsid w:val="02CA0AF2"/>
    <w:rsid w:val="02CC3353"/>
    <w:rsid w:val="02D05266"/>
    <w:rsid w:val="02E03E36"/>
    <w:rsid w:val="02E732EB"/>
    <w:rsid w:val="02EA1E2C"/>
    <w:rsid w:val="02EB6022"/>
    <w:rsid w:val="02EF4533"/>
    <w:rsid w:val="02F377F8"/>
    <w:rsid w:val="02F950A3"/>
    <w:rsid w:val="03033C7A"/>
    <w:rsid w:val="03074D51"/>
    <w:rsid w:val="03100F07"/>
    <w:rsid w:val="03307E94"/>
    <w:rsid w:val="033D7FA3"/>
    <w:rsid w:val="03741EBE"/>
    <w:rsid w:val="037B472E"/>
    <w:rsid w:val="03830636"/>
    <w:rsid w:val="038F645E"/>
    <w:rsid w:val="0393790D"/>
    <w:rsid w:val="03945765"/>
    <w:rsid w:val="039B38F8"/>
    <w:rsid w:val="039C6E5F"/>
    <w:rsid w:val="03A4346E"/>
    <w:rsid w:val="03AE5A12"/>
    <w:rsid w:val="03B4619F"/>
    <w:rsid w:val="03BB66FA"/>
    <w:rsid w:val="03C85008"/>
    <w:rsid w:val="03CA6492"/>
    <w:rsid w:val="03DA716E"/>
    <w:rsid w:val="03DB4E76"/>
    <w:rsid w:val="03DC7480"/>
    <w:rsid w:val="03E1775F"/>
    <w:rsid w:val="0419518D"/>
    <w:rsid w:val="041A11DA"/>
    <w:rsid w:val="04264210"/>
    <w:rsid w:val="042E2770"/>
    <w:rsid w:val="043C2689"/>
    <w:rsid w:val="044B3C65"/>
    <w:rsid w:val="044D307D"/>
    <w:rsid w:val="044F0A0D"/>
    <w:rsid w:val="046565BD"/>
    <w:rsid w:val="046877AA"/>
    <w:rsid w:val="049C09CE"/>
    <w:rsid w:val="049E36D4"/>
    <w:rsid w:val="04A52787"/>
    <w:rsid w:val="04B17B50"/>
    <w:rsid w:val="04B250E5"/>
    <w:rsid w:val="04B30AFB"/>
    <w:rsid w:val="04C05B94"/>
    <w:rsid w:val="04C372FE"/>
    <w:rsid w:val="04C90634"/>
    <w:rsid w:val="04CA4EC7"/>
    <w:rsid w:val="04D4665F"/>
    <w:rsid w:val="04DD7FD3"/>
    <w:rsid w:val="04E6445B"/>
    <w:rsid w:val="04F07DD2"/>
    <w:rsid w:val="04F10E30"/>
    <w:rsid w:val="04F332AE"/>
    <w:rsid w:val="04F950D2"/>
    <w:rsid w:val="051C051A"/>
    <w:rsid w:val="051F3FAA"/>
    <w:rsid w:val="05291270"/>
    <w:rsid w:val="054A6405"/>
    <w:rsid w:val="054F7D2A"/>
    <w:rsid w:val="056D6452"/>
    <w:rsid w:val="0570131F"/>
    <w:rsid w:val="05834DE1"/>
    <w:rsid w:val="058911DC"/>
    <w:rsid w:val="05A36164"/>
    <w:rsid w:val="05B231D1"/>
    <w:rsid w:val="05B3296A"/>
    <w:rsid w:val="05B80845"/>
    <w:rsid w:val="05BE20A8"/>
    <w:rsid w:val="05C278FF"/>
    <w:rsid w:val="05C61779"/>
    <w:rsid w:val="05CC6C0E"/>
    <w:rsid w:val="05CD5667"/>
    <w:rsid w:val="05D45A74"/>
    <w:rsid w:val="05D46FAA"/>
    <w:rsid w:val="05D7146E"/>
    <w:rsid w:val="05E23B36"/>
    <w:rsid w:val="05F235F3"/>
    <w:rsid w:val="05FA4E6F"/>
    <w:rsid w:val="0604082A"/>
    <w:rsid w:val="06112C25"/>
    <w:rsid w:val="061538D3"/>
    <w:rsid w:val="06170EE2"/>
    <w:rsid w:val="061B1B83"/>
    <w:rsid w:val="062D060A"/>
    <w:rsid w:val="0648542A"/>
    <w:rsid w:val="064A33DF"/>
    <w:rsid w:val="065512EE"/>
    <w:rsid w:val="06564A23"/>
    <w:rsid w:val="06584BD9"/>
    <w:rsid w:val="06A264C2"/>
    <w:rsid w:val="06A378BD"/>
    <w:rsid w:val="06BF3640"/>
    <w:rsid w:val="06D33379"/>
    <w:rsid w:val="06E03724"/>
    <w:rsid w:val="06EB3644"/>
    <w:rsid w:val="06EC048D"/>
    <w:rsid w:val="06F25821"/>
    <w:rsid w:val="07015B8B"/>
    <w:rsid w:val="07092924"/>
    <w:rsid w:val="071006A0"/>
    <w:rsid w:val="0726373C"/>
    <w:rsid w:val="072B4257"/>
    <w:rsid w:val="07305B23"/>
    <w:rsid w:val="07310933"/>
    <w:rsid w:val="07321E12"/>
    <w:rsid w:val="07443EF3"/>
    <w:rsid w:val="074B61A1"/>
    <w:rsid w:val="075C27D0"/>
    <w:rsid w:val="07781826"/>
    <w:rsid w:val="077A7057"/>
    <w:rsid w:val="077C1A8D"/>
    <w:rsid w:val="0786218D"/>
    <w:rsid w:val="07882091"/>
    <w:rsid w:val="078C3898"/>
    <w:rsid w:val="07A1029F"/>
    <w:rsid w:val="07A87CAC"/>
    <w:rsid w:val="07B07920"/>
    <w:rsid w:val="07B47416"/>
    <w:rsid w:val="07BE6F3D"/>
    <w:rsid w:val="07C71CA9"/>
    <w:rsid w:val="07CC223E"/>
    <w:rsid w:val="07DA04B7"/>
    <w:rsid w:val="07E05B89"/>
    <w:rsid w:val="07E05CFD"/>
    <w:rsid w:val="07F40F66"/>
    <w:rsid w:val="08057521"/>
    <w:rsid w:val="080C7C05"/>
    <w:rsid w:val="08100AB1"/>
    <w:rsid w:val="0815423E"/>
    <w:rsid w:val="081C0A63"/>
    <w:rsid w:val="081D7C30"/>
    <w:rsid w:val="08384FF6"/>
    <w:rsid w:val="08465050"/>
    <w:rsid w:val="08547D22"/>
    <w:rsid w:val="085700DD"/>
    <w:rsid w:val="08643649"/>
    <w:rsid w:val="087D4348"/>
    <w:rsid w:val="088838FE"/>
    <w:rsid w:val="088B5239"/>
    <w:rsid w:val="088C345E"/>
    <w:rsid w:val="08910B77"/>
    <w:rsid w:val="089215DE"/>
    <w:rsid w:val="089D6FF7"/>
    <w:rsid w:val="08A00003"/>
    <w:rsid w:val="08BC1678"/>
    <w:rsid w:val="08C36365"/>
    <w:rsid w:val="08CA74CC"/>
    <w:rsid w:val="08E61266"/>
    <w:rsid w:val="08EC3CB4"/>
    <w:rsid w:val="08F36A9E"/>
    <w:rsid w:val="09014ED9"/>
    <w:rsid w:val="090920BF"/>
    <w:rsid w:val="091217AA"/>
    <w:rsid w:val="091D0B6B"/>
    <w:rsid w:val="091F45EA"/>
    <w:rsid w:val="09201081"/>
    <w:rsid w:val="092B1EF2"/>
    <w:rsid w:val="093327D5"/>
    <w:rsid w:val="093E4411"/>
    <w:rsid w:val="094657A1"/>
    <w:rsid w:val="09484A07"/>
    <w:rsid w:val="09485E32"/>
    <w:rsid w:val="094A1B51"/>
    <w:rsid w:val="09502597"/>
    <w:rsid w:val="09535501"/>
    <w:rsid w:val="09535D61"/>
    <w:rsid w:val="095D3560"/>
    <w:rsid w:val="095D7E21"/>
    <w:rsid w:val="096F4113"/>
    <w:rsid w:val="09737CED"/>
    <w:rsid w:val="097636AB"/>
    <w:rsid w:val="097B628B"/>
    <w:rsid w:val="09817332"/>
    <w:rsid w:val="0987041E"/>
    <w:rsid w:val="098C5042"/>
    <w:rsid w:val="098E7B94"/>
    <w:rsid w:val="098F566B"/>
    <w:rsid w:val="09AC0EC3"/>
    <w:rsid w:val="09AD386F"/>
    <w:rsid w:val="09C17E78"/>
    <w:rsid w:val="09C21234"/>
    <w:rsid w:val="09E7729A"/>
    <w:rsid w:val="09F4287A"/>
    <w:rsid w:val="09F913A1"/>
    <w:rsid w:val="09FA0481"/>
    <w:rsid w:val="0A02182A"/>
    <w:rsid w:val="0A030C22"/>
    <w:rsid w:val="0A1923CA"/>
    <w:rsid w:val="0A196320"/>
    <w:rsid w:val="0A1C48E8"/>
    <w:rsid w:val="0A1E317B"/>
    <w:rsid w:val="0A4E52CE"/>
    <w:rsid w:val="0A592433"/>
    <w:rsid w:val="0A7574C3"/>
    <w:rsid w:val="0A7733D3"/>
    <w:rsid w:val="0A7F5401"/>
    <w:rsid w:val="0A854610"/>
    <w:rsid w:val="0A863384"/>
    <w:rsid w:val="0A8B46AC"/>
    <w:rsid w:val="0A8E220B"/>
    <w:rsid w:val="0A967BC4"/>
    <w:rsid w:val="0A98689F"/>
    <w:rsid w:val="0A9D458B"/>
    <w:rsid w:val="0AA7146D"/>
    <w:rsid w:val="0AAE54A7"/>
    <w:rsid w:val="0AAF0D67"/>
    <w:rsid w:val="0AB21DF8"/>
    <w:rsid w:val="0ABC3FB7"/>
    <w:rsid w:val="0ABE2261"/>
    <w:rsid w:val="0AC9096C"/>
    <w:rsid w:val="0ACE1D9A"/>
    <w:rsid w:val="0AD13263"/>
    <w:rsid w:val="0AD822F3"/>
    <w:rsid w:val="0ADC6383"/>
    <w:rsid w:val="0B045FAC"/>
    <w:rsid w:val="0B0D3181"/>
    <w:rsid w:val="0B0F1140"/>
    <w:rsid w:val="0B1C2882"/>
    <w:rsid w:val="0B2A147E"/>
    <w:rsid w:val="0B2F7240"/>
    <w:rsid w:val="0B4040FF"/>
    <w:rsid w:val="0B467B5D"/>
    <w:rsid w:val="0B4E61FF"/>
    <w:rsid w:val="0B677238"/>
    <w:rsid w:val="0B745BE9"/>
    <w:rsid w:val="0B763F91"/>
    <w:rsid w:val="0B7E65DF"/>
    <w:rsid w:val="0B84085D"/>
    <w:rsid w:val="0B8B390C"/>
    <w:rsid w:val="0B990959"/>
    <w:rsid w:val="0BA75D51"/>
    <w:rsid w:val="0BA82ED5"/>
    <w:rsid w:val="0BAB4FE8"/>
    <w:rsid w:val="0BBC71AD"/>
    <w:rsid w:val="0BDA02C7"/>
    <w:rsid w:val="0BDA0ED3"/>
    <w:rsid w:val="0BDA70F4"/>
    <w:rsid w:val="0BDB0EF2"/>
    <w:rsid w:val="0BE15372"/>
    <w:rsid w:val="0BEB6E3D"/>
    <w:rsid w:val="0BF72516"/>
    <w:rsid w:val="0C0C642F"/>
    <w:rsid w:val="0C124266"/>
    <w:rsid w:val="0C255FE5"/>
    <w:rsid w:val="0C291502"/>
    <w:rsid w:val="0C3B792A"/>
    <w:rsid w:val="0C3C745C"/>
    <w:rsid w:val="0C445475"/>
    <w:rsid w:val="0C4478AD"/>
    <w:rsid w:val="0C4D177F"/>
    <w:rsid w:val="0C5137C3"/>
    <w:rsid w:val="0C5D0475"/>
    <w:rsid w:val="0C633D84"/>
    <w:rsid w:val="0C687228"/>
    <w:rsid w:val="0C773702"/>
    <w:rsid w:val="0C8677B5"/>
    <w:rsid w:val="0C8C5ADA"/>
    <w:rsid w:val="0C8E434E"/>
    <w:rsid w:val="0C8F5B49"/>
    <w:rsid w:val="0C992EF6"/>
    <w:rsid w:val="0C9E6318"/>
    <w:rsid w:val="0CBF1C69"/>
    <w:rsid w:val="0CC47EE9"/>
    <w:rsid w:val="0CC53BC9"/>
    <w:rsid w:val="0CC60894"/>
    <w:rsid w:val="0CCE15F6"/>
    <w:rsid w:val="0CD00DD5"/>
    <w:rsid w:val="0CDD2AF9"/>
    <w:rsid w:val="0CEE569F"/>
    <w:rsid w:val="0CFC0E0B"/>
    <w:rsid w:val="0CFE1497"/>
    <w:rsid w:val="0D06595B"/>
    <w:rsid w:val="0D272854"/>
    <w:rsid w:val="0D373AF0"/>
    <w:rsid w:val="0D4A5FA7"/>
    <w:rsid w:val="0D5A554C"/>
    <w:rsid w:val="0D602F99"/>
    <w:rsid w:val="0D68521D"/>
    <w:rsid w:val="0D710748"/>
    <w:rsid w:val="0D806210"/>
    <w:rsid w:val="0D9B35D3"/>
    <w:rsid w:val="0D9C724C"/>
    <w:rsid w:val="0DA25461"/>
    <w:rsid w:val="0DAF3DCA"/>
    <w:rsid w:val="0DB138D1"/>
    <w:rsid w:val="0DBE2A32"/>
    <w:rsid w:val="0DC47A3C"/>
    <w:rsid w:val="0DC73800"/>
    <w:rsid w:val="0DC92C07"/>
    <w:rsid w:val="0DDE241A"/>
    <w:rsid w:val="0DDE5B07"/>
    <w:rsid w:val="0DE006A5"/>
    <w:rsid w:val="0E0E1F22"/>
    <w:rsid w:val="0E28346B"/>
    <w:rsid w:val="0E2D4A76"/>
    <w:rsid w:val="0E2D6056"/>
    <w:rsid w:val="0E3D4B56"/>
    <w:rsid w:val="0E3E6DD9"/>
    <w:rsid w:val="0E3F1E97"/>
    <w:rsid w:val="0E407673"/>
    <w:rsid w:val="0E452012"/>
    <w:rsid w:val="0E4D2AEF"/>
    <w:rsid w:val="0E520CD5"/>
    <w:rsid w:val="0E551FB0"/>
    <w:rsid w:val="0E5F2552"/>
    <w:rsid w:val="0E6B4F01"/>
    <w:rsid w:val="0E6C399F"/>
    <w:rsid w:val="0E78197B"/>
    <w:rsid w:val="0E963D5C"/>
    <w:rsid w:val="0E9916EA"/>
    <w:rsid w:val="0E992D6E"/>
    <w:rsid w:val="0EBB37FD"/>
    <w:rsid w:val="0EC45EFF"/>
    <w:rsid w:val="0EC47EE7"/>
    <w:rsid w:val="0ED043F7"/>
    <w:rsid w:val="0ED54BFA"/>
    <w:rsid w:val="0EE226AC"/>
    <w:rsid w:val="0EEA0CA0"/>
    <w:rsid w:val="0EED095A"/>
    <w:rsid w:val="0EEE58AF"/>
    <w:rsid w:val="0EF564B3"/>
    <w:rsid w:val="0EFB59D9"/>
    <w:rsid w:val="0F016C11"/>
    <w:rsid w:val="0F0561E4"/>
    <w:rsid w:val="0F096D45"/>
    <w:rsid w:val="0F10324F"/>
    <w:rsid w:val="0F1C66AA"/>
    <w:rsid w:val="0F31080F"/>
    <w:rsid w:val="0F3269F0"/>
    <w:rsid w:val="0F365E1E"/>
    <w:rsid w:val="0F3762A4"/>
    <w:rsid w:val="0F3E6F92"/>
    <w:rsid w:val="0F556E69"/>
    <w:rsid w:val="0F682EE6"/>
    <w:rsid w:val="0F700792"/>
    <w:rsid w:val="0F7D114F"/>
    <w:rsid w:val="0F7D2BA7"/>
    <w:rsid w:val="0F7E3BD0"/>
    <w:rsid w:val="0F832CB8"/>
    <w:rsid w:val="0F896D97"/>
    <w:rsid w:val="0F8E7740"/>
    <w:rsid w:val="0F915064"/>
    <w:rsid w:val="0FA61C31"/>
    <w:rsid w:val="0FB64FD7"/>
    <w:rsid w:val="0FB746EC"/>
    <w:rsid w:val="0FB9520B"/>
    <w:rsid w:val="0FB9744E"/>
    <w:rsid w:val="0FD479CF"/>
    <w:rsid w:val="0FE5008D"/>
    <w:rsid w:val="0FE849AB"/>
    <w:rsid w:val="0FF133D3"/>
    <w:rsid w:val="0FF9785F"/>
    <w:rsid w:val="10070E90"/>
    <w:rsid w:val="100C46AF"/>
    <w:rsid w:val="10193A8E"/>
    <w:rsid w:val="10316488"/>
    <w:rsid w:val="103E2950"/>
    <w:rsid w:val="10447E51"/>
    <w:rsid w:val="104639F3"/>
    <w:rsid w:val="10555036"/>
    <w:rsid w:val="107419F0"/>
    <w:rsid w:val="108F526D"/>
    <w:rsid w:val="10995A29"/>
    <w:rsid w:val="10D309D8"/>
    <w:rsid w:val="10E261BA"/>
    <w:rsid w:val="10EB703B"/>
    <w:rsid w:val="10F5092E"/>
    <w:rsid w:val="10F90A0A"/>
    <w:rsid w:val="10FD18B8"/>
    <w:rsid w:val="10FF3D77"/>
    <w:rsid w:val="110567F6"/>
    <w:rsid w:val="11144A56"/>
    <w:rsid w:val="112850E5"/>
    <w:rsid w:val="112A0B0F"/>
    <w:rsid w:val="112D2AB8"/>
    <w:rsid w:val="11365DB1"/>
    <w:rsid w:val="11484EC9"/>
    <w:rsid w:val="114B6C5D"/>
    <w:rsid w:val="114F3786"/>
    <w:rsid w:val="115403B0"/>
    <w:rsid w:val="11587447"/>
    <w:rsid w:val="116502C3"/>
    <w:rsid w:val="116E0A60"/>
    <w:rsid w:val="11906CA0"/>
    <w:rsid w:val="1191503C"/>
    <w:rsid w:val="11966E7F"/>
    <w:rsid w:val="11A232F9"/>
    <w:rsid w:val="11AB3817"/>
    <w:rsid w:val="11B06648"/>
    <w:rsid w:val="11BC1779"/>
    <w:rsid w:val="11BE3BCE"/>
    <w:rsid w:val="11C04170"/>
    <w:rsid w:val="11C650F3"/>
    <w:rsid w:val="11CC36FB"/>
    <w:rsid w:val="11D75222"/>
    <w:rsid w:val="11E573E0"/>
    <w:rsid w:val="11F37351"/>
    <w:rsid w:val="11FA33F4"/>
    <w:rsid w:val="11FE5404"/>
    <w:rsid w:val="12006386"/>
    <w:rsid w:val="1202662C"/>
    <w:rsid w:val="120422BE"/>
    <w:rsid w:val="12102BAA"/>
    <w:rsid w:val="12205C56"/>
    <w:rsid w:val="12246F99"/>
    <w:rsid w:val="122647A2"/>
    <w:rsid w:val="12280933"/>
    <w:rsid w:val="122C6DAE"/>
    <w:rsid w:val="1239673D"/>
    <w:rsid w:val="123C25CD"/>
    <w:rsid w:val="124E69E3"/>
    <w:rsid w:val="125537BA"/>
    <w:rsid w:val="126510FD"/>
    <w:rsid w:val="12660A3D"/>
    <w:rsid w:val="12672957"/>
    <w:rsid w:val="1267748E"/>
    <w:rsid w:val="12722262"/>
    <w:rsid w:val="12784C51"/>
    <w:rsid w:val="127965E2"/>
    <w:rsid w:val="1283067C"/>
    <w:rsid w:val="128700F9"/>
    <w:rsid w:val="12AF07FC"/>
    <w:rsid w:val="12BD004B"/>
    <w:rsid w:val="12BD543C"/>
    <w:rsid w:val="12C34FE4"/>
    <w:rsid w:val="12CA29DD"/>
    <w:rsid w:val="12CB1161"/>
    <w:rsid w:val="12E31D46"/>
    <w:rsid w:val="12ED440A"/>
    <w:rsid w:val="12FE4593"/>
    <w:rsid w:val="130160BC"/>
    <w:rsid w:val="130B034B"/>
    <w:rsid w:val="131D20AE"/>
    <w:rsid w:val="13371EF4"/>
    <w:rsid w:val="133E4D41"/>
    <w:rsid w:val="13426864"/>
    <w:rsid w:val="134922CC"/>
    <w:rsid w:val="134E66B0"/>
    <w:rsid w:val="1351022A"/>
    <w:rsid w:val="135161EB"/>
    <w:rsid w:val="13517189"/>
    <w:rsid w:val="13653534"/>
    <w:rsid w:val="136E3357"/>
    <w:rsid w:val="136F0E48"/>
    <w:rsid w:val="136F459F"/>
    <w:rsid w:val="137028BC"/>
    <w:rsid w:val="13722A67"/>
    <w:rsid w:val="13766919"/>
    <w:rsid w:val="137E44E9"/>
    <w:rsid w:val="13817B85"/>
    <w:rsid w:val="1387796C"/>
    <w:rsid w:val="139A5D05"/>
    <w:rsid w:val="139C408C"/>
    <w:rsid w:val="139F5F1D"/>
    <w:rsid w:val="13A345CC"/>
    <w:rsid w:val="13AB61B8"/>
    <w:rsid w:val="13B719C4"/>
    <w:rsid w:val="13BA00EA"/>
    <w:rsid w:val="13C84D45"/>
    <w:rsid w:val="13CA6799"/>
    <w:rsid w:val="13D46583"/>
    <w:rsid w:val="13DC442B"/>
    <w:rsid w:val="13E64E7B"/>
    <w:rsid w:val="13EA0350"/>
    <w:rsid w:val="13FF71D2"/>
    <w:rsid w:val="140F6D1E"/>
    <w:rsid w:val="141001E2"/>
    <w:rsid w:val="14270C4B"/>
    <w:rsid w:val="143B17E5"/>
    <w:rsid w:val="143F2A80"/>
    <w:rsid w:val="14491054"/>
    <w:rsid w:val="144F6566"/>
    <w:rsid w:val="14553AB7"/>
    <w:rsid w:val="14627A42"/>
    <w:rsid w:val="14634EE6"/>
    <w:rsid w:val="1466344C"/>
    <w:rsid w:val="146C678C"/>
    <w:rsid w:val="14785DB3"/>
    <w:rsid w:val="148D20E8"/>
    <w:rsid w:val="14B72133"/>
    <w:rsid w:val="14B7360B"/>
    <w:rsid w:val="14B95FA0"/>
    <w:rsid w:val="14C27F90"/>
    <w:rsid w:val="14C92E6F"/>
    <w:rsid w:val="14CF05FD"/>
    <w:rsid w:val="14D9118E"/>
    <w:rsid w:val="14DF2673"/>
    <w:rsid w:val="14E2148F"/>
    <w:rsid w:val="14ED0105"/>
    <w:rsid w:val="14FB37DF"/>
    <w:rsid w:val="15006E1D"/>
    <w:rsid w:val="15024C7A"/>
    <w:rsid w:val="150263BD"/>
    <w:rsid w:val="1513260A"/>
    <w:rsid w:val="152E284F"/>
    <w:rsid w:val="152F71F2"/>
    <w:rsid w:val="15413420"/>
    <w:rsid w:val="15473A1D"/>
    <w:rsid w:val="15503F03"/>
    <w:rsid w:val="1562179A"/>
    <w:rsid w:val="15640629"/>
    <w:rsid w:val="156A6CB9"/>
    <w:rsid w:val="15785F0C"/>
    <w:rsid w:val="157979D8"/>
    <w:rsid w:val="1584386D"/>
    <w:rsid w:val="15872276"/>
    <w:rsid w:val="15902735"/>
    <w:rsid w:val="15987E8C"/>
    <w:rsid w:val="15A51855"/>
    <w:rsid w:val="15B2781B"/>
    <w:rsid w:val="15B6600D"/>
    <w:rsid w:val="15C10260"/>
    <w:rsid w:val="15C663C5"/>
    <w:rsid w:val="15CC2185"/>
    <w:rsid w:val="15CC3A44"/>
    <w:rsid w:val="15E224E9"/>
    <w:rsid w:val="15E23A8D"/>
    <w:rsid w:val="15E434A0"/>
    <w:rsid w:val="15E64906"/>
    <w:rsid w:val="15EA3557"/>
    <w:rsid w:val="15EC5FFC"/>
    <w:rsid w:val="15F11F6E"/>
    <w:rsid w:val="15FA7796"/>
    <w:rsid w:val="16066A2D"/>
    <w:rsid w:val="160F73A5"/>
    <w:rsid w:val="16161B4A"/>
    <w:rsid w:val="162477D0"/>
    <w:rsid w:val="162F1E83"/>
    <w:rsid w:val="16316EEB"/>
    <w:rsid w:val="16321B98"/>
    <w:rsid w:val="163243F4"/>
    <w:rsid w:val="16510B87"/>
    <w:rsid w:val="16524996"/>
    <w:rsid w:val="165B1542"/>
    <w:rsid w:val="16687D71"/>
    <w:rsid w:val="16796DCF"/>
    <w:rsid w:val="16823049"/>
    <w:rsid w:val="1685056F"/>
    <w:rsid w:val="16872B5C"/>
    <w:rsid w:val="169B0C40"/>
    <w:rsid w:val="16A67866"/>
    <w:rsid w:val="16A807FF"/>
    <w:rsid w:val="16AC5DC8"/>
    <w:rsid w:val="16B14659"/>
    <w:rsid w:val="16B7079C"/>
    <w:rsid w:val="16BC74DC"/>
    <w:rsid w:val="16BE5FF5"/>
    <w:rsid w:val="16C0601A"/>
    <w:rsid w:val="16C44D8C"/>
    <w:rsid w:val="16C60384"/>
    <w:rsid w:val="16D5214E"/>
    <w:rsid w:val="16E84E5F"/>
    <w:rsid w:val="16E95998"/>
    <w:rsid w:val="16F50B60"/>
    <w:rsid w:val="16FE3743"/>
    <w:rsid w:val="171B3573"/>
    <w:rsid w:val="172C6251"/>
    <w:rsid w:val="17301F13"/>
    <w:rsid w:val="17323B1A"/>
    <w:rsid w:val="17343585"/>
    <w:rsid w:val="1742791C"/>
    <w:rsid w:val="1747038A"/>
    <w:rsid w:val="174E2C10"/>
    <w:rsid w:val="17592AD8"/>
    <w:rsid w:val="175A24F3"/>
    <w:rsid w:val="176D39D3"/>
    <w:rsid w:val="17721BD5"/>
    <w:rsid w:val="178B3AFF"/>
    <w:rsid w:val="17990298"/>
    <w:rsid w:val="17AA38E0"/>
    <w:rsid w:val="17B95E4F"/>
    <w:rsid w:val="17BC4EF7"/>
    <w:rsid w:val="17BC7378"/>
    <w:rsid w:val="17C976ED"/>
    <w:rsid w:val="17D30270"/>
    <w:rsid w:val="17D4795F"/>
    <w:rsid w:val="17D63CEA"/>
    <w:rsid w:val="17DB0A37"/>
    <w:rsid w:val="17DB3013"/>
    <w:rsid w:val="17DD57EA"/>
    <w:rsid w:val="17DF7E1F"/>
    <w:rsid w:val="17E83B03"/>
    <w:rsid w:val="17EE56BE"/>
    <w:rsid w:val="17F72398"/>
    <w:rsid w:val="17F8255D"/>
    <w:rsid w:val="17FE705C"/>
    <w:rsid w:val="1801057D"/>
    <w:rsid w:val="180E7CBA"/>
    <w:rsid w:val="183329DC"/>
    <w:rsid w:val="183A14A1"/>
    <w:rsid w:val="183C0DB2"/>
    <w:rsid w:val="183C7640"/>
    <w:rsid w:val="184928B8"/>
    <w:rsid w:val="18553F14"/>
    <w:rsid w:val="186058EB"/>
    <w:rsid w:val="186C4761"/>
    <w:rsid w:val="18723F94"/>
    <w:rsid w:val="18766378"/>
    <w:rsid w:val="187D2E1D"/>
    <w:rsid w:val="188E6D23"/>
    <w:rsid w:val="189D5A5F"/>
    <w:rsid w:val="18AB4327"/>
    <w:rsid w:val="18C97AA6"/>
    <w:rsid w:val="18CA0CD3"/>
    <w:rsid w:val="18CE3EA7"/>
    <w:rsid w:val="18DD022B"/>
    <w:rsid w:val="18E34DB1"/>
    <w:rsid w:val="18E74CC5"/>
    <w:rsid w:val="18EA16BF"/>
    <w:rsid w:val="18EA6472"/>
    <w:rsid w:val="19131C5F"/>
    <w:rsid w:val="191B12FE"/>
    <w:rsid w:val="191C3F1F"/>
    <w:rsid w:val="19335BB5"/>
    <w:rsid w:val="193500B4"/>
    <w:rsid w:val="1958756C"/>
    <w:rsid w:val="195A2374"/>
    <w:rsid w:val="196A628B"/>
    <w:rsid w:val="196C224A"/>
    <w:rsid w:val="196C23C3"/>
    <w:rsid w:val="19763509"/>
    <w:rsid w:val="19777071"/>
    <w:rsid w:val="198968D1"/>
    <w:rsid w:val="198A1CCD"/>
    <w:rsid w:val="198D7638"/>
    <w:rsid w:val="198E0B60"/>
    <w:rsid w:val="19A04291"/>
    <w:rsid w:val="19A33854"/>
    <w:rsid w:val="19AB6EEB"/>
    <w:rsid w:val="19BC0597"/>
    <w:rsid w:val="19BD5FDF"/>
    <w:rsid w:val="19C67FEE"/>
    <w:rsid w:val="19E65C07"/>
    <w:rsid w:val="19EE27E7"/>
    <w:rsid w:val="19EF44DF"/>
    <w:rsid w:val="19F17570"/>
    <w:rsid w:val="19F92592"/>
    <w:rsid w:val="19FF4B27"/>
    <w:rsid w:val="1A0217BB"/>
    <w:rsid w:val="1A0B731F"/>
    <w:rsid w:val="1A0C13BF"/>
    <w:rsid w:val="1A1B2709"/>
    <w:rsid w:val="1A266E71"/>
    <w:rsid w:val="1A2D187A"/>
    <w:rsid w:val="1A3E76FA"/>
    <w:rsid w:val="1A426004"/>
    <w:rsid w:val="1A494323"/>
    <w:rsid w:val="1A5D176C"/>
    <w:rsid w:val="1A865258"/>
    <w:rsid w:val="1A8B0729"/>
    <w:rsid w:val="1A95664A"/>
    <w:rsid w:val="1AA37C61"/>
    <w:rsid w:val="1AB5041C"/>
    <w:rsid w:val="1AC06C62"/>
    <w:rsid w:val="1AD02B71"/>
    <w:rsid w:val="1AE00F25"/>
    <w:rsid w:val="1AEB4645"/>
    <w:rsid w:val="1B03698B"/>
    <w:rsid w:val="1B0C15BB"/>
    <w:rsid w:val="1B106117"/>
    <w:rsid w:val="1B1F2956"/>
    <w:rsid w:val="1B22383E"/>
    <w:rsid w:val="1B2A3DFC"/>
    <w:rsid w:val="1B313B14"/>
    <w:rsid w:val="1B3272A5"/>
    <w:rsid w:val="1B355199"/>
    <w:rsid w:val="1B372895"/>
    <w:rsid w:val="1B4C4918"/>
    <w:rsid w:val="1B530925"/>
    <w:rsid w:val="1B61069A"/>
    <w:rsid w:val="1B6363CA"/>
    <w:rsid w:val="1B6C63D3"/>
    <w:rsid w:val="1B7E673B"/>
    <w:rsid w:val="1B8A2F6A"/>
    <w:rsid w:val="1B944E05"/>
    <w:rsid w:val="1B9954B5"/>
    <w:rsid w:val="1B9C58C3"/>
    <w:rsid w:val="1B9F6ED5"/>
    <w:rsid w:val="1BA732A9"/>
    <w:rsid w:val="1BA87B67"/>
    <w:rsid w:val="1BAD10C0"/>
    <w:rsid w:val="1BAD3352"/>
    <w:rsid w:val="1BC51139"/>
    <w:rsid w:val="1BCE4A74"/>
    <w:rsid w:val="1BDD1A1B"/>
    <w:rsid w:val="1BE864A3"/>
    <w:rsid w:val="1BFD4670"/>
    <w:rsid w:val="1BFE1978"/>
    <w:rsid w:val="1C012952"/>
    <w:rsid w:val="1C06334F"/>
    <w:rsid w:val="1C0D0433"/>
    <w:rsid w:val="1C132022"/>
    <w:rsid w:val="1C1A2DFD"/>
    <w:rsid w:val="1C2E68C4"/>
    <w:rsid w:val="1C2F2F8D"/>
    <w:rsid w:val="1C366245"/>
    <w:rsid w:val="1C3B4141"/>
    <w:rsid w:val="1C57677F"/>
    <w:rsid w:val="1C6C27FA"/>
    <w:rsid w:val="1C6E352B"/>
    <w:rsid w:val="1C716C03"/>
    <w:rsid w:val="1C8E54BA"/>
    <w:rsid w:val="1C9A10AE"/>
    <w:rsid w:val="1CA03EDE"/>
    <w:rsid w:val="1CA14BAF"/>
    <w:rsid w:val="1CA16B7B"/>
    <w:rsid w:val="1CA86B5C"/>
    <w:rsid w:val="1CB61AF7"/>
    <w:rsid w:val="1CB83E5A"/>
    <w:rsid w:val="1CB85B4F"/>
    <w:rsid w:val="1CBA127D"/>
    <w:rsid w:val="1CBB5AB0"/>
    <w:rsid w:val="1CD133B0"/>
    <w:rsid w:val="1CD31945"/>
    <w:rsid w:val="1CD85239"/>
    <w:rsid w:val="1CDE6F60"/>
    <w:rsid w:val="1CE04C6B"/>
    <w:rsid w:val="1CED5A2F"/>
    <w:rsid w:val="1CF63549"/>
    <w:rsid w:val="1D0B1C08"/>
    <w:rsid w:val="1D0C6659"/>
    <w:rsid w:val="1D0E3AA9"/>
    <w:rsid w:val="1D132663"/>
    <w:rsid w:val="1D1A6959"/>
    <w:rsid w:val="1D256FFA"/>
    <w:rsid w:val="1D2777B3"/>
    <w:rsid w:val="1D33355B"/>
    <w:rsid w:val="1D3F56F3"/>
    <w:rsid w:val="1D490F04"/>
    <w:rsid w:val="1D5732FB"/>
    <w:rsid w:val="1D6D759A"/>
    <w:rsid w:val="1D6E75CE"/>
    <w:rsid w:val="1D711929"/>
    <w:rsid w:val="1D725FA5"/>
    <w:rsid w:val="1D794DCF"/>
    <w:rsid w:val="1D7A4F15"/>
    <w:rsid w:val="1D8C4957"/>
    <w:rsid w:val="1DA67E7A"/>
    <w:rsid w:val="1DAE55C8"/>
    <w:rsid w:val="1DB110C2"/>
    <w:rsid w:val="1DB81632"/>
    <w:rsid w:val="1DBB498C"/>
    <w:rsid w:val="1DBE2DC2"/>
    <w:rsid w:val="1DC31587"/>
    <w:rsid w:val="1DC845D4"/>
    <w:rsid w:val="1DCD6C17"/>
    <w:rsid w:val="1DCF4F74"/>
    <w:rsid w:val="1DD62F64"/>
    <w:rsid w:val="1DDB379D"/>
    <w:rsid w:val="1DF20FA6"/>
    <w:rsid w:val="1DFA37F4"/>
    <w:rsid w:val="1DFE36E9"/>
    <w:rsid w:val="1E00516B"/>
    <w:rsid w:val="1E012AF2"/>
    <w:rsid w:val="1E063779"/>
    <w:rsid w:val="1E2868C2"/>
    <w:rsid w:val="1E2C24EA"/>
    <w:rsid w:val="1E2D70E9"/>
    <w:rsid w:val="1E370161"/>
    <w:rsid w:val="1E3E1761"/>
    <w:rsid w:val="1E4B489F"/>
    <w:rsid w:val="1E4E5B97"/>
    <w:rsid w:val="1E537772"/>
    <w:rsid w:val="1E63539F"/>
    <w:rsid w:val="1E69598B"/>
    <w:rsid w:val="1E6C4EE7"/>
    <w:rsid w:val="1E763AE0"/>
    <w:rsid w:val="1E7721E4"/>
    <w:rsid w:val="1E84760A"/>
    <w:rsid w:val="1E8C0BF7"/>
    <w:rsid w:val="1E9B424E"/>
    <w:rsid w:val="1EBD7274"/>
    <w:rsid w:val="1ECE22FB"/>
    <w:rsid w:val="1EE17435"/>
    <w:rsid w:val="1EF646B0"/>
    <w:rsid w:val="1F0368A1"/>
    <w:rsid w:val="1F1F52F4"/>
    <w:rsid w:val="1F2D784E"/>
    <w:rsid w:val="1F425A4B"/>
    <w:rsid w:val="1F57669D"/>
    <w:rsid w:val="1F610E12"/>
    <w:rsid w:val="1F8309C3"/>
    <w:rsid w:val="1F884245"/>
    <w:rsid w:val="1F8E11AA"/>
    <w:rsid w:val="1F9C2270"/>
    <w:rsid w:val="1F9C4780"/>
    <w:rsid w:val="1FA6648E"/>
    <w:rsid w:val="1FA71007"/>
    <w:rsid w:val="1FA9506B"/>
    <w:rsid w:val="1FB05624"/>
    <w:rsid w:val="1FB1646F"/>
    <w:rsid w:val="1FDA6B1F"/>
    <w:rsid w:val="1FEA5343"/>
    <w:rsid w:val="1FEF6B38"/>
    <w:rsid w:val="1FF2564D"/>
    <w:rsid w:val="20086563"/>
    <w:rsid w:val="20156427"/>
    <w:rsid w:val="202F7E87"/>
    <w:rsid w:val="20444C69"/>
    <w:rsid w:val="204F3C70"/>
    <w:rsid w:val="2055222B"/>
    <w:rsid w:val="207215D3"/>
    <w:rsid w:val="207629AB"/>
    <w:rsid w:val="207972AC"/>
    <w:rsid w:val="207C421E"/>
    <w:rsid w:val="207F058D"/>
    <w:rsid w:val="20A0265B"/>
    <w:rsid w:val="20A32010"/>
    <w:rsid w:val="20A377A6"/>
    <w:rsid w:val="20A47452"/>
    <w:rsid w:val="20B55573"/>
    <w:rsid w:val="20C63FCA"/>
    <w:rsid w:val="20CD28D7"/>
    <w:rsid w:val="20CD3B90"/>
    <w:rsid w:val="20E45EE3"/>
    <w:rsid w:val="20EB12D8"/>
    <w:rsid w:val="20F025EA"/>
    <w:rsid w:val="20F54596"/>
    <w:rsid w:val="20F81AF0"/>
    <w:rsid w:val="20F84310"/>
    <w:rsid w:val="21070362"/>
    <w:rsid w:val="211C1CBA"/>
    <w:rsid w:val="21213DEE"/>
    <w:rsid w:val="212527DD"/>
    <w:rsid w:val="212D1065"/>
    <w:rsid w:val="2134293B"/>
    <w:rsid w:val="214104F8"/>
    <w:rsid w:val="21434E65"/>
    <w:rsid w:val="21473F9E"/>
    <w:rsid w:val="21514F45"/>
    <w:rsid w:val="215261A2"/>
    <w:rsid w:val="216C4C68"/>
    <w:rsid w:val="21711964"/>
    <w:rsid w:val="21797757"/>
    <w:rsid w:val="21922F1C"/>
    <w:rsid w:val="21A8138C"/>
    <w:rsid w:val="21AC468B"/>
    <w:rsid w:val="21AF78AC"/>
    <w:rsid w:val="21B05784"/>
    <w:rsid w:val="21BE317C"/>
    <w:rsid w:val="21C417DD"/>
    <w:rsid w:val="21C52870"/>
    <w:rsid w:val="21D314CC"/>
    <w:rsid w:val="21E5761F"/>
    <w:rsid w:val="21FD538C"/>
    <w:rsid w:val="22082D55"/>
    <w:rsid w:val="22156CAB"/>
    <w:rsid w:val="221A587C"/>
    <w:rsid w:val="221B7785"/>
    <w:rsid w:val="221C15D0"/>
    <w:rsid w:val="222C2D73"/>
    <w:rsid w:val="223D4692"/>
    <w:rsid w:val="22442CC2"/>
    <w:rsid w:val="224A2765"/>
    <w:rsid w:val="225D4F3B"/>
    <w:rsid w:val="22675E0D"/>
    <w:rsid w:val="227E781C"/>
    <w:rsid w:val="228B65D5"/>
    <w:rsid w:val="229C545B"/>
    <w:rsid w:val="22B4105A"/>
    <w:rsid w:val="22B764CD"/>
    <w:rsid w:val="22BE78C6"/>
    <w:rsid w:val="22C851EA"/>
    <w:rsid w:val="22D15588"/>
    <w:rsid w:val="22D46ADF"/>
    <w:rsid w:val="22D56834"/>
    <w:rsid w:val="22F11EAC"/>
    <w:rsid w:val="22FD2ECD"/>
    <w:rsid w:val="230723DD"/>
    <w:rsid w:val="2319449F"/>
    <w:rsid w:val="232E2FE6"/>
    <w:rsid w:val="233120F7"/>
    <w:rsid w:val="23390E88"/>
    <w:rsid w:val="23393489"/>
    <w:rsid w:val="235F5CB4"/>
    <w:rsid w:val="237262EA"/>
    <w:rsid w:val="23742C2D"/>
    <w:rsid w:val="238D3F9D"/>
    <w:rsid w:val="238E0119"/>
    <w:rsid w:val="238E7B0B"/>
    <w:rsid w:val="23924709"/>
    <w:rsid w:val="23977A10"/>
    <w:rsid w:val="239D75AB"/>
    <w:rsid w:val="23A02404"/>
    <w:rsid w:val="23A87C4D"/>
    <w:rsid w:val="23AB4970"/>
    <w:rsid w:val="23B340FD"/>
    <w:rsid w:val="23B676A6"/>
    <w:rsid w:val="23D325E1"/>
    <w:rsid w:val="23D474E1"/>
    <w:rsid w:val="23D82325"/>
    <w:rsid w:val="23E00708"/>
    <w:rsid w:val="241E6134"/>
    <w:rsid w:val="243223A2"/>
    <w:rsid w:val="243C27E7"/>
    <w:rsid w:val="244A6C6F"/>
    <w:rsid w:val="245D38D3"/>
    <w:rsid w:val="245D4749"/>
    <w:rsid w:val="2472002F"/>
    <w:rsid w:val="24971982"/>
    <w:rsid w:val="24B7271A"/>
    <w:rsid w:val="24E765E0"/>
    <w:rsid w:val="24F70F99"/>
    <w:rsid w:val="24F728B0"/>
    <w:rsid w:val="24FE2CC7"/>
    <w:rsid w:val="25031327"/>
    <w:rsid w:val="250C089C"/>
    <w:rsid w:val="251505BE"/>
    <w:rsid w:val="251D4D21"/>
    <w:rsid w:val="25203ECA"/>
    <w:rsid w:val="2520422A"/>
    <w:rsid w:val="254178CC"/>
    <w:rsid w:val="255100F4"/>
    <w:rsid w:val="256D00B3"/>
    <w:rsid w:val="258B07BE"/>
    <w:rsid w:val="259971E9"/>
    <w:rsid w:val="259C02EF"/>
    <w:rsid w:val="25A2258C"/>
    <w:rsid w:val="25A360F0"/>
    <w:rsid w:val="25A92563"/>
    <w:rsid w:val="25AB16D2"/>
    <w:rsid w:val="25B0210A"/>
    <w:rsid w:val="25B1681D"/>
    <w:rsid w:val="25B92771"/>
    <w:rsid w:val="25C05679"/>
    <w:rsid w:val="25C124E5"/>
    <w:rsid w:val="25D877AD"/>
    <w:rsid w:val="25DB0864"/>
    <w:rsid w:val="25E637F9"/>
    <w:rsid w:val="25EE7122"/>
    <w:rsid w:val="25F55FD4"/>
    <w:rsid w:val="26023CD3"/>
    <w:rsid w:val="26053628"/>
    <w:rsid w:val="261276DF"/>
    <w:rsid w:val="26171D40"/>
    <w:rsid w:val="26326824"/>
    <w:rsid w:val="263C58AA"/>
    <w:rsid w:val="263F7D3D"/>
    <w:rsid w:val="266B56D2"/>
    <w:rsid w:val="26757CAC"/>
    <w:rsid w:val="267F2FF1"/>
    <w:rsid w:val="26A811DE"/>
    <w:rsid w:val="26A94065"/>
    <w:rsid w:val="26B376AA"/>
    <w:rsid w:val="26B842B6"/>
    <w:rsid w:val="26C263FF"/>
    <w:rsid w:val="26C46985"/>
    <w:rsid w:val="26CA3AB4"/>
    <w:rsid w:val="26DC3CFF"/>
    <w:rsid w:val="26E07A8C"/>
    <w:rsid w:val="26E17E52"/>
    <w:rsid w:val="26F93DDA"/>
    <w:rsid w:val="27120A93"/>
    <w:rsid w:val="271631F1"/>
    <w:rsid w:val="27251C17"/>
    <w:rsid w:val="272B7710"/>
    <w:rsid w:val="274E5400"/>
    <w:rsid w:val="27530546"/>
    <w:rsid w:val="27577FE0"/>
    <w:rsid w:val="275908B4"/>
    <w:rsid w:val="275B249E"/>
    <w:rsid w:val="2761051E"/>
    <w:rsid w:val="276E61F8"/>
    <w:rsid w:val="278811F0"/>
    <w:rsid w:val="27896A38"/>
    <w:rsid w:val="278F4DA6"/>
    <w:rsid w:val="278F626F"/>
    <w:rsid w:val="27925F01"/>
    <w:rsid w:val="279C7289"/>
    <w:rsid w:val="27BB461F"/>
    <w:rsid w:val="27C57124"/>
    <w:rsid w:val="27D66F3E"/>
    <w:rsid w:val="27DB7EF7"/>
    <w:rsid w:val="27DE5A78"/>
    <w:rsid w:val="27E0480F"/>
    <w:rsid w:val="27E22815"/>
    <w:rsid w:val="27EF0F1D"/>
    <w:rsid w:val="27F17EA7"/>
    <w:rsid w:val="280802FB"/>
    <w:rsid w:val="280A3D45"/>
    <w:rsid w:val="280D7C6B"/>
    <w:rsid w:val="28115954"/>
    <w:rsid w:val="2820768C"/>
    <w:rsid w:val="282C6CEB"/>
    <w:rsid w:val="284719DA"/>
    <w:rsid w:val="28503DFC"/>
    <w:rsid w:val="28573D6D"/>
    <w:rsid w:val="28665E0B"/>
    <w:rsid w:val="28677C15"/>
    <w:rsid w:val="286E3086"/>
    <w:rsid w:val="28770E60"/>
    <w:rsid w:val="28807849"/>
    <w:rsid w:val="28836EA2"/>
    <w:rsid w:val="288A188B"/>
    <w:rsid w:val="288C237E"/>
    <w:rsid w:val="289163FB"/>
    <w:rsid w:val="28953E91"/>
    <w:rsid w:val="289D3FC2"/>
    <w:rsid w:val="28A2091D"/>
    <w:rsid w:val="28A8508E"/>
    <w:rsid w:val="28B021EF"/>
    <w:rsid w:val="28C0628D"/>
    <w:rsid w:val="28C14C74"/>
    <w:rsid w:val="28CB436B"/>
    <w:rsid w:val="28D12FAA"/>
    <w:rsid w:val="28D47616"/>
    <w:rsid w:val="28DC4861"/>
    <w:rsid w:val="28E436C9"/>
    <w:rsid w:val="28E67EBA"/>
    <w:rsid w:val="28F05B53"/>
    <w:rsid w:val="28F21858"/>
    <w:rsid w:val="28F24436"/>
    <w:rsid w:val="28FC68DB"/>
    <w:rsid w:val="28FD6A2B"/>
    <w:rsid w:val="29016599"/>
    <w:rsid w:val="290646B8"/>
    <w:rsid w:val="290C015D"/>
    <w:rsid w:val="290F3ADA"/>
    <w:rsid w:val="29135377"/>
    <w:rsid w:val="291A5F40"/>
    <w:rsid w:val="29485051"/>
    <w:rsid w:val="294E0A7F"/>
    <w:rsid w:val="29571CD0"/>
    <w:rsid w:val="29576950"/>
    <w:rsid w:val="296913BF"/>
    <w:rsid w:val="29711273"/>
    <w:rsid w:val="297514A2"/>
    <w:rsid w:val="29772484"/>
    <w:rsid w:val="297A5323"/>
    <w:rsid w:val="297E3265"/>
    <w:rsid w:val="298404ED"/>
    <w:rsid w:val="299B124C"/>
    <w:rsid w:val="29B23EB4"/>
    <w:rsid w:val="29B455F3"/>
    <w:rsid w:val="29BB69AC"/>
    <w:rsid w:val="29BE0CE5"/>
    <w:rsid w:val="29C5306C"/>
    <w:rsid w:val="29CE6240"/>
    <w:rsid w:val="29D17720"/>
    <w:rsid w:val="29DB7B0C"/>
    <w:rsid w:val="29E65853"/>
    <w:rsid w:val="29E921BA"/>
    <w:rsid w:val="29EC7C63"/>
    <w:rsid w:val="29F05F63"/>
    <w:rsid w:val="2A037649"/>
    <w:rsid w:val="2A070F5B"/>
    <w:rsid w:val="2A19465F"/>
    <w:rsid w:val="2A2E7B44"/>
    <w:rsid w:val="2A355676"/>
    <w:rsid w:val="2A436260"/>
    <w:rsid w:val="2A4A7273"/>
    <w:rsid w:val="2A50648F"/>
    <w:rsid w:val="2A5B2A3C"/>
    <w:rsid w:val="2A726751"/>
    <w:rsid w:val="2A8E73E3"/>
    <w:rsid w:val="2A9D30A8"/>
    <w:rsid w:val="2AA06B1E"/>
    <w:rsid w:val="2AC2119C"/>
    <w:rsid w:val="2AC51B78"/>
    <w:rsid w:val="2ACA574C"/>
    <w:rsid w:val="2ACF0CDD"/>
    <w:rsid w:val="2AD042B9"/>
    <w:rsid w:val="2ADA27B6"/>
    <w:rsid w:val="2ADE5E01"/>
    <w:rsid w:val="2AEA3A1D"/>
    <w:rsid w:val="2AF27442"/>
    <w:rsid w:val="2AFA50FE"/>
    <w:rsid w:val="2AFB31FD"/>
    <w:rsid w:val="2B073E7A"/>
    <w:rsid w:val="2B1F6E4D"/>
    <w:rsid w:val="2B296E95"/>
    <w:rsid w:val="2B2B12F9"/>
    <w:rsid w:val="2B406594"/>
    <w:rsid w:val="2B427D5B"/>
    <w:rsid w:val="2B4A591E"/>
    <w:rsid w:val="2B55677B"/>
    <w:rsid w:val="2B622AF0"/>
    <w:rsid w:val="2B6A0641"/>
    <w:rsid w:val="2B6B6021"/>
    <w:rsid w:val="2B7E7010"/>
    <w:rsid w:val="2B8B6893"/>
    <w:rsid w:val="2B991DF6"/>
    <w:rsid w:val="2B9A1F5E"/>
    <w:rsid w:val="2BAA4B45"/>
    <w:rsid w:val="2BAA788F"/>
    <w:rsid w:val="2BAD482D"/>
    <w:rsid w:val="2BB2570C"/>
    <w:rsid w:val="2BB4379C"/>
    <w:rsid w:val="2BC02AD6"/>
    <w:rsid w:val="2BC078BF"/>
    <w:rsid w:val="2BCE402C"/>
    <w:rsid w:val="2BDA6718"/>
    <w:rsid w:val="2BF5048E"/>
    <w:rsid w:val="2C0A1AE1"/>
    <w:rsid w:val="2C114C09"/>
    <w:rsid w:val="2C145AAA"/>
    <w:rsid w:val="2C1F4711"/>
    <w:rsid w:val="2C27416F"/>
    <w:rsid w:val="2C2E2234"/>
    <w:rsid w:val="2C307D94"/>
    <w:rsid w:val="2C811435"/>
    <w:rsid w:val="2C8D12C8"/>
    <w:rsid w:val="2C8D45E0"/>
    <w:rsid w:val="2C970322"/>
    <w:rsid w:val="2CA520C8"/>
    <w:rsid w:val="2CB73D0A"/>
    <w:rsid w:val="2CBF1D21"/>
    <w:rsid w:val="2CD61E20"/>
    <w:rsid w:val="2CDE6C79"/>
    <w:rsid w:val="2CE26C73"/>
    <w:rsid w:val="2CFA114A"/>
    <w:rsid w:val="2CFA32CE"/>
    <w:rsid w:val="2D06639A"/>
    <w:rsid w:val="2D086614"/>
    <w:rsid w:val="2D092095"/>
    <w:rsid w:val="2D094DB3"/>
    <w:rsid w:val="2D2E743A"/>
    <w:rsid w:val="2D38266A"/>
    <w:rsid w:val="2D391CCA"/>
    <w:rsid w:val="2D3E37A2"/>
    <w:rsid w:val="2D3F11C4"/>
    <w:rsid w:val="2D40283D"/>
    <w:rsid w:val="2D4B28FE"/>
    <w:rsid w:val="2D522A4A"/>
    <w:rsid w:val="2D5270F6"/>
    <w:rsid w:val="2D557019"/>
    <w:rsid w:val="2D5A37DA"/>
    <w:rsid w:val="2D6A2FC5"/>
    <w:rsid w:val="2D71328F"/>
    <w:rsid w:val="2D771204"/>
    <w:rsid w:val="2D7E15CE"/>
    <w:rsid w:val="2D854CCE"/>
    <w:rsid w:val="2D872192"/>
    <w:rsid w:val="2D97580E"/>
    <w:rsid w:val="2D9C2088"/>
    <w:rsid w:val="2DA1529F"/>
    <w:rsid w:val="2DA756B0"/>
    <w:rsid w:val="2DBB5CB3"/>
    <w:rsid w:val="2DBE370D"/>
    <w:rsid w:val="2DC21D88"/>
    <w:rsid w:val="2DCE6466"/>
    <w:rsid w:val="2DD47DDB"/>
    <w:rsid w:val="2DE248A8"/>
    <w:rsid w:val="2DE90650"/>
    <w:rsid w:val="2DF36613"/>
    <w:rsid w:val="2DFD3EF1"/>
    <w:rsid w:val="2DFE5D49"/>
    <w:rsid w:val="2E0650FA"/>
    <w:rsid w:val="2E0E5E2B"/>
    <w:rsid w:val="2E1C6D15"/>
    <w:rsid w:val="2E3646C6"/>
    <w:rsid w:val="2E460965"/>
    <w:rsid w:val="2E484B8D"/>
    <w:rsid w:val="2E5554C5"/>
    <w:rsid w:val="2E61756B"/>
    <w:rsid w:val="2E632A7A"/>
    <w:rsid w:val="2E64419A"/>
    <w:rsid w:val="2E7704EC"/>
    <w:rsid w:val="2E7F26EE"/>
    <w:rsid w:val="2E9C5BDF"/>
    <w:rsid w:val="2EA536BF"/>
    <w:rsid w:val="2EB05947"/>
    <w:rsid w:val="2EB16FD9"/>
    <w:rsid w:val="2EC06345"/>
    <w:rsid w:val="2EC404F8"/>
    <w:rsid w:val="2EC95616"/>
    <w:rsid w:val="2ECA0EE1"/>
    <w:rsid w:val="2ECA7163"/>
    <w:rsid w:val="2EDD405A"/>
    <w:rsid w:val="2EF3732D"/>
    <w:rsid w:val="2EFB14C3"/>
    <w:rsid w:val="2F053BE2"/>
    <w:rsid w:val="2F06661B"/>
    <w:rsid w:val="2F0B7F24"/>
    <w:rsid w:val="2F0F4EC0"/>
    <w:rsid w:val="2F13551E"/>
    <w:rsid w:val="2F145CB1"/>
    <w:rsid w:val="2F1E3A63"/>
    <w:rsid w:val="2F310263"/>
    <w:rsid w:val="2F330F7A"/>
    <w:rsid w:val="2F3F4B1F"/>
    <w:rsid w:val="2F414561"/>
    <w:rsid w:val="2F481D5E"/>
    <w:rsid w:val="2F4C12CF"/>
    <w:rsid w:val="2F5E2C02"/>
    <w:rsid w:val="2F702154"/>
    <w:rsid w:val="2F736FF3"/>
    <w:rsid w:val="2F745E4C"/>
    <w:rsid w:val="2F7A7506"/>
    <w:rsid w:val="2F8C7E59"/>
    <w:rsid w:val="2F915D19"/>
    <w:rsid w:val="2F9327AF"/>
    <w:rsid w:val="2FA45F2B"/>
    <w:rsid w:val="2FA95CFA"/>
    <w:rsid w:val="2FB03536"/>
    <w:rsid w:val="2FC0790E"/>
    <w:rsid w:val="2FC42BAA"/>
    <w:rsid w:val="2FCB2486"/>
    <w:rsid w:val="2FDA29B9"/>
    <w:rsid w:val="2FEF7085"/>
    <w:rsid w:val="2FF14987"/>
    <w:rsid w:val="2FF8797D"/>
    <w:rsid w:val="300E65A6"/>
    <w:rsid w:val="301D33B4"/>
    <w:rsid w:val="30214D0F"/>
    <w:rsid w:val="302833C4"/>
    <w:rsid w:val="302A68FA"/>
    <w:rsid w:val="3034259D"/>
    <w:rsid w:val="303766C1"/>
    <w:rsid w:val="3042647E"/>
    <w:rsid w:val="30662A51"/>
    <w:rsid w:val="30692C7D"/>
    <w:rsid w:val="30750F28"/>
    <w:rsid w:val="307F04C4"/>
    <w:rsid w:val="308D6AD5"/>
    <w:rsid w:val="30936BC2"/>
    <w:rsid w:val="309E0FF6"/>
    <w:rsid w:val="309F2831"/>
    <w:rsid w:val="30A63FF8"/>
    <w:rsid w:val="30AC576B"/>
    <w:rsid w:val="30C337E3"/>
    <w:rsid w:val="30CB1283"/>
    <w:rsid w:val="30CD6FAC"/>
    <w:rsid w:val="30E07234"/>
    <w:rsid w:val="30E224FD"/>
    <w:rsid w:val="30ED41A9"/>
    <w:rsid w:val="30F61450"/>
    <w:rsid w:val="30FA2405"/>
    <w:rsid w:val="30FC2EFD"/>
    <w:rsid w:val="310423A2"/>
    <w:rsid w:val="310E10F5"/>
    <w:rsid w:val="31133B25"/>
    <w:rsid w:val="31183ACA"/>
    <w:rsid w:val="311C79EA"/>
    <w:rsid w:val="31224E62"/>
    <w:rsid w:val="312D6C43"/>
    <w:rsid w:val="313311A7"/>
    <w:rsid w:val="31411F5D"/>
    <w:rsid w:val="3142434A"/>
    <w:rsid w:val="314528B0"/>
    <w:rsid w:val="31462DBB"/>
    <w:rsid w:val="314C3F66"/>
    <w:rsid w:val="31530F58"/>
    <w:rsid w:val="31563A38"/>
    <w:rsid w:val="31754903"/>
    <w:rsid w:val="318436A6"/>
    <w:rsid w:val="318D6B53"/>
    <w:rsid w:val="318F1B18"/>
    <w:rsid w:val="31906206"/>
    <w:rsid w:val="319632F1"/>
    <w:rsid w:val="31A12173"/>
    <w:rsid w:val="31A23589"/>
    <w:rsid w:val="31AF224C"/>
    <w:rsid w:val="31D238FB"/>
    <w:rsid w:val="31D413F7"/>
    <w:rsid w:val="31D7225F"/>
    <w:rsid w:val="31E87638"/>
    <w:rsid w:val="31E90B2A"/>
    <w:rsid w:val="31EA46A1"/>
    <w:rsid w:val="31F22673"/>
    <w:rsid w:val="31F446E8"/>
    <w:rsid w:val="31F46938"/>
    <w:rsid w:val="31FC1E39"/>
    <w:rsid w:val="31FC649A"/>
    <w:rsid w:val="31FF4CCF"/>
    <w:rsid w:val="32007C83"/>
    <w:rsid w:val="321C497D"/>
    <w:rsid w:val="321D7C89"/>
    <w:rsid w:val="32270279"/>
    <w:rsid w:val="322C4592"/>
    <w:rsid w:val="322F7FA8"/>
    <w:rsid w:val="3231658D"/>
    <w:rsid w:val="32316EAF"/>
    <w:rsid w:val="32507A3B"/>
    <w:rsid w:val="3265021F"/>
    <w:rsid w:val="3269087D"/>
    <w:rsid w:val="32723BA1"/>
    <w:rsid w:val="32793E4D"/>
    <w:rsid w:val="328535A9"/>
    <w:rsid w:val="328E59F4"/>
    <w:rsid w:val="32960202"/>
    <w:rsid w:val="32A84171"/>
    <w:rsid w:val="32B0045C"/>
    <w:rsid w:val="32B8707A"/>
    <w:rsid w:val="32BA023A"/>
    <w:rsid w:val="32CF3367"/>
    <w:rsid w:val="32DA716D"/>
    <w:rsid w:val="32EE618E"/>
    <w:rsid w:val="32F01DC2"/>
    <w:rsid w:val="32F472EC"/>
    <w:rsid w:val="32F57AA4"/>
    <w:rsid w:val="32F6345E"/>
    <w:rsid w:val="32F7156E"/>
    <w:rsid w:val="33030661"/>
    <w:rsid w:val="330411FB"/>
    <w:rsid w:val="33070B7A"/>
    <w:rsid w:val="33166CF0"/>
    <w:rsid w:val="33185DAC"/>
    <w:rsid w:val="332554D0"/>
    <w:rsid w:val="332C65E1"/>
    <w:rsid w:val="33341735"/>
    <w:rsid w:val="3335293A"/>
    <w:rsid w:val="333F507C"/>
    <w:rsid w:val="33481646"/>
    <w:rsid w:val="33550A36"/>
    <w:rsid w:val="336305F5"/>
    <w:rsid w:val="33672666"/>
    <w:rsid w:val="33804D90"/>
    <w:rsid w:val="33805A2E"/>
    <w:rsid w:val="33834251"/>
    <w:rsid w:val="339C1C9A"/>
    <w:rsid w:val="339E7E4D"/>
    <w:rsid w:val="33AB27B3"/>
    <w:rsid w:val="33C13A0F"/>
    <w:rsid w:val="33C81ACA"/>
    <w:rsid w:val="33CC7FB0"/>
    <w:rsid w:val="33D40C50"/>
    <w:rsid w:val="33E6092D"/>
    <w:rsid w:val="33F81CB4"/>
    <w:rsid w:val="34036F0C"/>
    <w:rsid w:val="34074D5E"/>
    <w:rsid w:val="34076343"/>
    <w:rsid w:val="34082E07"/>
    <w:rsid w:val="340D6898"/>
    <w:rsid w:val="34187F30"/>
    <w:rsid w:val="34232D25"/>
    <w:rsid w:val="342E082E"/>
    <w:rsid w:val="343636A0"/>
    <w:rsid w:val="343B39FC"/>
    <w:rsid w:val="34515FD6"/>
    <w:rsid w:val="34567E44"/>
    <w:rsid w:val="3460466A"/>
    <w:rsid w:val="34626C7A"/>
    <w:rsid w:val="34664DF4"/>
    <w:rsid w:val="346B5EAF"/>
    <w:rsid w:val="347C4F94"/>
    <w:rsid w:val="348C6CFB"/>
    <w:rsid w:val="3499450C"/>
    <w:rsid w:val="34C00942"/>
    <w:rsid w:val="34C03974"/>
    <w:rsid w:val="34CD5B05"/>
    <w:rsid w:val="34CE1C7D"/>
    <w:rsid w:val="34CF6F4D"/>
    <w:rsid w:val="34DC0BFE"/>
    <w:rsid w:val="34ED37B5"/>
    <w:rsid w:val="34F65B70"/>
    <w:rsid w:val="35040F87"/>
    <w:rsid w:val="351C633A"/>
    <w:rsid w:val="35227899"/>
    <w:rsid w:val="352B25CB"/>
    <w:rsid w:val="352B2765"/>
    <w:rsid w:val="353559A0"/>
    <w:rsid w:val="3536337B"/>
    <w:rsid w:val="353C7228"/>
    <w:rsid w:val="354106FB"/>
    <w:rsid w:val="35430A7E"/>
    <w:rsid w:val="354C5969"/>
    <w:rsid w:val="35563088"/>
    <w:rsid w:val="35601F91"/>
    <w:rsid w:val="3568767B"/>
    <w:rsid w:val="357A7105"/>
    <w:rsid w:val="359F2331"/>
    <w:rsid w:val="359F73AE"/>
    <w:rsid w:val="35A02F7B"/>
    <w:rsid w:val="35BC28E0"/>
    <w:rsid w:val="35C94CD0"/>
    <w:rsid w:val="35ED73A9"/>
    <w:rsid w:val="35F401D8"/>
    <w:rsid w:val="35FB7DE2"/>
    <w:rsid w:val="35FC03C7"/>
    <w:rsid w:val="36093B44"/>
    <w:rsid w:val="3613106A"/>
    <w:rsid w:val="36185552"/>
    <w:rsid w:val="362540A1"/>
    <w:rsid w:val="36270B77"/>
    <w:rsid w:val="3632289D"/>
    <w:rsid w:val="36375305"/>
    <w:rsid w:val="363F65C1"/>
    <w:rsid w:val="36475A7D"/>
    <w:rsid w:val="364B5D50"/>
    <w:rsid w:val="365C10DF"/>
    <w:rsid w:val="365E0710"/>
    <w:rsid w:val="365F537F"/>
    <w:rsid w:val="36697F4B"/>
    <w:rsid w:val="366B3D1D"/>
    <w:rsid w:val="367414F8"/>
    <w:rsid w:val="3684064F"/>
    <w:rsid w:val="368513FE"/>
    <w:rsid w:val="3691282D"/>
    <w:rsid w:val="369506A8"/>
    <w:rsid w:val="3697068A"/>
    <w:rsid w:val="36977C88"/>
    <w:rsid w:val="36A12113"/>
    <w:rsid w:val="36AD3E43"/>
    <w:rsid w:val="36AE6729"/>
    <w:rsid w:val="36BC6BF9"/>
    <w:rsid w:val="36BE2F9E"/>
    <w:rsid w:val="36C23836"/>
    <w:rsid w:val="36C252CB"/>
    <w:rsid w:val="36C25B41"/>
    <w:rsid w:val="36CA3C92"/>
    <w:rsid w:val="36CE4F30"/>
    <w:rsid w:val="36D55DA1"/>
    <w:rsid w:val="36DB020C"/>
    <w:rsid w:val="36DC01CE"/>
    <w:rsid w:val="36E31A3F"/>
    <w:rsid w:val="36E864C4"/>
    <w:rsid w:val="36ED203F"/>
    <w:rsid w:val="36EF3DE7"/>
    <w:rsid w:val="36F4419C"/>
    <w:rsid w:val="37091056"/>
    <w:rsid w:val="370D4F1E"/>
    <w:rsid w:val="371B1602"/>
    <w:rsid w:val="372A5FB6"/>
    <w:rsid w:val="37394B2A"/>
    <w:rsid w:val="374213A6"/>
    <w:rsid w:val="37450DE6"/>
    <w:rsid w:val="37456CA2"/>
    <w:rsid w:val="375913E7"/>
    <w:rsid w:val="377233C8"/>
    <w:rsid w:val="377413B4"/>
    <w:rsid w:val="37826F58"/>
    <w:rsid w:val="378A1EFC"/>
    <w:rsid w:val="378A4B54"/>
    <w:rsid w:val="3794460A"/>
    <w:rsid w:val="37AB7A88"/>
    <w:rsid w:val="37B638C6"/>
    <w:rsid w:val="37C06674"/>
    <w:rsid w:val="37C222B0"/>
    <w:rsid w:val="37CB01AF"/>
    <w:rsid w:val="37D61250"/>
    <w:rsid w:val="37D7135B"/>
    <w:rsid w:val="37D71ABB"/>
    <w:rsid w:val="37DE3C5A"/>
    <w:rsid w:val="37EC0546"/>
    <w:rsid w:val="37F36170"/>
    <w:rsid w:val="37FD6E2E"/>
    <w:rsid w:val="3817374D"/>
    <w:rsid w:val="381E18C0"/>
    <w:rsid w:val="381F469B"/>
    <w:rsid w:val="3825630D"/>
    <w:rsid w:val="382F067B"/>
    <w:rsid w:val="38364053"/>
    <w:rsid w:val="38555007"/>
    <w:rsid w:val="385C51B5"/>
    <w:rsid w:val="38656B61"/>
    <w:rsid w:val="386B1D64"/>
    <w:rsid w:val="387767D7"/>
    <w:rsid w:val="388616CF"/>
    <w:rsid w:val="38872551"/>
    <w:rsid w:val="38992B0A"/>
    <w:rsid w:val="38AF17FA"/>
    <w:rsid w:val="38B127B3"/>
    <w:rsid w:val="38B2190C"/>
    <w:rsid w:val="38B22C79"/>
    <w:rsid w:val="38B453AD"/>
    <w:rsid w:val="38BD00BA"/>
    <w:rsid w:val="38CA3E47"/>
    <w:rsid w:val="38CF49A4"/>
    <w:rsid w:val="38D150D5"/>
    <w:rsid w:val="38D75164"/>
    <w:rsid w:val="38E703F0"/>
    <w:rsid w:val="38EE65E2"/>
    <w:rsid w:val="38FE5B8E"/>
    <w:rsid w:val="38FE7CC6"/>
    <w:rsid w:val="39085DA1"/>
    <w:rsid w:val="391A2F5B"/>
    <w:rsid w:val="391A746B"/>
    <w:rsid w:val="392E3518"/>
    <w:rsid w:val="393D62A1"/>
    <w:rsid w:val="39405A78"/>
    <w:rsid w:val="394856C0"/>
    <w:rsid w:val="39612725"/>
    <w:rsid w:val="39653ADB"/>
    <w:rsid w:val="39676420"/>
    <w:rsid w:val="39676F00"/>
    <w:rsid w:val="39A76B44"/>
    <w:rsid w:val="39B24A22"/>
    <w:rsid w:val="39DA0323"/>
    <w:rsid w:val="39E40C98"/>
    <w:rsid w:val="39F27680"/>
    <w:rsid w:val="39FE279A"/>
    <w:rsid w:val="3A005B3F"/>
    <w:rsid w:val="3A006ECD"/>
    <w:rsid w:val="3A0B3D41"/>
    <w:rsid w:val="3A106918"/>
    <w:rsid w:val="3A1705BE"/>
    <w:rsid w:val="3A2020AA"/>
    <w:rsid w:val="3A2C6972"/>
    <w:rsid w:val="3A3E0D60"/>
    <w:rsid w:val="3A4D5759"/>
    <w:rsid w:val="3A4F5349"/>
    <w:rsid w:val="3A57202F"/>
    <w:rsid w:val="3A5A0FF3"/>
    <w:rsid w:val="3A5E0549"/>
    <w:rsid w:val="3A6554E8"/>
    <w:rsid w:val="3A7C04CA"/>
    <w:rsid w:val="3A7C562F"/>
    <w:rsid w:val="3A7F09EA"/>
    <w:rsid w:val="3A7F3DA7"/>
    <w:rsid w:val="3A832EC4"/>
    <w:rsid w:val="3A9441D9"/>
    <w:rsid w:val="3A9A6C17"/>
    <w:rsid w:val="3A9F74CB"/>
    <w:rsid w:val="3AC77E88"/>
    <w:rsid w:val="3ACA2111"/>
    <w:rsid w:val="3ACD459D"/>
    <w:rsid w:val="3ADA2EBA"/>
    <w:rsid w:val="3AE240FF"/>
    <w:rsid w:val="3AE86224"/>
    <w:rsid w:val="3AFA327C"/>
    <w:rsid w:val="3AFE6940"/>
    <w:rsid w:val="3B1340F9"/>
    <w:rsid w:val="3B19410B"/>
    <w:rsid w:val="3B1C2173"/>
    <w:rsid w:val="3B200470"/>
    <w:rsid w:val="3B212B4F"/>
    <w:rsid w:val="3B287160"/>
    <w:rsid w:val="3B315160"/>
    <w:rsid w:val="3B32143D"/>
    <w:rsid w:val="3B47259B"/>
    <w:rsid w:val="3B533F0E"/>
    <w:rsid w:val="3B600999"/>
    <w:rsid w:val="3B6D0B4D"/>
    <w:rsid w:val="3B7A4016"/>
    <w:rsid w:val="3B831B5A"/>
    <w:rsid w:val="3B8E5884"/>
    <w:rsid w:val="3B9934A2"/>
    <w:rsid w:val="3BA509D7"/>
    <w:rsid w:val="3BA7375B"/>
    <w:rsid w:val="3BA92DD3"/>
    <w:rsid w:val="3BB73660"/>
    <w:rsid w:val="3BC315DA"/>
    <w:rsid w:val="3BC84D77"/>
    <w:rsid w:val="3BCE50FF"/>
    <w:rsid w:val="3BFA696F"/>
    <w:rsid w:val="3C013B0D"/>
    <w:rsid w:val="3C03463D"/>
    <w:rsid w:val="3C063403"/>
    <w:rsid w:val="3C066B93"/>
    <w:rsid w:val="3C08729B"/>
    <w:rsid w:val="3C16512E"/>
    <w:rsid w:val="3C4A68C9"/>
    <w:rsid w:val="3C4E02EC"/>
    <w:rsid w:val="3C535D2C"/>
    <w:rsid w:val="3C6A0E18"/>
    <w:rsid w:val="3C795981"/>
    <w:rsid w:val="3C927FEA"/>
    <w:rsid w:val="3CB474F0"/>
    <w:rsid w:val="3CCC586F"/>
    <w:rsid w:val="3CE0606F"/>
    <w:rsid w:val="3CEC4635"/>
    <w:rsid w:val="3CEF57C6"/>
    <w:rsid w:val="3D09372A"/>
    <w:rsid w:val="3D2B6697"/>
    <w:rsid w:val="3D2B6DD0"/>
    <w:rsid w:val="3D3E62AB"/>
    <w:rsid w:val="3D4E316F"/>
    <w:rsid w:val="3D4E7EF2"/>
    <w:rsid w:val="3D542C2A"/>
    <w:rsid w:val="3D68513A"/>
    <w:rsid w:val="3D7A6D40"/>
    <w:rsid w:val="3D994913"/>
    <w:rsid w:val="3DB93C42"/>
    <w:rsid w:val="3DD41D34"/>
    <w:rsid w:val="3DDF7380"/>
    <w:rsid w:val="3DE41573"/>
    <w:rsid w:val="3DEF154C"/>
    <w:rsid w:val="3E0E2F15"/>
    <w:rsid w:val="3E572234"/>
    <w:rsid w:val="3E65722B"/>
    <w:rsid w:val="3E80165D"/>
    <w:rsid w:val="3E884361"/>
    <w:rsid w:val="3E8939A2"/>
    <w:rsid w:val="3E916872"/>
    <w:rsid w:val="3EA2335E"/>
    <w:rsid w:val="3EA66B25"/>
    <w:rsid w:val="3EAA3413"/>
    <w:rsid w:val="3EAC2B15"/>
    <w:rsid w:val="3EAD3010"/>
    <w:rsid w:val="3EB604EE"/>
    <w:rsid w:val="3EDC4429"/>
    <w:rsid w:val="3EF32A6B"/>
    <w:rsid w:val="3EF77E4E"/>
    <w:rsid w:val="3EFF18F4"/>
    <w:rsid w:val="3F06032A"/>
    <w:rsid w:val="3F2221D5"/>
    <w:rsid w:val="3F412C81"/>
    <w:rsid w:val="3F4C02F2"/>
    <w:rsid w:val="3F4E1569"/>
    <w:rsid w:val="3F532B37"/>
    <w:rsid w:val="3F5A1880"/>
    <w:rsid w:val="3F6908C3"/>
    <w:rsid w:val="3F6A799F"/>
    <w:rsid w:val="3F6E5392"/>
    <w:rsid w:val="3F6F02FC"/>
    <w:rsid w:val="3F7C6378"/>
    <w:rsid w:val="3F7F091E"/>
    <w:rsid w:val="3F87236B"/>
    <w:rsid w:val="3F8A37F4"/>
    <w:rsid w:val="3F8E5952"/>
    <w:rsid w:val="3F92371E"/>
    <w:rsid w:val="3F945832"/>
    <w:rsid w:val="3F9F015E"/>
    <w:rsid w:val="3FB422BB"/>
    <w:rsid w:val="3FD2066E"/>
    <w:rsid w:val="3FE51FC6"/>
    <w:rsid w:val="3FEB4297"/>
    <w:rsid w:val="3FF94F98"/>
    <w:rsid w:val="3FFF4449"/>
    <w:rsid w:val="4013587B"/>
    <w:rsid w:val="40190D5B"/>
    <w:rsid w:val="402740E6"/>
    <w:rsid w:val="402A7B4F"/>
    <w:rsid w:val="402B5B4D"/>
    <w:rsid w:val="403739C7"/>
    <w:rsid w:val="40434557"/>
    <w:rsid w:val="40541157"/>
    <w:rsid w:val="405F11EB"/>
    <w:rsid w:val="406556D7"/>
    <w:rsid w:val="406A25C0"/>
    <w:rsid w:val="406C061B"/>
    <w:rsid w:val="407909DB"/>
    <w:rsid w:val="408459B8"/>
    <w:rsid w:val="408C48D0"/>
    <w:rsid w:val="408D56FC"/>
    <w:rsid w:val="40A23E23"/>
    <w:rsid w:val="40A87208"/>
    <w:rsid w:val="40AB7E34"/>
    <w:rsid w:val="40B732D8"/>
    <w:rsid w:val="40DD3FC6"/>
    <w:rsid w:val="40E86F60"/>
    <w:rsid w:val="40EA74D7"/>
    <w:rsid w:val="40F2002B"/>
    <w:rsid w:val="40F23B18"/>
    <w:rsid w:val="40F5377A"/>
    <w:rsid w:val="40FD447D"/>
    <w:rsid w:val="410D2EA6"/>
    <w:rsid w:val="410F5AE6"/>
    <w:rsid w:val="4122296C"/>
    <w:rsid w:val="413A57AA"/>
    <w:rsid w:val="413F509B"/>
    <w:rsid w:val="4145287D"/>
    <w:rsid w:val="414A317C"/>
    <w:rsid w:val="41597731"/>
    <w:rsid w:val="41635850"/>
    <w:rsid w:val="416A073F"/>
    <w:rsid w:val="416C6EC5"/>
    <w:rsid w:val="41706204"/>
    <w:rsid w:val="417C486D"/>
    <w:rsid w:val="417F57EC"/>
    <w:rsid w:val="4184407A"/>
    <w:rsid w:val="418505FF"/>
    <w:rsid w:val="41A52448"/>
    <w:rsid w:val="41A77384"/>
    <w:rsid w:val="41BC45F6"/>
    <w:rsid w:val="41C472A3"/>
    <w:rsid w:val="41CC1541"/>
    <w:rsid w:val="41CE5FDB"/>
    <w:rsid w:val="41CF1FAC"/>
    <w:rsid w:val="41D06EFB"/>
    <w:rsid w:val="41D65766"/>
    <w:rsid w:val="41E17F09"/>
    <w:rsid w:val="41F75CC1"/>
    <w:rsid w:val="42076A26"/>
    <w:rsid w:val="42096931"/>
    <w:rsid w:val="421102E7"/>
    <w:rsid w:val="42196564"/>
    <w:rsid w:val="421F144A"/>
    <w:rsid w:val="422067FA"/>
    <w:rsid w:val="42283E82"/>
    <w:rsid w:val="42304477"/>
    <w:rsid w:val="42313836"/>
    <w:rsid w:val="42374D73"/>
    <w:rsid w:val="423F7CB3"/>
    <w:rsid w:val="424C2A89"/>
    <w:rsid w:val="425E579D"/>
    <w:rsid w:val="426301DC"/>
    <w:rsid w:val="426E7358"/>
    <w:rsid w:val="42743424"/>
    <w:rsid w:val="427F6613"/>
    <w:rsid w:val="428F1B23"/>
    <w:rsid w:val="429C34E0"/>
    <w:rsid w:val="429C37D1"/>
    <w:rsid w:val="42B01446"/>
    <w:rsid w:val="42C87C2D"/>
    <w:rsid w:val="42C95513"/>
    <w:rsid w:val="42D670EB"/>
    <w:rsid w:val="42D8734B"/>
    <w:rsid w:val="42E07757"/>
    <w:rsid w:val="42E93A25"/>
    <w:rsid w:val="42F36052"/>
    <w:rsid w:val="42F4051C"/>
    <w:rsid w:val="42F66237"/>
    <w:rsid w:val="43060A48"/>
    <w:rsid w:val="430921F3"/>
    <w:rsid w:val="430A3912"/>
    <w:rsid w:val="43167922"/>
    <w:rsid w:val="431D3484"/>
    <w:rsid w:val="43385183"/>
    <w:rsid w:val="43427A52"/>
    <w:rsid w:val="435437CF"/>
    <w:rsid w:val="435871E9"/>
    <w:rsid w:val="438B2294"/>
    <w:rsid w:val="439C6B3C"/>
    <w:rsid w:val="43A01447"/>
    <w:rsid w:val="43A55BB4"/>
    <w:rsid w:val="43B54EA2"/>
    <w:rsid w:val="43C83496"/>
    <w:rsid w:val="43CA693F"/>
    <w:rsid w:val="43CD07BF"/>
    <w:rsid w:val="43D267B8"/>
    <w:rsid w:val="43F2462E"/>
    <w:rsid w:val="43FC3427"/>
    <w:rsid w:val="440463D5"/>
    <w:rsid w:val="440A3974"/>
    <w:rsid w:val="442F78E1"/>
    <w:rsid w:val="443151BC"/>
    <w:rsid w:val="44397ED3"/>
    <w:rsid w:val="444A0543"/>
    <w:rsid w:val="445239D6"/>
    <w:rsid w:val="4455370B"/>
    <w:rsid w:val="44636AD0"/>
    <w:rsid w:val="44685D36"/>
    <w:rsid w:val="446A4298"/>
    <w:rsid w:val="44736D91"/>
    <w:rsid w:val="44787395"/>
    <w:rsid w:val="448C1F10"/>
    <w:rsid w:val="44AE1C97"/>
    <w:rsid w:val="44B0222B"/>
    <w:rsid w:val="44B5237D"/>
    <w:rsid w:val="44C00664"/>
    <w:rsid w:val="44DB0E4C"/>
    <w:rsid w:val="44DF25AE"/>
    <w:rsid w:val="44E13227"/>
    <w:rsid w:val="44E760FB"/>
    <w:rsid w:val="44EE1C10"/>
    <w:rsid w:val="44F6762B"/>
    <w:rsid w:val="451B7162"/>
    <w:rsid w:val="45223453"/>
    <w:rsid w:val="4529022A"/>
    <w:rsid w:val="452B040E"/>
    <w:rsid w:val="45357179"/>
    <w:rsid w:val="4554586E"/>
    <w:rsid w:val="45807657"/>
    <w:rsid w:val="45824050"/>
    <w:rsid w:val="458912C0"/>
    <w:rsid w:val="458C22CD"/>
    <w:rsid w:val="458D223B"/>
    <w:rsid w:val="459A3554"/>
    <w:rsid w:val="45A52F66"/>
    <w:rsid w:val="45CD7372"/>
    <w:rsid w:val="45DB4C17"/>
    <w:rsid w:val="45DD70C4"/>
    <w:rsid w:val="45E1557A"/>
    <w:rsid w:val="45E22EE5"/>
    <w:rsid w:val="45EA33A1"/>
    <w:rsid w:val="45EE643B"/>
    <w:rsid w:val="460A1281"/>
    <w:rsid w:val="46152114"/>
    <w:rsid w:val="46214CE7"/>
    <w:rsid w:val="4627207B"/>
    <w:rsid w:val="462C5CB8"/>
    <w:rsid w:val="4635538D"/>
    <w:rsid w:val="46366E38"/>
    <w:rsid w:val="463A2AC5"/>
    <w:rsid w:val="464A709E"/>
    <w:rsid w:val="46586F02"/>
    <w:rsid w:val="465F0D12"/>
    <w:rsid w:val="465F2263"/>
    <w:rsid w:val="4678021E"/>
    <w:rsid w:val="46871302"/>
    <w:rsid w:val="46876249"/>
    <w:rsid w:val="468A50FB"/>
    <w:rsid w:val="46941032"/>
    <w:rsid w:val="469432C2"/>
    <w:rsid w:val="469440E4"/>
    <w:rsid w:val="46975679"/>
    <w:rsid w:val="46A03B7A"/>
    <w:rsid w:val="46A60ED4"/>
    <w:rsid w:val="46A66450"/>
    <w:rsid w:val="46A82BB5"/>
    <w:rsid w:val="46AD7369"/>
    <w:rsid w:val="46B22BFD"/>
    <w:rsid w:val="46B301ED"/>
    <w:rsid w:val="46BF1DBF"/>
    <w:rsid w:val="46D702AE"/>
    <w:rsid w:val="46EB6630"/>
    <w:rsid w:val="46FA1BD0"/>
    <w:rsid w:val="46FD4D69"/>
    <w:rsid w:val="47000109"/>
    <w:rsid w:val="470266FE"/>
    <w:rsid w:val="47084692"/>
    <w:rsid w:val="470E743C"/>
    <w:rsid w:val="47295128"/>
    <w:rsid w:val="47390B7C"/>
    <w:rsid w:val="473D671F"/>
    <w:rsid w:val="474F2D4E"/>
    <w:rsid w:val="475008C5"/>
    <w:rsid w:val="47534C84"/>
    <w:rsid w:val="47595A76"/>
    <w:rsid w:val="47614372"/>
    <w:rsid w:val="476A729B"/>
    <w:rsid w:val="47827670"/>
    <w:rsid w:val="478C0B34"/>
    <w:rsid w:val="47AE6DEB"/>
    <w:rsid w:val="47B96734"/>
    <w:rsid w:val="47C4309D"/>
    <w:rsid w:val="47C65FD2"/>
    <w:rsid w:val="47DD4ED1"/>
    <w:rsid w:val="47E334DE"/>
    <w:rsid w:val="47F100DB"/>
    <w:rsid w:val="47F2062C"/>
    <w:rsid w:val="480B0CDC"/>
    <w:rsid w:val="48116721"/>
    <w:rsid w:val="48314B44"/>
    <w:rsid w:val="483A2DEE"/>
    <w:rsid w:val="483C4D10"/>
    <w:rsid w:val="48425491"/>
    <w:rsid w:val="48474780"/>
    <w:rsid w:val="4853646B"/>
    <w:rsid w:val="485462FF"/>
    <w:rsid w:val="48597544"/>
    <w:rsid w:val="485F2034"/>
    <w:rsid w:val="48654AF3"/>
    <w:rsid w:val="487E0AB9"/>
    <w:rsid w:val="48856DC7"/>
    <w:rsid w:val="48887E1A"/>
    <w:rsid w:val="488B7006"/>
    <w:rsid w:val="488C329D"/>
    <w:rsid w:val="48913592"/>
    <w:rsid w:val="48931F43"/>
    <w:rsid w:val="489C3A83"/>
    <w:rsid w:val="489E269B"/>
    <w:rsid w:val="489F7434"/>
    <w:rsid w:val="48AF0CD1"/>
    <w:rsid w:val="48B63C18"/>
    <w:rsid w:val="48C02724"/>
    <w:rsid w:val="48C9131B"/>
    <w:rsid w:val="48C94280"/>
    <w:rsid w:val="48D1513B"/>
    <w:rsid w:val="48E05C1C"/>
    <w:rsid w:val="48F634F3"/>
    <w:rsid w:val="48F87B7F"/>
    <w:rsid w:val="48FA7CB2"/>
    <w:rsid w:val="490220A0"/>
    <w:rsid w:val="491E5A3F"/>
    <w:rsid w:val="491F5B09"/>
    <w:rsid w:val="492315B8"/>
    <w:rsid w:val="492A4DA2"/>
    <w:rsid w:val="492E0613"/>
    <w:rsid w:val="493A74E7"/>
    <w:rsid w:val="493E329F"/>
    <w:rsid w:val="493F1F27"/>
    <w:rsid w:val="49495B38"/>
    <w:rsid w:val="49520AE4"/>
    <w:rsid w:val="495A512B"/>
    <w:rsid w:val="49656F7E"/>
    <w:rsid w:val="496C6306"/>
    <w:rsid w:val="496E284D"/>
    <w:rsid w:val="49780224"/>
    <w:rsid w:val="497A086B"/>
    <w:rsid w:val="498035EF"/>
    <w:rsid w:val="49875880"/>
    <w:rsid w:val="49C84DC8"/>
    <w:rsid w:val="49D47D2B"/>
    <w:rsid w:val="49E030AD"/>
    <w:rsid w:val="49E925E6"/>
    <w:rsid w:val="49EF1F81"/>
    <w:rsid w:val="49F42577"/>
    <w:rsid w:val="4A045873"/>
    <w:rsid w:val="4A143C7E"/>
    <w:rsid w:val="4A16269A"/>
    <w:rsid w:val="4A192B42"/>
    <w:rsid w:val="4A2061F3"/>
    <w:rsid w:val="4A222A9B"/>
    <w:rsid w:val="4A262242"/>
    <w:rsid w:val="4A401C55"/>
    <w:rsid w:val="4A4410A8"/>
    <w:rsid w:val="4A5002AC"/>
    <w:rsid w:val="4A57550A"/>
    <w:rsid w:val="4A626327"/>
    <w:rsid w:val="4A686ED0"/>
    <w:rsid w:val="4A6E4FDD"/>
    <w:rsid w:val="4A6F65B2"/>
    <w:rsid w:val="4A924735"/>
    <w:rsid w:val="4A957EA7"/>
    <w:rsid w:val="4AA503C7"/>
    <w:rsid w:val="4AA818EC"/>
    <w:rsid w:val="4AA868F6"/>
    <w:rsid w:val="4AB907AB"/>
    <w:rsid w:val="4ABB41C2"/>
    <w:rsid w:val="4ACA03EF"/>
    <w:rsid w:val="4ACC63F2"/>
    <w:rsid w:val="4AE45AF0"/>
    <w:rsid w:val="4AE605A4"/>
    <w:rsid w:val="4AF82F0A"/>
    <w:rsid w:val="4AFF5F53"/>
    <w:rsid w:val="4B0547A1"/>
    <w:rsid w:val="4B102A28"/>
    <w:rsid w:val="4B140CED"/>
    <w:rsid w:val="4B167FC8"/>
    <w:rsid w:val="4B1A58C4"/>
    <w:rsid w:val="4B233196"/>
    <w:rsid w:val="4B2A0B06"/>
    <w:rsid w:val="4B2B2596"/>
    <w:rsid w:val="4B30093E"/>
    <w:rsid w:val="4B3362E7"/>
    <w:rsid w:val="4B3A107C"/>
    <w:rsid w:val="4B3A2E86"/>
    <w:rsid w:val="4B3C1757"/>
    <w:rsid w:val="4B3F32CC"/>
    <w:rsid w:val="4B406F80"/>
    <w:rsid w:val="4B5427CA"/>
    <w:rsid w:val="4B593E39"/>
    <w:rsid w:val="4B6733AA"/>
    <w:rsid w:val="4B6A1021"/>
    <w:rsid w:val="4B7C590E"/>
    <w:rsid w:val="4B874F74"/>
    <w:rsid w:val="4B982F8C"/>
    <w:rsid w:val="4B986857"/>
    <w:rsid w:val="4B9937B6"/>
    <w:rsid w:val="4B993F69"/>
    <w:rsid w:val="4BA86E77"/>
    <w:rsid w:val="4BB54CB9"/>
    <w:rsid w:val="4BBD23B2"/>
    <w:rsid w:val="4BCB11F2"/>
    <w:rsid w:val="4BDA0C14"/>
    <w:rsid w:val="4BE22604"/>
    <w:rsid w:val="4BE763F2"/>
    <w:rsid w:val="4BE876D8"/>
    <w:rsid w:val="4BEB762D"/>
    <w:rsid w:val="4BF400EF"/>
    <w:rsid w:val="4BFB2A3B"/>
    <w:rsid w:val="4BFC78AB"/>
    <w:rsid w:val="4C02597C"/>
    <w:rsid w:val="4C083D68"/>
    <w:rsid w:val="4C0B050A"/>
    <w:rsid w:val="4C0C236A"/>
    <w:rsid w:val="4C217303"/>
    <w:rsid w:val="4C2D2B28"/>
    <w:rsid w:val="4C2E787D"/>
    <w:rsid w:val="4C392917"/>
    <w:rsid w:val="4C3C57C5"/>
    <w:rsid w:val="4C3F0131"/>
    <w:rsid w:val="4C5B44F0"/>
    <w:rsid w:val="4C5F20C6"/>
    <w:rsid w:val="4C6E0FF4"/>
    <w:rsid w:val="4C8078AA"/>
    <w:rsid w:val="4C9163BD"/>
    <w:rsid w:val="4CAD7EFC"/>
    <w:rsid w:val="4CB24808"/>
    <w:rsid w:val="4CB55542"/>
    <w:rsid w:val="4CC677FA"/>
    <w:rsid w:val="4CD1062C"/>
    <w:rsid w:val="4CDA0605"/>
    <w:rsid w:val="4CDD0608"/>
    <w:rsid w:val="4CE01428"/>
    <w:rsid w:val="4CE03D51"/>
    <w:rsid w:val="4CEA5D56"/>
    <w:rsid w:val="4CF031F1"/>
    <w:rsid w:val="4CF0514A"/>
    <w:rsid w:val="4CF473AC"/>
    <w:rsid w:val="4CF60C29"/>
    <w:rsid w:val="4D045A20"/>
    <w:rsid w:val="4D2626D9"/>
    <w:rsid w:val="4D333626"/>
    <w:rsid w:val="4D401D7D"/>
    <w:rsid w:val="4D497A1D"/>
    <w:rsid w:val="4D4F775A"/>
    <w:rsid w:val="4D4F7D28"/>
    <w:rsid w:val="4D5253B4"/>
    <w:rsid w:val="4D557A41"/>
    <w:rsid w:val="4D5B6BFB"/>
    <w:rsid w:val="4D671AA3"/>
    <w:rsid w:val="4D6D0DDD"/>
    <w:rsid w:val="4D89680D"/>
    <w:rsid w:val="4D897757"/>
    <w:rsid w:val="4DA04685"/>
    <w:rsid w:val="4DA214FB"/>
    <w:rsid w:val="4DAA2BE5"/>
    <w:rsid w:val="4DAE4389"/>
    <w:rsid w:val="4DD27FB0"/>
    <w:rsid w:val="4DD31184"/>
    <w:rsid w:val="4DEE0048"/>
    <w:rsid w:val="4E002295"/>
    <w:rsid w:val="4E147C65"/>
    <w:rsid w:val="4E171153"/>
    <w:rsid w:val="4E1E4583"/>
    <w:rsid w:val="4E271556"/>
    <w:rsid w:val="4E33372D"/>
    <w:rsid w:val="4E416AD2"/>
    <w:rsid w:val="4E427209"/>
    <w:rsid w:val="4E5245C6"/>
    <w:rsid w:val="4E5900E9"/>
    <w:rsid w:val="4E6106AE"/>
    <w:rsid w:val="4E63421F"/>
    <w:rsid w:val="4E7D451F"/>
    <w:rsid w:val="4E93220C"/>
    <w:rsid w:val="4E982F1C"/>
    <w:rsid w:val="4E99230C"/>
    <w:rsid w:val="4EA52738"/>
    <w:rsid w:val="4EB10531"/>
    <w:rsid w:val="4EB260D8"/>
    <w:rsid w:val="4EB5326D"/>
    <w:rsid w:val="4EBF15FE"/>
    <w:rsid w:val="4EC34ECD"/>
    <w:rsid w:val="4ED0081F"/>
    <w:rsid w:val="4EDD3FE2"/>
    <w:rsid w:val="4EE4457D"/>
    <w:rsid w:val="4EFF631C"/>
    <w:rsid w:val="4F0B4DA6"/>
    <w:rsid w:val="4F0C1821"/>
    <w:rsid w:val="4F1D34CB"/>
    <w:rsid w:val="4F202BBD"/>
    <w:rsid w:val="4F356CC9"/>
    <w:rsid w:val="4F5E4689"/>
    <w:rsid w:val="4F664C00"/>
    <w:rsid w:val="4F6C1B90"/>
    <w:rsid w:val="4F7D1551"/>
    <w:rsid w:val="4F820319"/>
    <w:rsid w:val="4F8D6BA9"/>
    <w:rsid w:val="4F911EFA"/>
    <w:rsid w:val="4F933463"/>
    <w:rsid w:val="4F965D37"/>
    <w:rsid w:val="4F9D2E0F"/>
    <w:rsid w:val="4FB8760B"/>
    <w:rsid w:val="4FBB4424"/>
    <w:rsid w:val="4FC5547F"/>
    <w:rsid w:val="4FC60042"/>
    <w:rsid w:val="4FD13892"/>
    <w:rsid w:val="4FD54BFE"/>
    <w:rsid w:val="4FEB1C25"/>
    <w:rsid w:val="4FEB6C96"/>
    <w:rsid w:val="500204AA"/>
    <w:rsid w:val="5004748E"/>
    <w:rsid w:val="50075038"/>
    <w:rsid w:val="50091902"/>
    <w:rsid w:val="500D4633"/>
    <w:rsid w:val="501626D9"/>
    <w:rsid w:val="50186072"/>
    <w:rsid w:val="50304EE2"/>
    <w:rsid w:val="503908B9"/>
    <w:rsid w:val="503D1B04"/>
    <w:rsid w:val="503E124E"/>
    <w:rsid w:val="504E59FB"/>
    <w:rsid w:val="50533586"/>
    <w:rsid w:val="505616FA"/>
    <w:rsid w:val="50594447"/>
    <w:rsid w:val="506D2221"/>
    <w:rsid w:val="506F4DE7"/>
    <w:rsid w:val="506F6A7C"/>
    <w:rsid w:val="507722F4"/>
    <w:rsid w:val="508872B8"/>
    <w:rsid w:val="50B63F5A"/>
    <w:rsid w:val="50C27BE6"/>
    <w:rsid w:val="50CD4326"/>
    <w:rsid w:val="50E11C5A"/>
    <w:rsid w:val="50E76BF4"/>
    <w:rsid w:val="50EC273D"/>
    <w:rsid w:val="51082E34"/>
    <w:rsid w:val="510C3B79"/>
    <w:rsid w:val="510D2145"/>
    <w:rsid w:val="510D411C"/>
    <w:rsid w:val="510D5DED"/>
    <w:rsid w:val="511771DF"/>
    <w:rsid w:val="514145EE"/>
    <w:rsid w:val="514269B4"/>
    <w:rsid w:val="514B0B9D"/>
    <w:rsid w:val="514C62B8"/>
    <w:rsid w:val="514F60F8"/>
    <w:rsid w:val="51577F44"/>
    <w:rsid w:val="517453AE"/>
    <w:rsid w:val="517F1D23"/>
    <w:rsid w:val="518E0C08"/>
    <w:rsid w:val="518E1F05"/>
    <w:rsid w:val="519C2F4E"/>
    <w:rsid w:val="519E1387"/>
    <w:rsid w:val="51AC1C85"/>
    <w:rsid w:val="51C9200F"/>
    <w:rsid w:val="51CC73FC"/>
    <w:rsid w:val="51CF7CD7"/>
    <w:rsid w:val="51E76C0C"/>
    <w:rsid w:val="51F07101"/>
    <w:rsid w:val="51FA0023"/>
    <w:rsid w:val="520716AA"/>
    <w:rsid w:val="520F6792"/>
    <w:rsid w:val="521B562E"/>
    <w:rsid w:val="521F6A12"/>
    <w:rsid w:val="52210311"/>
    <w:rsid w:val="52303AB6"/>
    <w:rsid w:val="523102FA"/>
    <w:rsid w:val="523F08B3"/>
    <w:rsid w:val="5240043E"/>
    <w:rsid w:val="524E3345"/>
    <w:rsid w:val="52517B99"/>
    <w:rsid w:val="52537CAA"/>
    <w:rsid w:val="525447F5"/>
    <w:rsid w:val="525F575F"/>
    <w:rsid w:val="52606EFE"/>
    <w:rsid w:val="52750C50"/>
    <w:rsid w:val="527C1AD3"/>
    <w:rsid w:val="52866026"/>
    <w:rsid w:val="52875386"/>
    <w:rsid w:val="528E2311"/>
    <w:rsid w:val="52905133"/>
    <w:rsid w:val="52933D95"/>
    <w:rsid w:val="529F6413"/>
    <w:rsid w:val="52BB5DFD"/>
    <w:rsid w:val="52D73112"/>
    <w:rsid w:val="52DC7BCD"/>
    <w:rsid w:val="53064550"/>
    <w:rsid w:val="53131131"/>
    <w:rsid w:val="531565DF"/>
    <w:rsid w:val="5318120E"/>
    <w:rsid w:val="531959FD"/>
    <w:rsid w:val="532025AE"/>
    <w:rsid w:val="5329350D"/>
    <w:rsid w:val="53316269"/>
    <w:rsid w:val="534B7760"/>
    <w:rsid w:val="534C2FD2"/>
    <w:rsid w:val="534C610E"/>
    <w:rsid w:val="535806B4"/>
    <w:rsid w:val="535B6A82"/>
    <w:rsid w:val="5364012C"/>
    <w:rsid w:val="53642E57"/>
    <w:rsid w:val="53680004"/>
    <w:rsid w:val="53833DA9"/>
    <w:rsid w:val="538648CF"/>
    <w:rsid w:val="5386599A"/>
    <w:rsid w:val="53916AE1"/>
    <w:rsid w:val="5394410A"/>
    <w:rsid w:val="53B7373E"/>
    <w:rsid w:val="53BA6C35"/>
    <w:rsid w:val="53C666EE"/>
    <w:rsid w:val="53CA0DCF"/>
    <w:rsid w:val="53EE0F76"/>
    <w:rsid w:val="53F506AD"/>
    <w:rsid w:val="53F754CA"/>
    <w:rsid w:val="53FE174A"/>
    <w:rsid w:val="540035CA"/>
    <w:rsid w:val="541D08F5"/>
    <w:rsid w:val="542F1D00"/>
    <w:rsid w:val="54314D47"/>
    <w:rsid w:val="5431785D"/>
    <w:rsid w:val="543F6DD9"/>
    <w:rsid w:val="544A2F63"/>
    <w:rsid w:val="544B20D7"/>
    <w:rsid w:val="544C22A0"/>
    <w:rsid w:val="544D7B3C"/>
    <w:rsid w:val="54553073"/>
    <w:rsid w:val="54682CF7"/>
    <w:rsid w:val="546C549C"/>
    <w:rsid w:val="54716E84"/>
    <w:rsid w:val="54843B70"/>
    <w:rsid w:val="54861329"/>
    <w:rsid w:val="548800AC"/>
    <w:rsid w:val="549664A7"/>
    <w:rsid w:val="5498331A"/>
    <w:rsid w:val="54A833CE"/>
    <w:rsid w:val="54AB363C"/>
    <w:rsid w:val="54AB7A89"/>
    <w:rsid w:val="54BD7232"/>
    <w:rsid w:val="54C75C13"/>
    <w:rsid w:val="54CC303E"/>
    <w:rsid w:val="54D4508F"/>
    <w:rsid w:val="54DC45FD"/>
    <w:rsid w:val="54F70721"/>
    <w:rsid w:val="550163EF"/>
    <w:rsid w:val="550565D4"/>
    <w:rsid w:val="550C68DB"/>
    <w:rsid w:val="55137E1F"/>
    <w:rsid w:val="551D6516"/>
    <w:rsid w:val="553C019F"/>
    <w:rsid w:val="55521CDC"/>
    <w:rsid w:val="555C75E5"/>
    <w:rsid w:val="555E2032"/>
    <w:rsid w:val="55664D36"/>
    <w:rsid w:val="5572024F"/>
    <w:rsid w:val="557933E2"/>
    <w:rsid w:val="55813BB0"/>
    <w:rsid w:val="558E3733"/>
    <w:rsid w:val="55931451"/>
    <w:rsid w:val="55966A01"/>
    <w:rsid w:val="559D0381"/>
    <w:rsid w:val="55A6008E"/>
    <w:rsid w:val="55AC5622"/>
    <w:rsid w:val="55B73B13"/>
    <w:rsid w:val="55BC0DAD"/>
    <w:rsid w:val="55D63A76"/>
    <w:rsid w:val="55E05CFC"/>
    <w:rsid w:val="55EA161F"/>
    <w:rsid w:val="55EE409E"/>
    <w:rsid w:val="56080B02"/>
    <w:rsid w:val="56117093"/>
    <w:rsid w:val="562E3369"/>
    <w:rsid w:val="56351036"/>
    <w:rsid w:val="56357308"/>
    <w:rsid w:val="56441216"/>
    <w:rsid w:val="56531BE3"/>
    <w:rsid w:val="566D23F0"/>
    <w:rsid w:val="56814403"/>
    <w:rsid w:val="56880220"/>
    <w:rsid w:val="56A502FC"/>
    <w:rsid w:val="56B0558A"/>
    <w:rsid w:val="56B248F6"/>
    <w:rsid w:val="56B42B56"/>
    <w:rsid w:val="56CC2EB1"/>
    <w:rsid w:val="56CD4C70"/>
    <w:rsid w:val="56D91F6B"/>
    <w:rsid w:val="56F65541"/>
    <w:rsid w:val="570A6395"/>
    <w:rsid w:val="57160CC2"/>
    <w:rsid w:val="571A1760"/>
    <w:rsid w:val="57213D84"/>
    <w:rsid w:val="5732702B"/>
    <w:rsid w:val="574522F9"/>
    <w:rsid w:val="57486910"/>
    <w:rsid w:val="574B32B3"/>
    <w:rsid w:val="575615D1"/>
    <w:rsid w:val="575A55D1"/>
    <w:rsid w:val="57622FB5"/>
    <w:rsid w:val="57811E21"/>
    <w:rsid w:val="57892F3B"/>
    <w:rsid w:val="5794086F"/>
    <w:rsid w:val="579910A3"/>
    <w:rsid w:val="57AF5E49"/>
    <w:rsid w:val="57B16A73"/>
    <w:rsid w:val="57B73D33"/>
    <w:rsid w:val="57BA0A2D"/>
    <w:rsid w:val="57CA2284"/>
    <w:rsid w:val="57D359D7"/>
    <w:rsid w:val="57D67C72"/>
    <w:rsid w:val="57D852B1"/>
    <w:rsid w:val="57E36AE4"/>
    <w:rsid w:val="57EB24D6"/>
    <w:rsid w:val="57F7458A"/>
    <w:rsid w:val="58012D29"/>
    <w:rsid w:val="5804632B"/>
    <w:rsid w:val="580C04E7"/>
    <w:rsid w:val="58113828"/>
    <w:rsid w:val="581A774E"/>
    <w:rsid w:val="58227EA3"/>
    <w:rsid w:val="58257A06"/>
    <w:rsid w:val="583924FB"/>
    <w:rsid w:val="583A2096"/>
    <w:rsid w:val="583D4F9A"/>
    <w:rsid w:val="583E5ECB"/>
    <w:rsid w:val="587112A1"/>
    <w:rsid w:val="5874204D"/>
    <w:rsid w:val="58751E9F"/>
    <w:rsid w:val="587C5921"/>
    <w:rsid w:val="587E0D0D"/>
    <w:rsid w:val="5883763F"/>
    <w:rsid w:val="589C1836"/>
    <w:rsid w:val="589D15DF"/>
    <w:rsid w:val="589E6070"/>
    <w:rsid w:val="58A17233"/>
    <w:rsid w:val="58A6230A"/>
    <w:rsid w:val="58AB611C"/>
    <w:rsid w:val="58AD4294"/>
    <w:rsid w:val="58B70197"/>
    <w:rsid w:val="58BE499A"/>
    <w:rsid w:val="58C04C22"/>
    <w:rsid w:val="58C71AC6"/>
    <w:rsid w:val="58CF4355"/>
    <w:rsid w:val="58D225E3"/>
    <w:rsid w:val="58D62538"/>
    <w:rsid w:val="58DA779A"/>
    <w:rsid w:val="58E9415F"/>
    <w:rsid w:val="58EF23FD"/>
    <w:rsid w:val="58F1538F"/>
    <w:rsid w:val="58F543F6"/>
    <w:rsid w:val="58F73CCD"/>
    <w:rsid w:val="58FC0E2E"/>
    <w:rsid w:val="59054D13"/>
    <w:rsid w:val="590D10CA"/>
    <w:rsid w:val="591E05D0"/>
    <w:rsid w:val="592777A2"/>
    <w:rsid w:val="59400692"/>
    <w:rsid w:val="594109AB"/>
    <w:rsid w:val="59433392"/>
    <w:rsid w:val="59550CBE"/>
    <w:rsid w:val="595D61B2"/>
    <w:rsid w:val="5961705C"/>
    <w:rsid w:val="5977192A"/>
    <w:rsid w:val="597E0EFF"/>
    <w:rsid w:val="59887E4A"/>
    <w:rsid w:val="599517E8"/>
    <w:rsid w:val="5998460A"/>
    <w:rsid w:val="599C7199"/>
    <w:rsid w:val="599D6851"/>
    <w:rsid w:val="59A95760"/>
    <w:rsid w:val="59AA4553"/>
    <w:rsid w:val="59C153F8"/>
    <w:rsid w:val="59D60AF2"/>
    <w:rsid w:val="59E121C8"/>
    <w:rsid w:val="59ED4853"/>
    <w:rsid w:val="59EF674B"/>
    <w:rsid w:val="59F41EBF"/>
    <w:rsid w:val="5A017DB9"/>
    <w:rsid w:val="5A157670"/>
    <w:rsid w:val="5A1755C8"/>
    <w:rsid w:val="5A23059E"/>
    <w:rsid w:val="5A2E3B31"/>
    <w:rsid w:val="5A412270"/>
    <w:rsid w:val="5A4A0BEE"/>
    <w:rsid w:val="5A5D0F80"/>
    <w:rsid w:val="5A665001"/>
    <w:rsid w:val="5A6903E2"/>
    <w:rsid w:val="5A6978F6"/>
    <w:rsid w:val="5A6D202D"/>
    <w:rsid w:val="5A802A19"/>
    <w:rsid w:val="5A8213E9"/>
    <w:rsid w:val="5A8E5FB3"/>
    <w:rsid w:val="5A902A2F"/>
    <w:rsid w:val="5A947A12"/>
    <w:rsid w:val="5A960189"/>
    <w:rsid w:val="5AA1111A"/>
    <w:rsid w:val="5AA17265"/>
    <w:rsid w:val="5AA50389"/>
    <w:rsid w:val="5AC90976"/>
    <w:rsid w:val="5AC96FCE"/>
    <w:rsid w:val="5AD65988"/>
    <w:rsid w:val="5ADC435C"/>
    <w:rsid w:val="5AED17BF"/>
    <w:rsid w:val="5AEF7FA4"/>
    <w:rsid w:val="5B27166E"/>
    <w:rsid w:val="5B2B2BA0"/>
    <w:rsid w:val="5B34176B"/>
    <w:rsid w:val="5B4055CF"/>
    <w:rsid w:val="5B414663"/>
    <w:rsid w:val="5B517327"/>
    <w:rsid w:val="5B522EF1"/>
    <w:rsid w:val="5B613A83"/>
    <w:rsid w:val="5B635E9C"/>
    <w:rsid w:val="5B713622"/>
    <w:rsid w:val="5B7D1E99"/>
    <w:rsid w:val="5B871F73"/>
    <w:rsid w:val="5B87773E"/>
    <w:rsid w:val="5B91783B"/>
    <w:rsid w:val="5B9D101C"/>
    <w:rsid w:val="5BA30DFB"/>
    <w:rsid w:val="5BAE4D6D"/>
    <w:rsid w:val="5BBC5C29"/>
    <w:rsid w:val="5BC07903"/>
    <w:rsid w:val="5BC519F5"/>
    <w:rsid w:val="5BC574D0"/>
    <w:rsid w:val="5BE35BAB"/>
    <w:rsid w:val="5BEB664F"/>
    <w:rsid w:val="5C0300E9"/>
    <w:rsid w:val="5C122148"/>
    <w:rsid w:val="5C270DF7"/>
    <w:rsid w:val="5C2A349F"/>
    <w:rsid w:val="5C463C3A"/>
    <w:rsid w:val="5C4738F2"/>
    <w:rsid w:val="5C6D5E7E"/>
    <w:rsid w:val="5C7F2174"/>
    <w:rsid w:val="5C937B24"/>
    <w:rsid w:val="5C980CAC"/>
    <w:rsid w:val="5C992BE7"/>
    <w:rsid w:val="5C9F1ECB"/>
    <w:rsid w:val="5CA13987"/>
    <w:rsid w:val="5CAD4AAD"/>
    <w:rsid w:val="5CBA04E1"/>
    <w:rsid w:val="5CC9041D"/>
    <w:rsid w:val="5CD54C2B"/>
    <w:rsid w:val="5CE22589"/>
    <w:rsid w:val="5CE26DAD"/>
    <w:rsid w:val="5CEA32D9"/>
    <w:rsid w:val="5D08169A"/>
    <w:rsid w:val="5D0D4DA4"/>
    <w:rsid w:val="5D0E3D2D"/>
    <w:rsid w:val="5D114F93"/>
    <w:rsid w:val="5D194CA5"/>
    <w:rsid w:val="5D416054"/>
    <w:rsid w:val="5D424570"/>
    <w:rsid w:val="5D4931FD"/>
    <w:rsid w:val="5D592DCE"/>
    <w:rsid w:val="5D5B5D6B"/>
    <w:rsid w:val="5D625952"/>
    <w:rsid w:val="5D725410"/>
    <w:rsid w:val="5D750F0B"/>
    <w:rsid w:val="5D943AAE"/>
    <w:rsid w:val="5D9443A1"/>
    <w:rsid w:val="5D9718E3"/>
    <w:rsid w:val="5D97190D"/>
    <w:rsid w:val="5DA635A9"/>
    <w:rsid w:val="5DB36FD1"/>
    <w:rsid w:val="5DBD65FD"/>
    <w:rsid w:val="5DC37F3C"/>
    <w:rsid w:val="5DDB3DF9"/>
    <w:rsid w:val="5DDF5876"/>
    <w:rsid w:val="5DFD1043"/>
    <w:rsid w:val="5DFE4937"/>
    <w:rsid w:val="5E0A36E3"/>
    <w:rsid w:val="5E0E64D6"/>
    <w:rsid w:val="5E287524"/>
    <w:rsid w:val="5E3E0B68"/>
    <w:rsid w:val="5E441238"/>
    <w:rsid w:val="5E4D7691"/>
    <w:rsid w:val="5E5A3DB7"/>
    <w:rsid w:val="5E617A2D"/>
    <w:rsid w:val="5E6302A0"/>
    <w:rsid w:val="5E7913F8"/>
    <w:rsid w:val="5E876B5D"/>
    <w:rsid w:val="5E9040B9"/>
    <w:rsid w:val="5E975809"/>
    <w:rsid w:val="5E99298C"/>
    <w:rsid w:val="5EAC4B98"/>
    <w:rsid w:val="5EAD0020"/>
    <w:rsid w:val="5EBE34A0"/>
    <w:rsid w:val="5ECA18C9"/>
    <w:rsid w:val="5ED43F09"/>
    <w:rsid w:val="5EF0239D"/>
    <w:rsid w:val="5EF11AD9"/>
    <w:rsid w:val="5EFC12CC"/>
    <w:rsid w:val="5F094AA8"/>
    <w:rsid w:val="5F1435C7"/>
    <w:rsid w:val="5F186CD5"/>
    <w:rsid w:val="5F1E04F6"/>
    <w:rsid w:val="5F210A68"/>
    <w:rsid w:val="5F29448D"/>
    <w:rsid w:val="5F2D0F24"/>
    <w:rsid w:val="5F2D36C0"/>
    <w:rsid w:val="5F2D3765"/>
    <w:rsid w:val="5F370901"/>
    <w:rsid w:val="5F3D41C8"/>
    <w:rsid w:val="5F3E082D"/>
    <w:rsid w:val="5F421E9B"/>
    <w:rsid w:val="5F551F50"/>
    <w:rsid w:val="5F6F7808"/>
    <w:rsid w:val="5F752A50"/>
    <w:rsid w:val="5F7E4A6E"/>
    <w:rsid w:val="5F8A178F"/>
    <w:rsid w:val="5F8B1F34"/>
    <w:rsid w:val="5F8E42A2"/>
    <w:rsid w:val="5F901340"/>
    <w:rsid w:val="5FA44FCD"/>
    <w:rsid w:val="5FA95D28"/>
    <w:rsid w:val="5FB73DBE"/>
    <w:rsid w:val="5FBC51E5"/>
    <w:rsid w:val="5FD71299"/>
    <w:rsid w:val="5FE45B98"/>
    <w:rsid w:val="5FFB4F8A"/>
    <w:rsid w:val="5FFE284C"/>
    <w:rsid w:val="60086830"/>
    <w:rsid w:val="600F63A2"/>
    <w:rsid w:val="60133EA6"/>
    <w:rsid w:val="60140514"/>
    <w:rsid w:val="601F4EFA"/>
    <w:rsid w:val="6026453F"/>
    <w:rsid w:val="60302CF8"/>
    <w:rsid w:val="60317E40"/>
    <w:rsid w:val="603A3A44"/>
    <w:rsid w:val="603C5E85"/>
    <w:rsid w:val="6045712A"/>
    <w:rsid w:val="60516933"/>
    <w:rsid w:val="6054618A"/>
    <w:rsid w:val="605807E5"/>
    <w:rsid w:val="605E5E04"/>
    <w:rsid w:val="606F6DB1"/>
    <w:rsid w:val="60945D23"/>
    <w:rsid w:val="6098061D"/>
    <w:rsid w:val="60B2699A"/>
    <w:rsid w:val="60CF17AA"/>
    <w:rsid w:val="60D66810"/>
    <w:rsid w:val="60D86754"/>
    <w:rsid w:val="60DA62C0"/>
    <w:rsid w:val="60E40849"/>
    <w:rsid w:val="60E55BF4"/>
    <w:rsid w:val="60F76653"/>
    <w:rsid w:val="61007151"/>
    <w:rsid w:val="61055E3C"/>
    <w:rsid w:val="610638CB"/>
    <w:rsid w:val="61204655"/>
    <w:rsid w:val="612615EA"/>
    <w:rsid w:val="61275EE2"/>
    <w:rsid w:val="6129788B"/>
    <w:rsid w:val="6131299B"/>
    <w:rsid w:val="613B2A3E"/>
    <w:rsid w:val="614C37D2"/>
    <w:rsid w:val="61AB41A2"/>
    <w:rsid w:val="61AD14F7"/>
    <w:rsid w:val="61AF0078"/>
    <w:rsid w:val="61B1399C"/>
    <w:rsid w:val="61BE6F6E"/>
    <w:rsid w:val="61CE6029"/>
    <w:rsid w:val="61D514B8"/>
    <w:rsid w:val="61DA7DE5"/>
    <w:rsid w:val="61DD54B5"/>
    <w:rsid w:val="61ED0762"/>
    <w:rsid w:val="61F94DFE"/>
    <w:rsid w:val="61FC04CC"/>
    <w:rsid w:val="621B77A1"/>
    <w:rsid w:val="6224204A"/>
    <w:rsid w:val="622C7700"/>
    <w:rsid w:val="62335C10"/>
    <w:rsid w:val="623A4C31"/>
    <w:rsid w:val="62424109"/>
    <w:rsid w:val="62431710"/>
    <w:rsid w:val="62474482"/>
    <w:rsid w:val="625051D7"/>
    <w:rsid w:val="625F12F8"/>
    <w:rsid w:val="626A4715"/>
    <w:rsid w:val="62781D55"/>
    <w:rsid w:val="628713C9"/>
    <w:rsid w:val="628F3628"/>
    <w:rsid w:val="628F5417"/>
    <w:rsid w:val="629F4725"/>
    <w:rsid w:val="62A2609C"/>
    <w:rsid w:val="62AE3724"/>
    <w:rsid w:val="62AF4ACD"/>
    <w:rsid w:val="62B866BD"/>
    <w:rsid w:val="62BA157A"/>
    <w:rsid w:val="62C739F9"/>
    <w:rsid w:val="62C74E06"/>
    <w:rsid w:val="62CA4F75"/>
    <w:rsid w:val="62CD215A"/>
    <w:rsid w:val="62D86818"/>
    <w:rsid w:val="62DA1223"/>
    <w:rsid w:val="62E51D5B"/>
    <w:rsid w:val="62E616C7"/>
    <w:rsid w:val="62EE1FAE"/>
    <w:rsid w:val="62F72E83"/>
    <w:rsid w:val="62FE262B"/>
    <w:rsid w:val="63032C6E"/>
    <w:rsid w:val="63076439"/>
    <w:rsid w:val="630C6999"/>
    <w:rsid w:val="631677BD"/>
    <w:rsid w:val="63172D1F"/>
    <w:rsid w:val="631C063A"/>
    <w:rsid w:val="631C2B76"/>
    <w:rsid w:val="63290632"/>
    <w:rsid w:val="633655E5"/>
    <w:rsid w:val="633958C0"/>
    <w:rsid w:val="633B0BAD"/>
    <w:rsid w:val="633B490F"/>
    <w:rsid w:val="633C5425"/>
    <w:rsid w:val="634A384D"/>
    <w:rsid w:val="634D1FC5"/>
    <w:rsid w:val="63560410"/>
    <w:rsid w:val="636017F3"/>
    <w:rsid w:val="636337F4"/>
    <w:rsid w:val="637B2772"/>
    <w:rsid w:val="637E4990"/>
    <w:rsid w:val="639356CA"/>
    <w:rsid w:val="63945745"/>
    <w:rsid w:val="63973066"/>
    <w:rsid w:val="639C0C3D"/>
    <w:rsid w:val="639E6F18"/>
    <w:rsid w:val="63AD59B2"/>
    <w:rsid w:val="63B300AE"/>
    <w:rsid w:val="63BD0775"/>
    <w:rsid w:val="63CF207F"/>
    <w:rsid w:val="63DD3993"/>
    <w:rsid w:val="63E65EC8"/>
    <w:rsid w:val="63F62A8F"/>
    <w:rsid w:val="640455D5"/>
    <w:rsid w:val="64060233"/>
    <w:rsid w:val="640E0E91"/>
    <w:rsid w:val="641D0F51"/>
    <w:rsid w:val="642B2FC3"/>
    <w:rsid w:val="64372AA1"/>
    <w:rsid w:val="643E486A"/>
    <w:rsid w:val="64410A1E"/>
    <w:rsid w:val="64657E7E"/>
    <w:rsid w:val="647E1878"/>
    <w:rsid w:val="64973FA2"/>
    <w:rsid w:val="64AB2BC8"/>
    <w:rsid w:val="64AB4491"/>
    <w:rsid w:val="64AC4ED9"/>
    <w:rsid w:val="64B104AE"/>
    <w:rsid w:val="64B72211"/>
    <w:rsid w:val="64C81C6E"/>
    <w:rsid w:val="64C92DDB"/>
    <w:rsid w:val="64CB09AA"/>
    <w:rsid w:val="64D106A2"/>
    <w:rsid w:val="64D33FC5"/>
    <w:rsid w:val="64E329FF"/>
    <w:rsid w:val="64F5706F"/>
    <w:rsid w:val="64FF60C0"/>
    <w:rsid w:val="65090495"/>
    <w:rsid w:val="65165194"/>
    <w:rsid w:val="65240611"/>
    <w:rsid w:val="652E0754"/>
    <w:rsid w:val="65385A46"/>
    <w:rsid w:val="653C4376"/>
    <w:rsid w:val="65605288"/>
    <w:rsid w:val="65623581"/>
    <w:rsid w:val="65637F95"/>
    <w:rsid w:val="656A44C5"/>
    <w:rsid w:val="65701E4A"/>
    <w:rsid w:val="657D79F7"/>
    <w:rsid w:val="65836580"/>
    <w:rsid w:val="65873D30"/>
    <w:rsid w:val="6591351C"/>
    <w:rsid w:val="659C755C"/>
    <w:rsid w:val="659F7150"/>
    <w:rsid w:val="65A9312F"/>
    <w:rsid w:val="65AA575D"/>
    <w:rsid w:val="65AD3C9C"/>
    <w:rsid w:val="65B158C9"/>
    <w:rsid w:val="65C30433"/>
    <w:rsid w:val="65CB066A"/>
    <w:rsid w:val="65ED281E"/>
    <w:rsid w:val="65F27F46"/>
    <w:rsid w:val="65FB6DE2"/>
    <w:rsid w:val="660024E8"/>
    <w:rsid w:val="66006905"/>
    <w:rsid w:val="66066767"/>
    <w:rsid w:val="660709A0"/>
    <w:rsid w:val="66086B57"/>
    <w:rsid w:val="660A3A58"/>
    <w:rsid w:val="66155BCC"/>
    <w:rsid w:val="66263DE5"/>
    <w:rsid w:val="6630545D"/>
    <w:rsid w:val="663626A2"/>
    <w:rsid w:val="66377B7D"/>
    <w:rsid w:val="66491D31"/>
    <w:rsid w:val="666D7CB5"/>
    <w:rsid w:val="66715987"/>
    <w:rsid w:val="668C7FDE"/>
    <w:rsid w:val="669132A3"/>
    <w:rsid w:val="66945290"/>
    <w:rsid w:val="66D92D47"/>
    <w:rsid w:val="66F64E73"/>
    <w:rsid w:val="66FB7975"/>
    <w:rsid w:val="670C4AB7"/>
    <w:rsid w:val="671311C7"/>
    <w:rsid w:val="671353AE"/>
    <w:rsid w:val="67144D42"/>
    <w:rsid w:val="67174C74"/>
    <w:rsid w:val="67215E35"/>
    <w:rsid w:val="67293377"/>
    <w:rsid w:val="67415731"/>
    <w:rsid w:val="674416E2"/>
    <w:rsid w:val="67477532"/>
    <w:rsid w:val="675350AA"/>
    <w:rsid w:val="676032CB"/>
    <w:rsid w:val="676E0A36"/>
    <w:rsid w:val="677E5C3F"/>
    <w:rsid w:val="677E6551"/>
    <w:rsid w:val="67873DF8"/>
    <w:rsid w:val="679806E8"/>
    <w:rsid w:val="67A51B3A"/>
    <w:rsid w:val="67B66337"/>
    <w:rsid w:val="67C82627"/>
    <w:rsid w:val="67CE093D"/>
    <w:rsid w:val="67CF425C"/>
    <w:rsid w:val="67D814F1"/>
    <w:rsid w:val="67F547C3"/>
    <w:rsid w:val="67F90CF7"/>
    <w:rsid w:val="67F931A8"/>
    <w:rsid w:val="67FF4742"/>
    <w:rsid w:val="68003C2D"/>
    <w:rsid w:val="68047E8A"/>
    <w:rsid w:val="680F7158"/>
    <w:rsid w:val="681164EB"/>
    <w:rsid w:val="681B32D1"/>
    <w:rsid w:val="682521B6"/>
    <w:rsid w:val="682F045C"/>
    <w:rsid w:val="68343EDB"/>
    <w:rsid w:val="683E1E5E"/>
    <w:rsid w:val="6844151E"/>
    <w:rsid w:val="68466178"/>
    <w:rsid w:val="684C53C0"/>
    <w:rsid w:val="6854650D"/>
    <w:rsid w:val="68550683"/>
    <w:rsid w:val="68572B37"/>
    <w:rsid w:val="68600FF2"/>
    <w:rsid w:val="68636A8C"/>
    <w:rsid w:val="686F5454"/>
    <w:rsid w:val="687C1A46"/>
    <w:rsid w:val="6881603A"/>
    <w:rsid w:val="68905F20"/>
    <w:rsid w:val="68921300"/>
    <w:rsid w:val="68950978"/>
    <w:rsid w:val="68A3155B"/>
    <w:rsid w:val="68A663B7"/>
    <w:rsid w:val="68BB3406"/>
    <w:rsid w:val="68BF00F0"/>
    <w:rsid w:val="68C57761"/>
    <w:rsid w:val="68CE7756"/>
    <w:rsid w:val="68E20F6F"/>
    <w:rsid w:val="68E952D9"/>
    <w:rsid w:val="68EA232E"/>
    <w:rsid w:val="68EB0504"/>
    <w:rsid w:val="68EE36E4"/>
    <w:rsid w:val="68F11DB6"/>
    <w:rsid w:val="68F720D5"/>
    <w:rsid w:val="68F72427"/>
    <w:rsid w:val="69014CA6"/>
    <w:rsid w:val="691A4009"/>
    <w:rsid w:val="69200DF3"/>
    <w:rsid w:val="69220EC6"/>
    <w:rsid w:val="692F62F4"/>
    <w:rsid w:val="69391C7E"/>
    <w:rsid w:val="694578EE"/>
    <w:rsid w:val="6953596F"/>
    <w:rsid w:val="69552723"/>
    <w:rsid w:val="6958674D"/>
    <w:rsid w:val="697E474F"/>
    <w:rsid w:val="69914A77"/>
    <w:rsid w:val="69927C13"/>
    <w:rsid w:val="69965F3D"/>
    <w:rsid w:val="69977CE6"/>
    <w:rsid w:val="699C3853"/>
    <w:rsid w:val="699E772F"/>
    <w:rsid w:val="69A1623E"/>
    <w:rsid w:val="69B4212D"/>
    <w:rsid w:val="69B54469"/>
    <w:rsid w:val="69BB4807"/>
    <w:rsid w:val="69BE339D"/>
    <w:rsid w:val="69C0328E"/>
    <w:rsid w:val="69C07C0F"/>
    <w:rsid w:val="69CF40C5"/>
    <w:rsid w:val="69E43B47"/>
    <w:rsid w:val="69EA7559"/>
    <w:rsid w:val="69FA432D"/>
    <w:rsid w:val="6A0170F8"/>
    <w:rsid w:val="6A153DFA"/>
    <w:rsid w:val="6A2A5FA4"/>
    <w:rsid w:val="6A355265"/>
    <w:rsid w:val="6A37084B"/>
    <w:rsid w:val="6A4260BF"/>
    <w:rsid w:val="6A4F01CC"/>
    <w:rsid w:val="6A6220A7"/>
    <w:rsid w:val="6A7B7A58"/>
    <w:rsid w:val="6A831C02"/>
    <w:rsid w:val="6A895EC5"/>
    <w:rsid w:val="6A9022EF"/>
    <w:rsid w:val="6A9A7737"/>
    <w:rsid w:val="6AA23A37"/>
    <w:rsid w:val="6AA70907"/>
    <w:rsid w:val="6AAC0A90"/>
    <w:rsid w:val="6ADA44CB"/>
    <w:rsid w:val="6ADC029E"/>
    <w:rsid w:val="6AEB4CF2"/>
    <w:rsid w:val="6AEE55C7"/>
    <w:rsid w:val="6AF0478B"/>
    <w:rsid w:val="6AF43076"/>
    <w:rsid w:val="6AF60985"/>
    <w:rsid w:val="6B0657FC"/>
    <w:rsid w:val="6B2C4291"/>
    <w:rsid w:val="6B2E2117"/>
    <w:rsid w:val="6B3C208F"/>
    <w:rsid w:val="6B417502"/>
    <w:rsid w:val="6B4A6C45"/>
    <w:rsid w:val="6B557374"/>
    <w:rsid w:val="6B59560D"/>
    <w:rsid w:val="6B601A5A"/>
    <w:rsid w:val="6B6309A9"/>
    <w:rsid w:val="6B67233F"/>
    <w:rsid w:val="6B675704"/>
    <w:rsid w:val="6B6B63BE"/>
    <w:rsid w:val="6B6C1D82"/>
    <w:rsid w:val="6B763448"/>
    <w:rsid w:val="6B7C7721"/>
    <w:rsid w:val="6B820C42"/>
    <w:rsid w:val="6B8310C2"/>
    <w:rsid w:val="6B845C34"/>
    <w:rsid w:val="6B852E3B"/>
    <w:rsid w:val="6B8C71EE"/>
    <w:rsid w:val="6B965E18"/>
    <w:rsid w:val="6B977F75"/>
    <w:rsid w:val="6B997814"/>
    <w:rsid w:val="6BAE2A7C"/>
    <w:rsid w:val="6BB106BF"/>
    <w:rsid w:val="6BC6431D"/>
    <w:rsid w:val="6BDC56A9"/>
    <w:rsid w:val="6C0C3C01"/>
    <w:rsid w:val="6C1559DA"/>
    <w:rsid w:val="6C201054"/>
    <w:rsid w:val="6C263532"/>
    <w:rsid w:val="6C26628A"/>
    <w:rsid w:val="6C362856"/>
    <w:rsid w:val="6C3F41BA"/>
    <w:rsid w:val="6C4B7807"/>
    <w:rsid w:val="6C526FFE"/>
    <w:rsid w:val="6C5F0261"/>
    <w:rsid w:val="6C607C22"/>
    <w:rsid w:val="6C6749CA"/>
    <w:rsid w:val="6C766870"/>
    <w:rsid w:val="6C9D40ED"/>
    <w:rsid w:val="6CAC408D"/>
    <w:rsid w:val="6CAE5FC4"/>
    <w:rsid w:val="6CB66012"/>
    <w:rsid w:val="6CB937DF"/>
    <w:rsid w:val="6CEA79EC"/>
    <w:rsid w:val="6CF02BBF"/>
    <w:rsid w:val="6CF55602"/>
    <w:rsid w:val="6CF86729"/>
    <w:rsid w:val="6CFD3A5F"/>
    <w:rsid w:val="6D046209"/>
    <w:rsid w:val="6D0E1FD3"/>
    <w:rsid w:val="6D160DE6"/>
    <w:rsid w:val="6D191B66"/>
    <w:rsid w:val="6D1E169D"/>
    <w:rsid w:val="6D1E6BD6"/>
    <w:rsid w:val="6D25131A"/>
    <w:rsid w:val="6D3459B2"/>
    <w:rsid w:val="6D3B0165"/>
    <w:rsid w:val="6D491FC7"/>
    <w:rsid w:val="6D5347B6"/>
    <w:rsid w:val="6D696DA3"/>
    <w:rsid w:val="6D711C6F"/>
    <w:rsid w:val="6D767299"/>
    <w:rsid w:val="6D772100"/>
    <w:rsid w:val="6D7E6BD8"/>
    <w:rsid w:val="6D945B87"/>
    <w:rsid w:val="6D9F2792"/>
    <w:rsid w:val="6DA73457"/>
    <w:rsid w:val="6DAD2AB7"/>
    <w:rsid w:val="6DB70B90"/>
    <w:rsid w:val="6DB76054"/>
    <w:rsid w:val="6DB912F1"/>
    <w:rsid w:val="6DBB2EEA"/>
    <w:rsid w:val="6DCC7E4B"/>
    <w:rsid w:val="6DD80D22"/>
    <w:rsid w:val="6DDD67AD"/>
    <w:rsid w:val="6DF616E1"/>
    <w:rsid w:val="6DF6730D"/>
    <w:rsid w:val="6DFA4739"/>
    <w:rsid w:val="6DFD2226"/>
    <w:rsid w:val="6E0061C5"/>
    <w:rsid w:val="6E052E91"/>
    <w:rsid w:val="6E0B5271"/>
    <w:rsid w:val="6E0B6F2E"/>
    <w:rsid w:val="6E160C5A"/>
    <w:rsid w:val="6E277D59"/>
    <w:rsid w:val="6E28216C"/>
    <w:rsid w:val="6E294A85"/>
    <w:rsid w:val="6E33127E"/>
    <w:rsid w:val="6E3764C3"/>
    <w:rsid w:val="6E461913"/>
    <w:rsid w:val="6E4758C9"/>
    <w:rsid w:val="6E58769B"/>
    <w:rsid w:val="6E6E4C62"/>
    <w:rsid w:val="6E744A34"/>
    <w:rsid w:val="6E760EAF"/>
    <w:rsid w:val="6E864B1A"/>
    <w:rsid w:val="6E8B1EDC"/>
    <w:rsid w:val="6E8B5190"/>
    <w:rsid w:val="6E915B87"/>
    <w:rsid w:val="6EAB066F"/>
    <w:rsid w:val="6EC937CE"/>
    <w:rsid w:val="6ED31D3C"/>
    <w:rsid w:val="6ED97492"/>
    <w:rsid w:val="6EDF67FE"/>
    <w:rsid w:val="6EE95D6B"/>
    <w:rsid w:val="6EED6798"/>
    <w:rsid w:val="6F0017FA"/>
    <w:rsid w:val="6F050BCC"/>
    <w:rsid w:val="6F071725"/>
    <w:rsid w:val="6F0C174B"/>
    <w:rsid w:val="6F0D4102"/>
    <w:rsid w:val="6F14721E"/>
    <w:rsid w:val="6F2D5B1D"/>
    <w:rsid w:val="6F2D7B1F"/>
    <w:rsid w:val="6F333EC3"/>
    <w:rsid w:val="6F402C44"/>
    <w:rsid w:val="6F440563"/>
    <w:rsid w:val="6F4A2152"/>
    <w:rsid w:val="6F521DE4"/>
    <w:rsid w:val="6F604FCE"/>
    <w:rsid w:val="6F675AA1"/>
    <w:rsid w:val="6F6B379E"/>
    <w:rsid w:val="6F6C16C2"/>
    <w:rsid w:val="6F83045B"/>
    <w:rsid w:val="6F8412CD"/>
    <w:rsid w:val="6F952D72"/>
    <w:rsid w:val="6F972D82"/>
    <w:rsid w:val="6F9F279D"/>
    <w:rsid w:val="6FA610DE"/>
    <w:rsid w:val="6FB169EC"/>
    <w:rsid w:val="6FE32B9E"/>
    <w:rsid w:val="6FEE172B"/>
    <w:rsid w:val="6FF05525"/>
    <w:rsid w:val="6FF95E99"/>
    <w:rsid w:val="700F2AD0"/>
    <w:rsid w:val="70135BDD"/>
    <w:rsid w:val="701B5862"/>
    <w:rsid w:val="702825CD"/>
    <w:rsid w:val="703125AA"/>
    <w:rsid w:val="703C7517"/>
    <w:rsid w:val="703F4626"/>
    <w:rsid w:val="703F5115"/>
    <w:rsid w:val="70416AF7"/>
    <w:rsid w:val="70484BEC"/>
    <w:rsid w:val="705B2529"/>
    <w:rsid w:val="706A120F"/>
    <w:rsid w:val="70793F48"/>
    <w:rsid w:val="70822B18"/>
    <w:rsid w:val="708422A4"/>
    <w:rsid w:val="709C6942"/>
    <w:rsid w:val="70B25BCF"/>
    <w:rsid w:val="70B713CF"/>
    <w:rsid w:val="70BA4182"/>
    <w:rsid w:val="70BE4EAF"/>
    <w:rsid w:val="70C5365A"/>
    <w:rsid w:val="70CE641E"/>
    <w:rsid w:val="70D85199"/>
    <w:rsid w:val="70E33E13"/>
    <w:rsid w:val="70F315B2"/>
    <w:rsid w:val="70F40FCA"/>
    <w:rsid w:val="70FD3DC4"/>
    <w:rsid w:val="710D349B"/>
    <w:rsid w:val="71181D83"/>
    <w:rsid w:val="711B78B5"/>
    <w:rsid w:val="71417BA5"/>
    <w:rsid w:val="714E52C0"/>
    <w:rsid w:val="715F3162"/>
    <w:rsid w:val="71765A16"/>
    <w:rsid w:val="71790D58"/>
    <w:rsid w:val="717A3F22"/>
    <w:rsid w:val="71826002"/>
    <w:rsid w:val="71897705"/>
    <w:rsid w:val="71941DB6"/>
    <w:rsid w:val="71A32E03"/>
    <w:rsid w:val="71B6731C"/>
    <w:rsid w:val="71C109F8"/>
    <w:rsid w:val="71CA48CB"/>
    <w:rsid w:val="71D54E12"/>
    <w:rsid w:val="71DD64CA"/>
    <w:rsid w:val="71F417E7"/>
    <w:rsid w:val="720967A2"/>
    <w:rsid w:val="72096FA3"/>
    <w:rsid w:val="72146FF7"/>
    <w:rsid w:val="7238030F"/>
    <w:rsid w:val="723E5135"/>
    <w:rsid w:val="7245402F"/>
    <w:rsid w:val="72472CE0"/>
    <w:rsid w:val="72521913"/>
    <w:rsid w:val="727225A7"/>
    <w:rsid w:val="72771E5B"/>
    <w:rsid w:val="727E51A6"/>
    <w:rsid w:val="7280348E"/>
    <w:rsid w:val="729918E3"/>
    <w:rsid w:val="729A103B"/>
    <w:rsid w:val="729B7F16"/>
    <w:rsid w:val="72A61A53"/>
    <w:rsid w:val="72AC39AC"/>
    <w:rsid w:val="72B85175"/>
    <w:rsid w:val="72C1038F"/>
    <w:rsid w:val="72C13C56"/>
    <w:rsid w:val="72C4789C"/>
    <w:rsid w:val="72C70A21"/>
    <w:rsid w:val="72D564C9"/>
    <w:rsid w:val="72D70E38"/>
    <w:rsid w:val="72D7638D"/>
    <w:rsid w:val="72DA55DB"/>
    <w:rsid w:val="72E923E6"/>
    <w:rsid w:val="72F310A1"/>
    <w:rsid w:val="73097DE6"/>
    <w:rsid w:val="731146DF"/>
    <w:rsid w:val="732741EA"/>
    <w:rsid w:val="732E0712"/>
    <w:rsid w:val="735A08D1"/>
    <w:rsid w:val="735E4B27"/>
    <w:rsid w:val="736765A0"/>
    <w:rsid w:val="736A4BDE"/>
    <w:rsid w:val="737049FD"/>
    <w:rsid w:val="73855FD3"/>
    <w:rsid w:val="739C6B4A"/>
    <w:rsid w:val="73A46306"/>
    <w:rsid w:val="73AD4F5D"/>
    <w:rsid w:val="73B34769"/>
    <w:rsid w:val="73B97930"/>
    <w:rsid w:val="73C72C71"/>
    <w:rsid w:val="73CF2D15"/>
    <w:rsid w:val="73E24684"/>
    <w:rsid w:val="73E9039D"/>
    <w:rsid w:val="73EA397C"/>
    <w:rsid w:val="73F76086"/>
    <w:rsid w:val="73F81237"/>
    <w:rsid w:val="73FA1838"/>
    <w:rsid w:val="73FD063D"/>
    <w:rsid w:val="7406732E"/>
    <w:rsid w:val="74102C37"/>
    <w:rsid w:val="74146D15"/>
    <w:rsid w:val="741E2868"/>
    <w:rsid w:val="741F10E9"/>
    <w:rsid w:val="742007FE"/>
    <w:rsid w:val="74247231"/>
    <w:rsid w:val="742C6000"/>
    <w:rsid w:val="743026C5"/>
    <w:rsid w:val="743A3FBC"/>
    <w:rsid w:val="743D2EA2"/>
    <w:rsid w:val="744308AF"/>
    <w:rsid w:val="744E68EF"/>
    <w:rsid w:val="74524652"/>
    <w:rsid w:val="74571E41"/>
    <w:rsid w:val="74637B93"/>
    <w:rsid w:val="746B6799"/>
    <w:rsid w:val="74777FD6"/>
    <w:rsid w:val="749F40CF"/>
    <w:rsid w:val="74A1306E"/>
    <w:rsid w:val="74A217BD"/>
    <w:rsid w:val="74AC7D32"/>
    <w:rsid w:val="74BC5BE9"/>
    <w:rsid w:val="74CF3AB0"/>
    <w:rsid w:val="74D17FAA"/>
    <w:rsid w:val="74D862AB"/>
    <w:rsid w:val="74E04876"/>
    <w:rsid w:val="74E33D21"/>
    <w:rsid w:val="74F44065"/>
    <w:rsid w:val="74F57159"/>
    <w:rsid w:val="74FF6F7D"/>
    <w:rsid w:val="750A6DC4"/>
    <w:rsid w:val="750C65AB"/>
    <w:rsid w:val="750E2721"/>
    <w:rsid w:val="75243BBC"/>
    <w:rsid w:val="75525031"/>
    <w:rsid w:val="75570647"/>
    <w:rsid w:val="75671AF6"/>
    <w:rsid w:val="75673022"/>
    <w:rsid w:val="756C25DE"/>
    <w:rsid w:val="75704F35"/>
    <w:rsid w:val="7587066E"/>
    <w:rsid w:val="759F2468"/>
    <w:rsid w:val="75A055A2"/>
    <w:rsid w:val="75A470B4"/>
    <w:rsid w:val="75AF597C"/>
    <w:rsid w:val="75BD5E54"/>
    <w:rsid w:val="75BF3948"/>
    <w:rsid w:val="75C10E54"/>
    <w:rsid w:val="75C34DCB"/>
    <w:rsid w:val="75CB342D"/>
    <w:rsid w:val="75D175B2"/>
    <w:rsid w:val="75DF5A81"/>
    <w:rsid w:val="75E11053"/>
    <w:rsid w:val="75E3541A"/>
    <w:rsid w:val="75F454E9"/>
    <w:rsid w:val="75F927D1"/>
    <w:rsid w:val="76032111"/>
    <w:rsid w:val="76036B73"/>
    <w:rsid w:val="760602D7"/>
    <w:rsid w:val="76083F6F"/>
    <w:rsid w:val="761E35FB"/>
    <w:rsid w:val="76223D7F"/>
    <w:rsid w:val="7646148E"/>
    <w:rsid w:val="76530FD6"/>
    <w:rsid w:val="7656233E"/>
    <w:rsid w:val="765D5B20"/>
    <w:rsid w:val="765F229A"/>
    <w:rsid w:val="76771B9D"/>
    <w:rsid w:val="767F2D66"/>
    <w:rsid w:val="76882C90"/>
    <w:rsid w:val="768A61EA"/>
    <w:rsid w:val="7690030C"/>
    <w:rsid w:val="76992423"/>
    <w:rsid w:val="769D6D1E"/>
    <w:rsid w:val="76A93837"/>
    <w:rsid w:val="76B32CD5"/>
    <w:rsid w:val="76BC39D1"/>
    <w:rsid w:val="76CC07EB"/>
    <w:rsid w:val="76CE0122"/>
    <w:rsid w:val="76D261F6"/>
    <w:rsid w:val="76D5340A"/>
    <w:rsid w:val="76D54B2E"/>
    <w:rsid w:val="76D82C26"/>
    <w:rsid w:val="76DB3EC4"/>
    <w:rsid w:val="76DB58C0"/>
    <w:rsid w:val="76DE4AF5"/>
    <w:rsid w:val="76E57627"/>
    <w:rsid w:val="76F11248"/>
    <w:rsid w:val="76F334FF"/>
    <w:rsid w:val="76F56632"/>
    <w:rsid w:val="771802BF"/>
    <w:rsid w:val="77376C95"/>
    <w:rsid w:val="7739760C"/>
    <w:rsid w:val="773B1A28"/>
    <w:rsid w:val="773F6801"/>
    <w:rsid w:val="774C390B"/>
    <w:rsid w:val="774F7769"/>
    <w:rsid w:val="775D1C8D"/>
    <w:rsid w:val="7768075B"/>
    <w:rsid w:val="776D39A1"/>
    <w:rsid w:val="77790A3C"/>
    <w:rsid w:val="7791241F"/>
    <w:rsid w:val="779940A3"/>
    <w:rsid w:val="77A023F4"/>
    <w:rsid w:val="77A66C6C"/>
    <w:rsid w:val="77AB1E83"/>
    <w:rsid w:val="77BB37A2"/>
    <w:rsid w:val="77BC339F"/>
    <w:rsid w:val="77C01EE6"/>
    <w:rsid w:val="77C03CCA"/>
    <w:rsid w:val="77C46C3D"/>
    <w:rsid w:val="77C62FDA"/>
    <w:rsid w:val="77C66C10"/>
    <w:rsid w:val="77D42E9B"/>
    <w:rsid w:val="77D46914"/>
    <w:rsid w:val="77D5131D"/>
    <w:rsid w:val="77FC0AC6"/>
    <w:rsid w:val="77FF25E8"/>
    <w:rsid w:val="78084145"/>
    <w:rsid w:val="78091C4E"/>
    <w:rsid w:val="780D0A68"/>
    <w:rsid w:val="78101537"/>
    <w:rsid w:val="782A06EC"/>
    <w:rsid w:val="78530C8A"/>
    <w:rsid w:val="785539E9"/>
    <w:rsid w:val="7856155C"/>
    <w:rsid w:val="786509A2"/>
    <w:rsid w:val="7869135C"/>
    <w:rsid w:val="787B47B1"/>
    <w:rsid w:val="7887398C"/>
    <w:rsid w:val="78945959"/>
    <w:rsid w:val="789E4AAF"/>
    <w:rsid w:val="78AB767B"/>
    <w:rsid w:val="78C231C2"/>
    <w:rsid w:val="78D11B86"/>
    <w:rsid w:val="78E9152F"/>
    <w:rsid w:val="78E95B6C"/>
    <w:rsid w:val="78EE4177"/>
    <w:rsid w:val="78F809A9"/>
    <w:rsid w:val="78FD16BA"/>
    <w:rsid w:val="79022F93"/>
    <w:rsid w:val="790A3792"/>
    <w:rsid w:val="79273C8C"/>
    <w:rsid w:val="79312691"/>
    <w:rsid w:val="79365AC2"/>
    <w:rsid w:val="79393E87"/>
    <w:rsid w:val="79435258"/>
    <w:rsid w:val="79485769"/>
    <w:rsid w:val="794A5AAD"/>
    <w:rsid w:val="79676E6F"/>
    <w:rsid w:val="796A2BC1"/>
    <w:rsid w:val="796B0F78"/>
    <w:rsid w:val="797564DE"/>
    <w:rsid w:val="799853F3"/>
    <w:rsid w:val="79A47B82"/>
    <w:rsid w:val="79A50188"/>
    <w:rsid w:val="79A975D5"/>
    <w:rsid w:val="79D77842"/>
    <w:rsid w:val="79EE7F3F"/>
    <w:rsid w:val="79F546DE"/>
    <w:rsid w:val="79F77D2A"/>
    <w:rsid w:val="7A0D3419"/>
    <w:rsid w:val="7A100343"/>
    <w:rsid w:val="7A1A1876"/>
    <w:rsid w:val="7A1C418C"/>
    <w:rsid w:val="7A1F668A"/>
    <w:rsid w:val="7A234863"/>
    <w:rsid w:val="7A266BCD"/>
    <w:rsid w:val="7A330F42"/>
    <w:rsid w:val="7A3A25E9"/>
    <w:rsid w:val="7A400FF4"/>
    <w:rsid w:val="7A475D7E"/>
    <w:rsid w:val="7A711C4D"/>
    <w:rsid w:val="7A86752D"/>
    <w:rsid w:val="7A8A138E"/>
    <w:rsid w:val="7A9C52B7"/>
    <w:rsid w:val="7A9E0BAF"/>
    <w:rsid w:val="7AB31E1F"/>
    <w:rsid w:val="7ABB1785"/>
    <w:rsid w:val="7ABE02FA"/>
    <w:rsid w:val="7ABF56F5"/>
    <w:rsid w:val="7AC04DEF"/>
    <w:rsid w:val="7AC55644"/>
    <w:rsid w:val="7AC56FBA"/>
    <w:rsid w:val="7AC67B92"/>
    <w:rsid w:val="7AD516A0"/>
    <w:rsid w:val="7AD807F8"/>
    <w:rsid w:val="7AE30A07"/>
    <w:rsid w:val="7AF6214D"/>
    <w:rsid w:val="7AFE6A4F"/>
    <w:rsid w:val="7B020405"/>
    <w:rsid w:val="7B020D48"/>
    <w:rsid w:val="7B020F90"/>
    <w:rsid w:val="7B1A7830"/>
    <w:rsid w:val="7B1C261D"/>
    <w:rsid w:val="7B1C30D9"/>
    <w:rsid w:val="7B1C37C9"/>
    <w:rsid w:val="7B237816"/>
    <w:rsid w:val="7B3665D4"/>
    <w:rsid w:val="7B4116A0"/>
    <w:rsid w:val="7B443AB4"/>
    <w:rsid w:val="7B491CE3"/>
    <w:rsid w:val="7B4A3CEA"/>
    <w:rsid w:val="7B4D4FE2"/>
    <w:rsid w:val="7B52651C"/>
    <w:rsid w:val="7B586C88"/>
    <w:rsid w:val="7B5C1B56"/>
    <w:rsid w:val="7B711068"/>
    <w:rsid w:val="7B7E0A5C"/>
    <w:rsid w:val="7BA517DE"/>
    <w:rsid w:val="7BAE33E2"/>
    <w:rsid w:val="7BB638D6"/>
    <w:rsid w:val="7BCA0DFF"/>
    <w:rsid w:val="7BEA2A90"/>
    <w:rsid w:val="7BFF36B0"/>
    <w:rsid w:val="7C022AA2"/>
    <w:rsid w:val="7C11187C"/>
    <w:rsid w:val="7C21143B"/>
    <w:rsid w:val="7C253FAF"/>
    <w:rsid w:val="7C2A6BBC"/>
    <w:rsid w:val="7C423970"/>
    <w:rsid w:val="7C486376"/>
    <w:rsid w:val="7C4C4675"/>
    <w:rsid w:val="7C4D2353"/>
    <w:rsid w:val="7C4D4736"/>
    <w:rsid w:val="7C513121"/>
    <w:rsid w:val="7C577E2A"/>
    <w:rsid w:val="7C585534"/>
    <w:rsid w:val="7C662692"/>
    <w:rsid w:val="7C671C0A"/>
    <w:rsid w:val="7C6843A8"/>
    <w:rsid w:val="7C7122C0"/>
    <w:rsid w:val="7C7D3916"/>
    <w:rsid w:val="7C8F3197"/>
    <w:rsid w:val="7C9868EE"/>
    <w:rsid w:val="7C9A4300"/>
    <w:rsid w:val="7CB804DE"/>
    <w:rsid w:val="7CC01801"/>
    <w:rsid w:val="7CC72671"/>
    <w:rsid w:val="7CC95316"/>
    <w:rsid w:val="7CD23F09"/>
    <w:rsid w:val="7CE61D34"/>
    <w:rsid w:val="7CE74AB6"/>
    <w:rsid w:val="7CE94C74"/>
    <w:rsid w:val="7CEA3B9C"/>
    <w:rsid w:val="7CFB6DC8"/>
    <w:rsid w:val="7CFE765E"/>
    <w:rsid w:val="7D09245A"/>
    <w:rsid w:val="7D092902"/>
    <w:rsid w:val="7D1C0A58"/>
    <w:rsid w:val="7D1C5F5E"/>
    <w:rsid w:val="7D2F0682"/>
    <w:rsid w:val="7D3A39D0"/>
    <w:rsid w:val="7D456964"/>
    <w:rsid w:val="7D501711"/>
    <w:rsid w:val="7D5A2B94"/>
    <w:rsid w:val="7D686487"/>
    <w:rsid w:val="7D7563AC"/>
    <w:rsid w:val="7D757541"/>
    <w:rsid w:val="7D9D2D5D"/>
    <w:rsid w:val="7DAF4960"/>
    <w:rsid w:val="7DB02526"/>
    <w:rsid w:val="7DB86D8B"/>
    <w:rsid w:val="7DBD1C2D"/>
    <w:rsid w:val="7DC0189F"/>
    <w:rsid w:val="7DCA4AC8"/>
    <w:rsid w:val="7DD03D47"/>
    <w:rsid w:val="7DE669D7"/>
    <w:rsid w:val="7E045524"/>
    <w:rsid w:val="7E0D0073"/>
    <w:rsid w:val="7E131F33"/>
    <w:rsid w:val="7E1C3356"/>
    <w:rsid w:val="7E263D56"/>
    <w:rsid w:val="7E27715A"/>
    <w:rsid w:val="7E3723B2"/>
    <w:rsid w:val="7E5A488D"/>
    <w:rsid w:val="7E6B355F"/>
    <w:rsid w:val="7E833E5C"/>
    <w:rsid w:val="7E9A00C1"/>
    <w:rsid w:val="7E9D5044"/>
    <w:rsid w:val="7EA41A95"/>
    <w:rsid w:val="7EB61B9B"/>
    <w:rsid w:val="7EB702D9"/>
    <w:rsid w:val="7EC948A5"/>
    <w:rsid w:val="7EE01517"/>
    <w:rsid w:val="7EF615CA"/>
    <w:rsid w:val="7EFA4D08"/>
    <w:rsid w:val="7EFA5C49"/>
    <w:rsid w:val="7F2E7255"/>
    <w:rsid w:val="7F43109D"/>
    <w:rsid w:val="7F4C5023"/>
    <w:rsid w:val="7F4D0C55"/>
    <w:rsid w:val="7F541A3D"/>
    <w:rsid w:val="7F6D7BB1"/>
    <w:rsid w:val="7F8061D4"/>
    <w:rsid w:val="7F816D64"/>
    <w:rsid w:val="7F840F80"/>
    <w:rsid w:val="7F870DB5"/>
    <w:rsid w:val="7F926E7C"/>
    <w:rsid w:val="7F9A569A"/>
    <w:rsid w:val="7FA05AC8"/>
    <w:rsid w:val="7FAC1F5E"/>
    <w:rsid w:val="7FB8242B"/>
    <w:rsid w:val="7FB967F3"/>
    <w:rsid w:val="7FBB74FF"/>
    <w:rsid w:val="7FCB07F7"/>
    <w:rsid w:val="7FCF27AA"/>
    <w:rsid w:val="7FD64368"/>
    <w:rsid w:val="7FD733D6"/>
    <w:rsid w:val="7FF141BB"/>
    <w:rsid w:val="7FFF4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0"/>
    <w:pPr>
      <w:keepNext/>
      <w:keepLines/>
      <w:spacing w:line="240" w:lineRule="atLeast"/>
      <w:outlineLvl w:val="0"/>
    </w:pPr>
    <w:rPr>
      <w:b/>
      <w:bCs/>
      <w:kern w:val="44"/>
      <w:sz w:val="28"/>
      <w:szCs w:val="28"/>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link w:val="43"/>
    <w:qFormat/>
    <w:uiPriority w:val="0"/>
    <w:pPr>
      <w:adjustRightInd w:val="0"/>
      <w:spacing w:line="480" w:lineRule="atLeast"/>
      <w:ind w:firstLine="595"/>
      <w:textAlignment w:val="baseline"/>
    </w:pPr>
    <w:rPr>
      <w:sz w:val="30"/>
    </w:rPr>
  </w:style>
  <w:style w:type="paragraph" w:styleId="5">
    <w:name w:val="annotation text"/>
    <w:basedOn w:val="1"/>
    <w:qFormat/>
    <w:uiPriority w:val="0"/>
    <w:pPr>
      <w:jc w:val="left"/>
    </w:pPr>
  </w:style>
  <w:style w:type="paragraph" w:styleId="6">
    <w:name w:val="Body Text"/>
    <w:basedOn w:val="1"/>
    <w:qFormat/>
    <w:uiPriority w:val="0"/>
    <w:rPr>
      <w:sz w:val="28"/>
      <w:szCs w:val="20"/>
    </w:rPr>
  </w:style>
  <w:style w:type="paragraph" w:styleId="7">
    <w:name w:val="Body Text Indent"/>
    <w:basedOn w:val="1"/>
    <w:qFormat/>
    <w:uiPriority w:val="0"/>
    <w:pPr>
      <w:ind w:firstLine="480" w:firstLineChars="200"/>
    </w:pPr>
    <w:rPr>
      <w:sz w:val="24"/>
    </w:rPr>
  </w:style>
  <w:style w:type="paragraph" w:styleId="8">
    <w:name w:val="Block Text"/>
    <w:basedOn w:val="1"/>
    <w:qFormat/>
    <w:uiPriority w:val="0"/>
    <w:pPr>
      <w:ind w:left="480" w:right="-1414"/>
      <w:jc w:val="left"/>
    </w:pPr>
    <w:rPr>
      <w:rFonts w:ascii="仿宋_GB2312"/>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spacing w:line="240" w:lineRule="auto"/>
      <w:ind w:firstLine="0" w:firstLineChars="0"/>
    </w:pPr>
    <w:rPr>
      <w:rFonts w:ascii="宋体"/>
      <w:sz w:val="28"/>
    </w:rPr>
  </w:style>
  <w:style w:type="paragraph" w:styleId="11">
    <w:name w:val="Body Text Indent 2"/>
    <w:basedOn w:val="1"/>
    <w:qFormat/>
    <w:uiPriority w:val="0"/>
    <w:pPr>
      <w:spacing w:before="120"/>
      <w:ind w:right="113" w:firstLine="570"/>
    </w:pPr>
    <w:rPr>
      <w:kern w:val="24"/>
      <w:sz w:val="28"/>
      <w:szCs w:val="20"/>
    </w:rPr>
  </w:style>
  <w:style w:type="paragraph" w:styleId="12">
    <w:name w:val="Balloon Text"/>
    <w:basedOn w:val="1"/>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2"/>
    <w:basedOn w:val="1"/>
    <w:next w:val="1"/>
    <w:qFormat/>
    <w:uiPriority w:val="0"/>
    <w:pPr>
      <w:ind w:left="240"/>
    </w:pPr>
    <w:rPr>
      <w:rFonts w:ascii="Calibri" w:hAnsi="Calibri"/>
      <w:smallCaps/>
      <w:sz w:val="20"/>
    </w:rPr>
  </w:style>
  <w:style w:type="paragraph" w:styleId="16">
    <w:name w:val="Body Text 2"/>
    <w:basedOn w:val="1"/>
    <w:qFormat/>
    <w:uiPriority w:val="0"/>
    <w:pPr>
      <w:spacing w:after="120" w:line="480" w:lineRule="auto"/>
    </w:pPr>
  </w:style>
  <w:style w:type="paragraph" w:styleId="1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1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9">
    <w:name w:val="annotation subject"/>
    <w:basedOn w:val="5"/>
    <w:next w:val="5"/>
    <w:qFormat/>
    <w:uiPriority w:val="0"/>
    <w:rPr>
      <w:b/>
      <w:bCs/>
    </w:rPr>
  </w:style>
  <w:style w:type="paragraph" w:styleId="20">
    <w:name w:val="Body Text First Indent 2"/>
    <w:basedOn w:val="7"/>
    <w:qFormat/>
    <w:uiPriority w:val="0"/>
    <w:pPr>
      <w:spacing w:after="120" w:line="360" w:lineRule="auto"/>
      <w:ind w:left="420" w:leftChars="200" w:firstLine="420" w:firstLineChars="200"/>
    </w:pPr>
    <w:rPr>
      <w:sz w:val="24"/>
    </w:rPr>
  </w:style>
  <w:style w:type="table" w:styleId="22">
    <w:name w:val="Table Grid"/>
    <w:basedOn w:val="21"/>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4">
    <w:name w:val="Strong"/>
    <w:qFormat/>
    <w:uiPriority w:val="0"/>
    <w:rPr>
      <w:rFonts w:eastAsia="仿宋"/>
      <w:b/>
      <w:bCs/>
      <w:sz w:val="24"/>
    </w:rPr>
  </w:style>
  <w:style w:type="character" w:styleId="25">
    <w:name w:val="page number"/>
    <w:basedOn w:val="23"/>
    <w:qFormat/>
    <w:uiPriority w:val="0"/>
  </w:style>
  <w:style w:type="character" w:styleId="26">
    <w:name w:val="Emphasis"/>
    <w:qFormat/>
    <w:uiPriority w:val="0"/>
    <w:rPr>
      <w:b/>
      <w:sz w:val="21"/>
      <w:szCs w:val="21"/>
    </w:rPr>
  </w:style>
  <w:style w:type="character" w:styleId="27">
    <w:name w:val="Hyperlink"/>
    <w:qFormat/>
    <w:uiPriority w:val="0"/>
    <w:rPr>
      <w:color w:val="0000FF"/>
      <w:u w:val="single"/>
    </w:rPr>
  </w:style>
  <w:style w:type="character" w:styleId="28">
    <w:name w:val="annotation reference"/>
    <w:qFormat/>
    <w:uiPriority w:val="0"/>
    <w:rPr>
      <w:sz w:val="21"/>
      <w:szCs w:val="21"/>
    </w:rPr>
  </w:style>
  <w:style w:type="paragraph" w:customStyle="1" w:styleId="29">
    <w:name w:val="样式 样式 样式 四号 左侧:  1.53 厘米 + 首行缩进:  2 字符 + 居中 左侧:  2 字符 首行缩进:  2..."/>
    <w:basedOn w:val="30"/>
    <w:qFormat/>
    <w:uiPriority w:val="0"/>
    <w:pPr>
      <w:adjustRightInd w:val="0"/>
      <w:spacing w:line="240" w:lineRule="auto"/>
      <w:ind w:left="200" w:leftChars="200" w:firstLine="0" w:firstLineChars="0"/>
      <w:jc w:val="center"/>
    </w:pPr>
    <w:rPr>
      <w:w w:val="90"/>
      <w:sz w:val="28"/>
    </w:rPr>
  </w:style>
  <w:style w:type="paragraph" w:customStyle="1" w:styleId="30">
    <w:name w:val="样式 样式 四号 左侧:  1.53 厘米 + 首行缩进:  2 字符"/>
    <w:basedOn w:val="31"/>
    <w:qFormat/>
    <w:uiPriority w:val="0"/>
    <w:pPr>
      <w:ind w:left="200" w:leftChars="200"/>
    </w:pPr>
    <w:rPr>
      <w:szCs w:val="20"/>
    </w:rPr>
  </w:style>
  <w:style w:type="paragraph" w:customStyle="1" w:styleId="31">
    <w:name w:val="样式 四号 左侧:  1.53 厘米"/>
    <w:basedOn w:val="1"/>
    <w:qFormat/>
    <w:uiPriority w:val="0"/>
    <w:pPr>
      <w:adjustRightInd w:val="0"/>
    </w:pPr>
    <w:rPr>
      <w:w w:val="90"/>
      <w:sz w:val="28"/>
      <w:szCs w:val="28"/>
    </w:rPr>
  </w:style>
  <w:style w:type="paragraph" w:customStyle="1" w:styleId="32">
    <w:name w:val="表格"/>
    <w:basedOn w:val="1"/>
    <w:next w:val="1"/>
    <w:qFormat/>
    <w:uiPriority w:val="0"/>
    <w:pPr>
      <w:jc w:val="center"/>
    </w:pPr>
    <w:rPr>
      <w:sz w:val="24"/>
    </w:rPr>
  </w:style>
  <w:style w:type="paragraph" w:customStyle="1" w:styleId="33">
    <w:name w:val="_Style 10"/>
    <w:basedOn w:val="4"/>
    <w:qFormat/>
    <w:uiPriority w:val="0"/>
    <w:pPr>
      <w:tabs>
        <w:tab w:val="left" w:pos="360"/>
        <w:tab w:val="left" w:pos="900"/>
      </w:tabs>
      <w:snapToGrid w:val="0"/>
      <w:spacing w:before="120" w:after="120" w:line="360" w:lineRule="auto"/>
      <w:ind w:left="542" w:leftChars="-12" w:firstLine="200" w:firstLineChars="200"/>
      <w:jc w:val="left"/>
    </w:pPr>
  </w:style>
  <w:style w:type="paragraph" w:customStyle="1" w:styleId="3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默认段落字体 Para Char Char Char Char Char Char Char Char Char Char"/>
    <w:basedOn w:val="4"/>
    <w:qFormat/>
    <w:uiPriority w:val="0"/>
    <w:pPr>
      <w:tabs>
        <w:tab w:val="left" w:pos="360"/>
        <w:tab w:val="left" w:pos="900"/>
      </w:tabs>
      <w:snapToGrid w:val="0"/>
      <w:spacing w:before="120" w:after="120" w:line="360" w:lineRule="auto"/>
      <w:ind w:left="542" w:leftChars="-12" w:firstLine="200" w:firstLineChars="200"/>
      <w:jc w:val="left"/>
    </w:pPr>
  </w:style>
  <w:style w:type="paragraph" w:customStyle="1" w:styleId="36">
    <w:name w:val="Char Char14"/>
    <w:basedOn w:val="1"/>
    <w:qFormat/>
    <w:uiPriority w:val="0"/>
    <w:pPr>
      <w:jc w:val="left"/>
    </w:pPr>
  </w:style>
  <w:style w:type="paragraph" w:customStyle="1" w:styleId="37">
    <w:name w:val="Char Char Char Char Char Char"/>
    <w:basedOn w:val="1"/>
    <w:qFormat/>
    <w:uiPriority w:val="0"/>
    <w:rPr>
      <w:sz w:val="24"/>
    </w:rPr>
  </w:style>
  <w:style w:type="paragraph" w:customStyle="1" w:styleId="38">
    <w:name w:val="Char"/>
    <w:basedOn w:val="1"/>
    <w:qFormat/>
    <w:uiPriority w:val="0"/>
    <w:pPr>
      <w:widowControl/>
      <w:jc w:val="left"/>
    </w:pPr>
    <w:rPr>
      <w:rFonts w:ascii="Verdana" w:hAnsi="Verdana"/>
      <w:b/>
      <w:bCs/>
      <w:kern w:val="0"/>
      <w:szCs w:val="28"/>
      <w:lang w:eastAsia="en-US"/>
    </w:rPr>
  </w:style>
  <w:style w:type="paragraph" w:customStyle="1" w:styleId="39">
    <w:name w:val="p0"/>
    <w:basedOn w:val="1"/>
    <w:qFormat/>
    <w:uiPriority w:val="0"/>
    <w:pPr>
      <w:widowControl/>
    </w:pPr>
    <w:rPr>
      <w:kern w:val="0"/>
      <w:szCs w:val="21"/>
    </w:rPr>
  </w:style>
  <w:style w:type="paragraph" w:customStyle="1" w:styleId="40">
    <w:name w:val="默认段落字体 Para Char Char Char Char Char Char Char"/>
    <w:basedOn w:val="1"/>
    <w:qFormat/>
    <w:uiPriority w:val="0"/>
    <w:pPr>
      <w:adjustRightInd w:val="0"/>
      <w:spacing w:line="360" w:lineRule="auto"/>
      <w:textAlignment w:val="baseline"/>
    </w:pPr>
  </w:style>
  <w:style w:type="paragraph" w:customStyle="1" w:styleId="41">
    <w:name w:val="报告标题3"/>
    <w:basedOn w:val="1"/>
    <w:qFormat/>
    <w:uiPriority w:val="0"/>
    <w:pPr>
      <w:keepNext/>
      <w:keepLines/>
      <w:outlineLvl w:val="2"/>
    </w:pPr>
    <w:rPr>
      <w:b/>
      <w:color w:val="000000"/>
      <w:kern w:val="1"/>
      <w:sz w:val="32"/>
    </w:rPr>
  </w:style>
  <w:style w:type="paragraph" w:customStyle="1" w:styleId="42">
    <w:name w:val="Char1 Char Char Char"/>
    <w:basedOn w:val="1"/>
    <w:qFormat/>
    <w:uiPriority w:val="0"/>
  </w:style>
  <w:style w:type="character" w:customStyle="1" w:styleId="43">
    <w:name w:val="正文缩进 字符"/>
    <w:link w:val="2"/>
    <w:qFormat/>
    <w:uiPriority w:val="0"/>
    <w:rPr>
      <w:rFonts w:eastAsia="宋体"/>
      <w:sz w:val="30"/>
      <w:lang w:val="en-US" w:eastAsia="zh-CN" w:bidi="ar-SA"/>
    </w:rPr>
  </w:style>
  <w:style w:type="character" w:customStyle="1" w:styleId="44">
    <w:name w:val="标题 1 字符"/>
    <w:link w:val="3"/>
    <w:qFormat/>
    <w:uiPriority w:val="0"/>
    <w:rPr>
      <w:rFonts w:ascii="Times New Roman" w:hAnsi="Times New Roman" w:eastAsia="宋体"/>
      <w:b/>
      <w:bCs/>
      <w:kern w:val="44"/>
      <w:sz w:val="28"/>
      <w:szCs w:val="28"/>
      <w:lang w:val="en-US" w:eastAsia="zh-CN" w:bidi="ar-SA"/>
    </w:rPr>
  </w:style>
  <w:style w:type="character" w:customStyle="1" w:styleId="45">
    <w:name w:val="apple-style-span"/>
    <w:basedOn w:val="23"/>
    <w:qFormat/>
    <w:uiPriority w:val="0"/>
  </w:style>
  <w:style w:type="paragraph" w:customStyle="1" w:styleId="46">
    <w:name w:val="Table Paragraph"/>
    <w:basedOn w:val="1"/>
    <w:qFormat/>
    <w:uiPriority w:val="1"/>
    <w:pPr>
      <w:jc w:val="center"/>
    </w:pPr>
    <w:rPr>
      <w:rFonts w:ascii="宋体" w:hAnsi="宋体" w:eastAsia="宋体" w:cs="宋体"/>
      <w:lang w:val="zh-CN" w:eastAsia="zh-CN" w:bidi="zh-CN"/>
    </w:rPr>
  </w:style>
  <w:style w:type="character" w:customStyle="1" w:styleId="47">
    <w:name w:val="font11"/>
    <w:basedOn w:val="23"/>
    <w:qFormat/>
    <w:uiPriority w:val="0"/>
    <w:rPr>
      <w:rFonts w:hint="eastAsia" w:ascii="宋体" w:hAnsi="宋体" w:eastAsia="宋体" w:cs="宋体"/>
      <w:color w:val="000000"/>
      <w:sz w:val="21"/>
      <w:szCs w:val="21"/>
      <w:u w:val="none"/>
    </w:rPr>
  </w:style>
  <w:style w:type="character" w:customStyle="1" w:styleId="48">
    <w:name w:val="font21"/>
    <w:basedOn w:val="23"/>
    <w:qFormat/>
    <w:uiPriority w:val="0"/>
    <w:rPr>
      <w:rFonts w:hint="default" w:ascii="Times New Roman" w:hAnsi="Times New Roman" w:cs="Times New Roman"/>
      <w:color w:val="000000"/>
      <w:sz w:val="21"/>
      <w:szCs w:val="21"/>
      <w:u w:val="none"/>
    </w:rPr>
  </w:style>
  <w:style w:type="character" w:customStyle="1" w:styleId="49">
    <w:name w:val="font31"/>
    <w:basedOn w:val="23"/>
    <w:qFormat/>
    <w:uiPriority w:val="0"/>
    <w:rPr>
      <w:rFonts w:hint="eastAsia" w:ascii="宋体" w:hAnsi="宋体" w:eastAsia="宋体" w:cs="宋体"/>
      <w:color w:val="000000"/>
      <w:sz w:val="21"/>
      <w:szCs w:val="21"/>
      <w:u w:val="none"/>
      <w:vertAlign w:val="superscript"/>
    </w:rPr>
  </w:style>
  <w:style w:type="paragraph" w:customStyle="1" w:styleId="50">
    <w:name w:val="0表-序号"/>
    <w:next w:val="1"/>
    <w:qFormat/>
    <w:uiPriority w:val="0"/>
    <w:pPr>
      <w:numPr>
        <w:ilvl w:val="6"/>
        <w:numId w:val="1"/>
      </w:numPr>
      <w:jc w:val="center"/>
    </w:pPr>
    <w:rPr>
      <w:rFonts w:ascii="Times New Roman" w:hAnsi="Times New Roman" w:eastAsia="宋体" w:cs="Times New Roman"/>
      <w:b/>
      <w:sz w:val="21"/>
      <w:lang w:val="en-US" w:eastAsia="zh-CN" w:bidi="ar-SA"/>
    </w:rPr>
  </w:style>
  <w:style w:type="paragraph" w:customStyle="1" w:styleId="51">
    <w:name w:val="000表格正文"/>
    <w:basedOn w:val="1"/>
    <w:next w:val="1"/>
    <w:qFormat/>
    <w:uiPriority w:val="0"/>
    <w:pPr>
      <w:pBdr>
        <w:top w:val="none" w:color="auto" w:sz="0" w:space="1"/>
        <w:left w:val="none" w:color="auto" w:sz="0" w:space="4"/>
        <w:bottom w:val="none" w:color="auto" w:sz="0" w:space="1"/>
        <w:right w:val="none" w:color="auto" w:sz="0" w:space="4"/>
      </w:pBdr>
      <w:spacing w:line="240" w:lineRule="auto"/>
      <w:ind w:firstLine="0" w:firstLineChars="0"/>
      <w:jc w:val="center"/>
    </w:pPr>
    <w:rPr>
      <w:sz w:val="21"/>
    </w:rPr>
  </w:style>
  <w:style w:type="paragraph" w:customStyle="1" w:styleId="52">
    <w:name w:val="书表格内"/>
    <w:basedOn w:val="1"/>
    <w:qFormat/>
    <w:uiPriority w:val="0"/>
    <w:pPr>
      <w:spacing w:line="0" w:lineRule="atLeast"/>
      <w:ind w:firstLine="0" w:firstLineChars="0"/>
      <w:jc w:val="center"/>
    </w:pPr>
    <w:rPr>
      <w:sz w:val="21"/>
      <w:szCs w:val="21"/>
    </w:rPr>
  </w:style>
  <w:style w:type="character" w:customStyle="1" w:styleId="53">
    <w:name w:val="font41"/>
    <w:basedOn w:val="23"/>
    <w:qFormat/>
    <w:uiPriority w:val="0"/>
    <w:rPr>
      <w:rFonts w:hint="default" w:ascii="Times New Roman" w:hAnsi="Times New Roman" w:cs="Times New Roman"/>
      <w:color w:val="000000"/>
      <w:sz w:val="21"/>
      <w:szCs w:val="21"/>
      <w:u w:val="none"/>
      <w:vertAlign w:val="superscript"/>
    </w:rPr>
  </w:style>
  <w:style w:type="paragraph" w:customStyle="1" w:styleId="54">
    <w:name w:val="报告书表格"/>
    <w:basedOn w:val="1"/>
    <w:qFormat/>
    <w:uiPriority w:val="0"/>
    <w:pPr>
      <w:adjustRightInd w:val="0"/>
      <w:spacing w:before="60" w:beforeLines="0" w:after="60" w:afterLines="0" w:line="240" w:lineRule="atLeast"/>
      <w:jc w:val="center"/>
      <w:textAlignment w:val="baseline"/>
    </w:pPr>
    <w:rPr>
      <w:rFonts w:eastAsia="宋体"/>
      <w:sz w:val="24"/>
      <w:lang w:val="en-US" w:eastAsia="zh-CN" w:bidi="ar-SA"/>
    </w:rPr>
  </w:style>
  <w:style w:type="paragraph" w:customStyle="1" w:styleId="55">
    <w:name w:val="内表"/>
    <w:basedOn w:val="1"/>
    <w:qFormat/>
    <w:uiPriority w:val="0"/>
    <w:pPr>
      <w:snapToGrid w:val="0"/>
      <w:jc w:val="center"/>
    </w:pPr>
    <w:rPr>
      <w:rFonts w:ascii="宋体" w:hAnsi="宋体"/>
      <w:szCs w:val="21"/>
    </w:rPr>
  </w:style>
  <w:style w:type="paragraph" w:styleId="56">
    <w:name w:val="List Paragraph"/>
    <w:basedOn w:val="1"/>
    <w:qFormat/>
    <w:uiPriority w:val="0"/>
    <w:pPr>
      <w:ind w:firstLine="420" w:firstLineChars="200"/>
    </w:pPr>
  </w:style>
  <w:style w:type="paragraph" w:customStyle="1" w:styleId="57">
    <w:name w:val="+正文"/>
    <w:basedOn w:val="1"/>
    <w:qFormat/>
    <w:uiPriority w:val="0"/>
    <w:pPr>
      <w:spacing w:line="360" w:lineRule="auto"/>
      <w:ind w:firstLine="200" w:firstLineChars="200"/>
    </w:pPr>
    <w:rPr>
      <w:sz w:val="28"/>
      <w:szCs w:val="28"/>
    </w:rPr>
  </w:style>
  <w:style w:type="paragraph" w:customStyle="1" w:styleId="58">
    <w:name w:val="No Spacing"/>
    <w:qFormat/>
    <w:uiPriority w:val="0"/>
    <w:pPr>
      <w:adjustRightInd w:val="0"/>
      <w:snapToGrid w:val="0"/>
      <w:spacing w:before="156" w:beforeLines="50" w:after="156" w:afterLines="50"/>
      <w:jc w:val="center"/>
    </w:pPr>
    <w:rPr>
      <w:rFonts w:ascii="Times New Roman" w:hAnsi="Times New Roman" w:eastAsia="宋体" w:cs="Times New Roman"/>
      <w:b/>
      <w:sz w:val="21"/>
      <w:szCs w:val="22"/>
      <w:lang w:val="en-US" w:eastAsia="zh-CN" w:bidi="ar-SA"/>
    </w:rPr>
  </w:style>
  <w:style w:type="paragraph" w:customStyle="1" w:styleId="59">
    <w:name w:val="Char5"/>
    <w:basedOn w:val="1"/>
    <w:qFormat/>
    <w:uiPriority w:val="0"/>
    <w:pPr>
      <w:spacing w:line="360" w:lineRule="auto"/>
    </w:pPr>
    <w:rPr>
      <w:rFonts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e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38"/>
    <customShpInfo spid="_x0000_s1026" textRotate="1"/>
    <customShpInfo spid="_x0000_s12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49</Pages>
  <Words>5294</Words>
  <Characters>30182</Characters>
  <Lines>251</Lines>
  <Paragraphs>70</Paragraphs>
  <TotalTime>345</TotalTime>
  <ScaleCrop>false</ScaleCrop>
  <LinksUpToDate>false</LinksUpToDate>
  <CharactersWithSpaces>35406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2011-10-10T00:53:00Z</dcterms:created>
  <dc:creator>User</dc:creator>
  <cp:lastModifiedBy>兴隆飞跃环保</cp:lastModifiedBy>
  <cp:lastPrinted>2019-08-06T08:29:02Z</cp:lastPrinted>
  <dcterms:modified xsi:type="dcterms:W3CDTF">2019-08-06T08:40:05Z</dcterms:modified>
  <dc:title>《建设项目环境影响报告表》编制说明</dc:title>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