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微软雅黑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 w:themeColor="text1"/>
          <w:sz w:val="44"/>
          <w:szCs w:val="44"/>
        </w:rPr>
        <w:t>兴隆县民政局</w:t>
      </w:r>
      <w:r>
        <w:rPr>
          <w:rFonts w:hint="eastAsia" w:ascii="方正小标宋_GBK" w:hAnsi="微软雅黑" w:eastAsia="方正小标宋_GBK"/>
          <w:color w:val="000000" w:themeColor="text1"/>
          <w:sz w:val="44"/>
          <w:szCs w:val="44"/>
          <w:lang w:val="en-US" w:eastAsia="zh-CN"/>
        </w:rPr>
        <w:t>信息</w:t>
      </w:r>
      <w:r>
        <w:rPr>
          <w:rFonts w:hint="eastAsia" w:ascii="方正小标宋_GBK" w:hAnsi="微软雅黑" w:eastAsia="方正小标宋_GBK"/>
          <w:color w:val="000000" w:themeColor="text1"/>
          <w:sz w:val="44"/>
          <w:szCs w:val="44"/>
        </w:rPr>
        <w:t>公开基本目录</w:t>
      </w:r>
    </w:p>
    <w:tbl>
      <w:tblPr>
        <w:tblStyle w:val="4"/>
        <w:tblpPr w:leftFromText="180" w:rightFromText="180" w:vertAnchor="text" w:horzAnchor="page" w:tblpX="859" w:tblpY="494"/>
        <w:tblOverlap w:val="never"/>
        <w:tblW w:w="158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47"/>
        <w:gridCol w:w="2040"/>
        <w:gridCol w:w="3408"/>
        <w:gridCol w:w="1728"/>
        <w:gridCol w:w="2676"/>
        <w:gridCol w:w="2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  <w:lang w:eastAsia="zh-CN"/>
              </w:rPr>
              <w:t>政府信息索引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  <w:t>类别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  <w:t>公开内容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  <w:t>公开时限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</w:rPr>
              <w:t>公开范围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32"/>
                <w:szCs w:val="32"/>
                <w:lang w:eastAsia="zh-CN"/>
              </w:rPr>
              <w:t>生成日期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13564007/2024-00173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13564007/2023-17268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概况信息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工作机构及主要职责、领导分工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长期公开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2023.4.10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13564007/2023-16832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13564007/2023-15883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13564007/2023-15840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13564007/2023-15416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13564007/2023-14545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工作动态</w:t>
            </w:r>
          </w:p>
        </w:tc>
        <w:tc>
          <w:tcPr>
            <w:tcW w:w="34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</w:rPr>
              <w:t>重要会议、重要活动、工作部署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</w:rPr>
              <w:t>领导活动、会议讲话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</w:rPr>
              <w:t>工作部署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</w:rPr>
              <w:t>突发公共事件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  <w:lang w:eastAsia="zh-CN"/>
              </w:rPr>
              <w:t>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</w:rPr>
              <w:t>公告公示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2023年3月-2023年10月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13564007/2023-14974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13564/2023-15569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13564007/2023-16000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法规文件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民政相关法律法规、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民政政策和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</w:rPr>
              <w:t>规范性文件等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shd w:val="clear" w:color="auto" w:fill="F8FCFE"/>
                <w:lang w:eastAsia="zh-CN"/>
              </w:rPr>
              <w:t>，政策解读，其他文件等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2023.3.22</w:t>
            </w:r>
          </w:p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13564007/2023-17273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规划总结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年度工作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要点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、总结等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2023.12.18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13564007/2023-15911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13564007/2023-15912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13564007/2023-16834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13564007/2023-16939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  <w:t>行政执法公示事前公开</w:t>
            </w:r>
          </w:p>
        </w:tc>
        <w:tc>
          <w:tcPr>
            <w:tcW w:w="34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  <w:t>通知公告，执法主体，执法人员，其他，执法依据，执法权限，执法程序，“双随机、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  <w:t>一公开”，救济方式，监督方式</w:t>
            </w:r>
          </w:p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2023.8.28</w:t>
            </w:r>
          </w:p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2023.8.29</w:t>
            </w:r>
          </w:p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2023.9.14</w:t>
            </w:r>
          </w:p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2023.1.3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  <w:t>行政执法公示事后公开</w:t>
            </w:r>
          </w:p>
        </w:tc>
        <w:tc>
          <w:tcPr>
            <w:tcW w:w="34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left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  <w:t>行政处罚，行政许可，行政强制，行政检查，行政征收征用，行政确认，其他事后公开</w:t>
            </w:r>
          </w:p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办事指南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办事流程、指南等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长期公开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财政财务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专项经费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政府投资项目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财务预决算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行政事业性收费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政府采购</w:t>
            </w: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等</w:t>
            </w:r>
          </w:p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2023.2.16</w:t>
            </w:r>
          </w:p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2023.8.18</w:t>
            </w:r>
          </w:p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2023.12.20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13564007/2023-16018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13564007/2023-16019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13564007/2023-16020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13564007/2023-16021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建议提案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建议提案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2023.8.11</w:t>
            </w:r>
          </w:p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2023.3.7</w:t>
            </w:r>
          </w:p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2023.6.7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统计信息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统计信息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13564007/2023-15989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办事指南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办事指南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2023.2.1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13564007/2023-17277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权责清单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权责清单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2023.12.30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招考招录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招考招录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其他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其他相关内容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13564007/2023-14545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行政事业性收费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行政事业性收费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val="en-US" w:eastAsia="zh-CN"/>
              </w:rPr>
              <w:t>2023.3.30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重大会议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重大会议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重要会议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重要会议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政府信息公开年报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政府信息公开年报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重点领域信息公开</w:t>
            </w:r>
          </w:p>
        </w:tc>
        <w:tc>
          <w:tcPr>
            <w:tcW w:w="3408" w:type="dxa"/>
            <w:vAlign w:val="center"/>
          </w:tcPr>
          <w:p>
            <w:pPr>
              <w:spacing w:line="360" w:lineRule="exact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  <w:lang w:eastAsia="zh-CN"/>
              </w:rPr>
              <w:t>公共企事业单位信息公开，养老服务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及时公开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  <w:t>面向社会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微软雅黑" w:eastAsia="仿宋_GB2312"/>
                <w:color w:val="000000" w:themeColor="text1"/>
                <w:sz w:val="32"/>
                <w:szCs w:val="32"/>
              </w:rPr>
            </w:pPr>
          </w:p>
        </w:tc>
      </w:tr>
    </w:tbl>
    <w:p>
      <w:pPr>
        <w:spacing w:line="579" w:lineRule="exact"/>
        <w:jc w:val="center"/>
        <w:rPr>
          <w:rFonts w:hint="eastAsia" w:ascii="仿宋_GB2312" w:hAnsi="微软雅黑" w:eastAsia="仿宋_GB2312"/>
          <w:color w:val="000000" w:themeColor="text1"/>
          <w:sz w:val="32"/>
          <w:szCs w:val="32"/>
        </w:rPr>
      </w:pPr>
    </w:p>
    <w:p>
      <w:pPr>
        <w:rPr>
          <w:color w:val="000000" w:themeColor="text1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97687"/>
    <w:rsid w:val="002064E6"/>
    <w:rsid w:val="009338AD"/>
    <w:rsid w:val="00966985"/>
    <w:rsid w:val="00B9343F"/>
    <w:rsid w:val="00B97687"/>
    <w:rsid w:val="00C36C2C"/>
    <w:rsid w:val="00DC646B"/>
    <w:rsid w:val="17717CFE"/>
    <w:rsid w:val="17EE3867"/>
    <w:rsid w:val="186151ED"/>
    <w:rsid w:val="19E05316"/>
    <w:rsid w:val="232A4BE0"/>
    <w:rsid w:val="23B1534D"/>
    <w:rsid w:val="2DCF1834"/>
    <w:rsid w:val="60510E15"/>
    <w:rsid w:val="666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2020-12-28T06:24:00Z</dcterms:created>
  <dc:creator>Windows 用户</dc:creator>
  <cp:lastModifiedBy>Administrator</cp:lastModifiedBy>
  <cp:lastPrinted>2020-12-28T06:39:00Z</cp:lastPrinted>
  <dcterms:modified xsi:type="dcterms:W3CDTF">2024-06-03T02:25:38Z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39FE8A7685744C4AAE1FEF82772D3DDD</vt:lpwstr>
  </property>
</Properties>
</file>