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369A7">
      <w:pPr>
        <w:tabs>
          <w:tab w:val="left" w:pos="3518"/>
        </w:tabs>
        <w:spacing w:before="190" w:line="168" w:lineRule="auto"/>
        <w:ind w:firstLine="1746"/>
        <w:rPr>
          <w:rFonts w:ascii="方正小标宋_GBK" w:hAnsi="Microsoft JhengHei" w:eastAsia="方正小标宋_GBK" w:cs="Microsoft JhengHei"/>
          <w:spacing w:val="-2"/>
          <w:sz w:val="44"/>
          <w:szCs w:val="44"/>
        </w:rPr>
      </w:pPr>
    </w:p>
    <w:p w14:paraId="26715539">
      <w:pPr>
        <w:tabs>
          <w:tab w:val="left" w:pos="3518"/>
        </w:tabs>
        <w:spacing w:before="190" w:line="168" w:lineRule="auto"/>
        <w:ind w:firstLine="1746"/>
        <w:rPr>
          <w:rFonts w:ascii="方正小标宋_GBK" w:hAnsi="Microsoft JhengHei" w:eastAsia="方正小标宋_GBK" w:cs="Microsoft JhengHei"/>
          <w:sz w:val="44"/>
          <w:szCs w:val="44"/>
        </w:rPr>
      </w:pPr>
      <w:r>
        <w:rPr>
          <w:rFonts w:hint="eastAsia" w:ascii="方正小标宋_GBK" w:hAnsi="Microsoft JhengHei" w:eastAsia="方正小标宋_GBK" w:cs="Microsoft JhengHei"/>
          <w:spacing w:val="-2"/>
          <w:sz w:val="44"/>
          <w:szCs w:val="44"/>
        </w:rPr>
        <w:t>兴隆县市场监督管理局</w:t>
      </w:r>
    </w:p>
    <w:p w14:paraId="74D86CA5">
      <w:pPr>
        <w:spacing w:before="1" w:line="204" w:lineRule="auto"/>
        <w:ind w:firstLine="2398" w:firstLineChars="550"/>
        <w:rPr>
          <w:rFonts w:hint="eastAsia" w:ascii="方正小标宋_GBK" w:hAnsi="Microsoft JhengHei" w:eastAsia="方正小标宋_GBK" w:cs="Microsoft JhengHei"/>
          <w:spacing w:val="-2"/>
          <w:sz w:val="44"/>
          <w:szCs w:val="44"/>
        </w:rPr>
      </w:pPr>
      <w:r>
        <w:rPr>
          <w:rFonts w:hint="eastAsia" w:ascii="方正小标宋_GBK" w:hAnsi="Microsoft JhengHei" w:eastAsia="方正小标宋_GBK" w:cs="Microsoft JhengHei"/>
          <w:spacing w:val="-2"/>
          <w:sz w:val="44"/>
          <w:szCs w:val="44"/>
        </w:rPr>
        <w:t>行政处罚决定书</w:t>
      </w:r>
    </w:p>
    <w:p w14:paraId="3BE35BA0">
      <w:pPr>
        <w:spacing w:before="1" w:line="204" w:lineRule="auto"/>
        <w:ind w:firstLine="2398" w:firstLineChars="550"/>
        <w:rPr>
          <w:rFonts w:hint="eastAsia" w:ascii="方正小标宋_GBK" w:hAnsi="Microsoft JhengHei" w:eastAsia="方正小标宋_GBK" w:cs="Microsoft JhengHei"/>
          <w:spacing w:val="-2"/>
          <w:sz w:val="44"/>
          <w:szCs w:val="44"/>
        </w:rPr>
      </w:pPr>
    </w:p>
    <w:p w14:paraId="56D810C3">
      <w:pPr>
        <w:tabs>
          <w:tab w:val="left" w:pos="2725"/>
        </w:tabs>
        <w:spacing w:before="38" w:line="183" w:lineRule="auto"/>
        <w:ind w:firstLine="2295" w:firstLineChars="750"/>
        <w:rPr>
          <w:rFonts w:hint="eastAsia" w:ascii="仿宋_GB2312" w:hAnsi="仿宋" w:eastAsia="仿宋_GB2312" w:cs="仿宋"/>
          <w:spacing w:val="-7"/>
          <w:sz w:val="32"/>
          <w:szCs w:val="32"/>
        </w:rPr>
      </w:pPr>
      <w:bookmarkStart w:id="18" w:name="_GoBack"/>
      <w:r>
        <w:rPr>
          <w:rFonts w:hint="eastAsia" w:ascii="仿宋_GB2312" w:hAnsi="仿宋" w:eastAsia="仿宋_GB2312" w:cs="仿宋"/>
          <w:spacing w:val="-7"/>
          <w:sz w:val="32"/>
          <w:szCs w:val="32"/>
        </w:rPr>
        <w:t>兴市监处罚〔</w:t>
      </w:r>
      <w:r>
        <w:rPr>
          <w:rFonts w:hint="eastAsia" w:ascii="仿宋_GB2312" w:hAnsi="仿宋" w:eastAsia="仿宋_GB2312" w:cs="仿宋"/>
          <w:spacing w:val="-7"/>
          <w:sz w:val="32"/>
          <w:szCs w:val="32"/>
          <w:lang w:val="en-US" w:eastAsia="zh-CN"/>
        </w:rPr>
        <w:t>2025</w:t>
      </w:r>
      <w:r>
        <w:rPr>
          <w:rFonts w:hint="eastAsia" w:ascii="仿宋_GB2312" w:hAnsi="仿宋" w:eastAsia="仿宋_GB2312" w:cs="仿宋"/>
          <w:spacing w:val="-7"/>
          <w:sz w:val="32"/>
          <w:szCs w:val="32"/>
        </w:rPr>
        <w:t>〕</w:t>
      </w:r>
      <w:r>
        <w:rPr>
          <w:rFonts w:hint="eastAsia" w:ascii="仿宋_GB2312" w:hAnsi="仿宋" w:eastAsia="仿宋_GB2312" w:cs="仿宋"/>
          <w:spacing w:val="-7"/>
          <w:sz w:val="32"/>
          <w:szCs w:val="32"/>
          <w:lang w:val="en-US" w:eastAsia="zh-CN"/>
        </w:rPr>
        <w:t>42</w:t>
      </w:r>
      <w:r>
        <w:rPr>
          <w:rFonts w:hint="eastAsia" w:ascii="仿宋_GB2312" w:hAnsi="仿宋" w:eastAsia="仿宋_GB2312" w:cs="仿宋"/>
          <w:spacing w:val="-7"/>
          <w:sz w:val="32"/>
          <w:szCs w:val="32"/>
        </w:rPr>
        <w:t>号</w:t>
      </w:r>
    </w:p>
    <w:bookmarkEnd w:id="18"/>
    <w:p w14:paraId="2AF7B495">
      <w:pPr>
        <w:tabs>
          <w:tab w:val="left" w:pos="2725"/>
        </w:tabs>
        <w:spacing w:before="38" w:line="183" w:lineRule="auto"/>
        <w:ind w:firstLine="2295" w:firstLineChars="750"/>
        <w:rPr>
          <w:rFonts w:hint="eastAsia" w:ascii="仿宋_GB2312" w:hAnsi="仿宋" w:eastAsia="仿宋_GB2312" w:cs="仿宋"/>
          <w:spacing w:val="-7"/>
          <w:sz w:val="32"/>
          <w:szCs w:val="32"/>
        </w:rPr>
      </w:pPr>
    </w:p>
    <w:p w14:paraId="57305AAB">
      <w:pPr>
        <w:keepNext w:val="0"/>
        <w:keepLines w:val="0"/>
        <w:pageBreakBefore w:val="0"/>
        <w:wordWrap/>
        <w:overflowPunct/>
        <w:topLinePunct w:val="0"/>
        <w:bidi w:val="0"/>
        <w:spacing w:line="560" w:lineRule="exact"/>
        <w:ind w:firstLine="640" w:firstLineChars="200"/>
        <w:rPr>
          <w:rFonts w:hint="eastAsia" w:ascii="仿宋_GB2312" w:hAnsi="仿宋" w:eastAsia="仿宋_GB2312" w:cs="仿宋"/>
          <w:b w:val="0"/>
          <w:bCs w:val="0"/>
          <w:kern w:val="1"/>
          <w:sz w:val="32"/>
          <w:szCs w:val="32"/>
          <w:u w:val="none"/>
          <w:lang w:val="en-US" w:eastAsia="zh-CN"/>
        </w:rPr>
      </w:pPr>
      <w:r>
        <w:rPr>
          <w:rFonts w:hint="eastAsia" w:ascii="仿宋_GB2312" w:hAnsi="仿宋_GB2312" w:eastAsia="仿宋_GB2312" w:cs="仿宋_GB2312"/>
          <w:sz w:val="32"/>
          <w:szCs w:val="32"/>
        </w:rPr>
        <w:t>当事人：</w:t>
      </w:r>
      <w:bookmarkStart w:id="0" w:name="OLE_LINK4"/>
      <w:bookmarkStart w:id="1" w:name="OLE_LINK2"/>
      <w:bookmarkStart w:id="2" w:name="OLE_LINK7"/>
      <w:r>
        <w:rPr>
          <w:rFonts w:hint="eastAsia" w:ascii="仿宋_GB2312" w:hAnsi="仿宋" w:eastAsia="仿宋_GB2312" w:cs="仿宋"/>
          <w:b w:val="0"/>
          <w:bCs w:val="0"/>
          <w:kern w:val="1"/>
          <w:sz w:val="32"/>
          <w:szCs w:val="32"/>
          <w:u w:val="none"/>
          <w:lang w:val="en-US" w:eastAsia="zh-CN"/>
        </w:rPr>
        <w:t>兴隆县</w:t>
      </w:r>
      <w:bookmarkEnd w:id="0"/>
      <w:bookmarkEnd w:id="1"/>
      <w:bookmarkStart w:id="3" w:name="OLE_LINK1"/>
      <w:r>
        <w:rPr>
          <w:rFonts w:hint="eastAsia" w:ascii="仿宋_GB2312" w:hAnsi="仿宋" w:eastAsia="仿宋_GB2312" w:cs="仿宋"/>
          <w:b w:val="0"/>
          <w:bCs w:val="0"/>
          <w:kern w:val="1"/>
          <w:sz w:val="32"/>
          <w:szCs w:val="32"/>
          <w:u w:val="none"/>
          <w:lang w:val="en-US" w:eastAsia="zh-CN"/>
        </w:rPr>
        <w:t>陈宝泉</w:t>
      </w:r>
      <w:bookmarkEnd w:id="3"/>
      <w:r>
        <w:rPr>
          <w:rFonts w:hint="eastAsia" w:ascii="仿宋_GB2312" w:hAnsi="仿宋" w:eastAsia="仿宋_GB2312" w:cs="仿宋"/>
          <w:b w:val="0"/>
          <w:bCs w:val="0"/>
          <w:kern w:val="1"/>
          <w:sz w:val="32"/>
          <w:szCs w:val="32"/>
          <w:u w:val="none"/>
          <w:lang w:val="en-US" w:eastAsia="zh-CN"/>
        </w:rPr>
        <w:t>煤炭经销部</w:t>
      </w:r>
      <w:bookmarkEnd w:id="2"/>
    </w:p>
    <w:p w14:paraId="3982A00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主体资格证照名称：营业执照</w:t>
      </w:r>
    </w:p>
    <w:p w14:paraId="41242B9C">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sz w:val="32"/>
          <w:szCs w:val="32"/>
        </w:rPr>
        <w:t>统一社会信用代码：</w:t>
      </w:r>
      <w:bookmarkStart w:id="4" w:name="OLE_LINK8"/>
      <w:r>
        <w:rPr>
          <w:rFonts w:hint="eastAsia" w:ascii="仿宋_GB2312" w:hAnsi="仿宋" w:eastAsia="仿宋_GB2312" w:cs="仿宋"/>
          <w:kern w:val="1"/>
          <w:sz w:val="32"/>
          <w:szCs w:val="32"/>
          <w:u w:val="none"/>
          <w:lang w:val="en-US" w:eastAsia="zh-CN"/>
        </w:rPr>
        <w:t>92130822MA0CBWD408</w:t>
      </w:r>
      <w:bookmarkEnd w:id="4"/>
      <w:r>
        <w:rPr>
          <w:rFonts w:hint="eastAsia" w:ascii="仿宋_GB2312" w:hAnsi="仿宋_GB2312" w:eastAsia="仿宋_GB2312" w:cs="仿宋_GB2312"/>
          <w:sz w:val="32"/>
          <w:szCs w:val="32"/>
          <w:u w:val="none"/>
        </w:rPr>
        <w:t xml:space="preserve"> </w:t>
      </w:r>
    </w:p>
    <w:p w14:paraId="5D4F9A4A">
      <w:pPr>
        <w:keepNext w:val="0"/>
        <w:keepLines w:val="0"/>
        <w:pageBreakBefore w:val="0"/>
        <w:wordWrap/>
        <w:overflowPunct/>
        <w:topLinePunct w:val="0"/>
        <w:bidi w:val="0"/>
        <w:spacing w:line="560" w:lineRule="exact"/>
        <w:ind w:left="2878" w:leftChars="304" w:hanging="2240" w:hangingChars="700"/>
        <w:rPr>
          <w:rFonts w:hint="eastAsia" w:ascii="仿宋_GB2312" w:hAnsi="仿宋_GB2312" w:eastAsia="仿宋_GB2312" w:cs="仿宋_GB2312"/>
          <w:kern w:val="1"/>
          <w:sz w:val="32"/>
          <w:szCs w:val="32"/>
          <w:u w:val="none"/>
          <w:lang w:val="en-US" w:eastAsia="zh-CN"/>
        </w:rPr>
      </w:pPr>
      <w:r>
        <w:rPr>
          <w:rFonts w:hint="eastAsia" w:ascii="仿宋_GB2312" w:hAnsi="仿宋_GB2312" w:eastAsia="仿宋_GB2312" w:cs="仿宋_GB2312"/>
          <w:sz w:val="32"/>
          <w:szCs w:val="32"/>
        </w:rPr>
        <w:t>住所（住址）：</w:t>
      </w:r>
      <w:bookmarkStart w:id="5" w:name="OLE_LINK9"/>
      <w:r>
        <w:rPr>
          <w:rFonts w:hint="eastAsia" w:ascii="仿宋_GB2312" w:hAnsi="仿宋" w:eastAsia="仿宋_GB2312" w:cs="仿宋"/>
          <w:kern w:val="1"/>
          <w:sz w:val="32"/>
          <w:szCs w:val="32"/>
          <w:u w:val="none"/>
          <w:lang w:val="en-US" w:eastAsia="zh-CN"/>
        </w:rPr>
        <w:t>河北省承德市兴隆县青松岭镇青松岭村</w:t>
      </w:r>
      <w:bookmarkEnd w:id="5"/>
    </w:p>
    <w:p w14:paraId="591DE16D">
      <w:pPr>
        <w:keepNext w:val="0"/>
        <w:keepLines w:val="0"/>
        <w:pageBreakBefore w:val="0"/>
        <w:wordWrap/>
        <w:overflowPunct/>
        <w:topLinePunct w:val="0"/>
        <w:bidi w:val="0"/>
        <w:spacing w:line="560" w:lineRule="exact"/>
        <w:ind w:firstLine="640" w:firstLineChars="200"/>
        <w:rPr>
          <w:rFonts w:hint="default" w:ascii="仿宋_GB2312" w:hAnsi="宋体" w:eastAsia="仿宋_GB2312" w:cs="宋体"/>
          <w:sz w:val="32"/>
          <w:szCs w:val="32"/>
          <w:u w:val="none"/>
          <w:lang w:val="en-US" w:eastAsia="zh-CN"/>
        </w:rPr>
      </w:pPr>
      <w:r>
        <w:rPr>
          <w:rFonts w:hint="eastAsia" w:ascii="仿宋_GB2312" w:hAnsi="仿宋_GB2312" w:eastAsia="仿宋_GB2312" w:cs="仿宋_GB2312"/>
          <w:sz w:val="32"/>
          <w:szCs w:val="32"/>
          <w:lang w:val="en-US" w:eastAsia="zh-CN"/>
        </w:rPr>
        <w:t>经营者</w:t>
      </w:r>
      <w:r>
        <w:rPr>
          <w:rFonts w:hint="eastAsia" w:ascii="仿宋_GB2312" w:hAnsi="仿宋_GB2312" w:eastAsia="仿宋_GB2312" w:cs="仿宋_GB2312"/>
          <w:sz w:val="32"/>
          <w:szCs w:val="32"/>
        </w:rPr>
        <w:t>：</w:t>
      </w:r>
      <w:r>
        <w:rPr>
          <w:rFonts w:hint="eastAsia" w:ascii="仿宋_GB2312" w:hAnsi="仿宋" w:eastAsia="仿宋_GB2312" w:cs="仿宋"/>
          <w:b w:val="0"/>
          <w:bCs w:val="0"/>
          <w:kern w:val="1"/>
          <w:sz w:val="32"/>
          <w:szCs w:val="32"/>
          <w:u w:val="none"/>
          <w:lang w:val="en-US" w:eastAsia="zh-CN"/>
        </w:rPr>
        <w:t>***</w:t>
      </w:r>
    </w:p>
    <w:p w14:paraId="7553A68B">
      <w:pPr>
        <w:keepNext w:val="0"/>
        <w:keepLines w:val="0"/>
        <w:pageBreakBefore w:val="0"/>
        <w:wordWrap/>
        <w:overflowPunct/>
        <w:topLinePunct w:val="0"/>
        <w:bidi w:val="0"/>
        <w:spacing w:line="560" w:lineRule="exact"/>
        <w:ind w:firstLine="640" w:firstLineChars="200"/>
        <w:rPr>
          <w:rFonts w:hint="eastAsia" w:ascii="仿宋_GB2312" w:hAnsi="仿宋" w:eastAsia="仿宋_GB2312" w:cs="仿宋"/>
          <w:kern w:val="1"/>
          <w:sz w:val="32"/>
          <w:szCs w:val="32"/>
          <w:u w:val="none"/>
          <w:lang w:val="en-US" w:eastAsia="zh-CN"/>
        </w:rPr>
      </w:pPr>
      <w:r>
        <w:rPr>
          <w:rFonts w:hint="eastAsia" w:ascii="仿宋_GB2312" w:hAnsi="仿宋_GB2312" w:eastAsia="仿宋_GB2312" w:cs="仿宋_GB2312"/>
          <w:sz w:val="32"/>
          <w:szCs w:val="32"/>
        </w:rPr>
        <w:t>身份证件号码：</w:t>
      </w:r>
      <w:r>
        <w:rPr>
          <w:rFonts w:hint="eastAsia" w:ascii="仿宋_GB2312" w:hAnsi="仿宋" w:eastAsia="仿宋_GB2312" w:cs="仿宋"/>
          <w:kern w:val="1"/>
          <w:sz w:val="32"/>
          <w:szCs w:val="32"/>
          <w:u w:val="none"/>
          <w:lang w:val="en-US" w:eastAsia="zh-CN"/>
        </w:rPr>
        <w:t>***</w:t>
      </w:r>
    </w:p>
    <w:p w14:paraId="06123AC8">
      <w:pPr>
        <w:keepNext w:val="0"/>
        <w:keepLines w:val="0"/>
        <w:pageBreakBefore w:val="0"/>
        <w:wordWrap/>
        <w:overflowPunct/>
        <w:topLinePunct w:val="0"/>
        <w:bidi w:val="0"/>
        <w:spacing w:line="560" w:lineRule="exact"/>
        <w:ind w:firstLine="640" w:firstLineChars="200"/>
        <w:rPr>
          <w:rFonts w:hint="default" w:ascii="仿宋_GB2312" w:hAnsi="仿宋" w:eastAsia="仿宋_GB2312" w:cs="仿宋"/>
          <w:kern w:val="1"/>
          <w:sz w:val="32"/>
          <w:szCs w:val="32"/>
          <w:u w:val="none"/>
          <w:lang w:val="en-US" w:eastAsia="zh-CN"/>
        </w:rPr>
      </w:pPr>
      <w:r>
        <w:rPr>
          <w:rFonts w:hint="eastAsia" w:ascii="仿宋_GB2312" w:hAnsi="仿宋" w:eastAsia="仿宋_GB2312" w:cs="仿宋"/>
          <w:kern w:val="1"/>
          <w:sz w:val="32"/>
          <w:szCs w:val="32"/>
          <w:u w:val="none"/>
          <w:lang w:val="en-US" w:eastAsia="zh-CN"/>
        </w:rPr>
        <w:t>联系电话：***</w:t>
      </w:r>
    </w:p>
    <w:p w14:paraId="306A4D4C">
      <w:pPr>
        <w:keepNext w:val="0"/>
        <w:keepLines w:val="0"/>
        <w:pageBreakBefore w:val="0"/>
        <w:widowControl w:val="0"/>
        <w:tabs>
          <w:tab w:val="left" w:pos="2430"/>
        </w:tabs>
        <w:kinsoku/>
        <w:wordWrap/>
        <w:overflowPunct/>
        <w:topLinePunct w:val="0"/>
        <w:autoSpaceDE/>
        <w:autoSpaceDN/>
        <w:bidi w:val="0"/>
        <w:adjustRightInd/>
        <w:snapToGrid/>
        <w:spacing w:before="120" w:line="560" w:lineRule="exact"/>
        <w:ind w:firstLine="640" w:firstLineChars="200"/>
        <w:jc w:val="left"/>
        <w:textAlignment w:val="auto"/>
        <w:rPr>
          <w:rFonts w:hint="eastAsia" w:ascii="仿宋_GB2312" w:hAnsi="仿宋" w:eastAsia="仿宋_GB2312" w:cs="仿宋"/>
          <w:b w:val="0"/>
          <w:bCs w:val="0"/>
          <w:kern w:val="1"/>
          <w:sz w:val="32"/>
          <w:szCs w:val="32"/>
          <w:u w:val="none"/>
          <w:lang w:val="en-US" w:eastAsia="zh-CN"/>
        </w:rPr>
      </w:pPr>
      <w:bookmarkStart w:id="6" w:name="OLE_LINK20"/>
      <w:bookmarkStart w:id="7" w:name="OLE_LINK22"/>
      <w:r>
        <w:rPr>
          <w:rFonts w:hint="eastAsia" w:ascii="仿宋_GB2312" w:hAnsi="仿宋_GB2312" w:eastAsia="仿宋_GB2312" w:cs="仿宋_GB2312"/>
          <w:sz w:val="32"/>
          <w:szCs w:val="32"/>
          <w:u w:val="none"/>
          <w:lang w:val="en-US" w:eastAsia="zh-CN"/>
        </w:rPr>
        <w:t>2025年4月17日</w:t>
      </w:r>
      <w:r>
        <w:rPr>
          <w:rFonts w:hint="eastAsia" w:ascii="仿宋_GB2312" w:hAnsi="仿宋_GB2312" w:eastAsia="仿宋_GB2312" w:cs="仿宋_GB2312"/>
          <w:sz w:val="32"/>
          <w:szCs w:val="32"/>
          <w:u w:val="none"/>
        </w:rPr>
        <w:t>我局</w:t>
      </w:r>
      <w:r>
        <w:rPr>
          <w:rFonts w:hint="eastAsia" w:ascii="仿宋_GB2312" w:hAnsi="仿宋_GB2312" w:eastAsia="仿宋_GB2312" w:cs="仿宋_GB2312"/>
          <w:sz w:val="32"/>
          <w:szCs w:val="32"/>
          <w:u w:val="none"/>
          <w:lang w:val="en-US" w:eastAsia="zh-CN"/>
        </w:rPr>
        <w:t>执法人员</w:t>
      </w:r>
      <w:r>
        <w:rPr>
          <w:rFonts w:hint="eastAsia" w:ascii="仿宋_GB2312" w:hAnsi="仿宋" w:eastAsia="仿宋_GB2312" w:cs="仿宋"/>
          <w:sz w:val="32"/>
          <w:szCs w:val="32"/>
          <w:u w:val="none"/>
          <w:lang w:val="en-US" w:eastAsia="zh-CN"/>
        </w:rPr>
        <w:t>会同</w:t>
      </w:r>
      <w:bookmarkStart w:id="8" w:name="OLE_LINK18"/>
      <w:r>
        <w:rPr>
          <w:rFonts w:hint="eastAsia" w:ascii="仿宋_GB2312" w:hAnsi="仿宋" w:eastAsia="仿宋_GB2312" w:cs="仿宋"/>
          <w:sz w:val="32"/>
          <w:szCs w:val="32"/>
          <w:u w:val="none"/>
          <w:lang w:val="en-US" w:eastAsia="zh-CN"/>
        </w:rPr>
        <w:t>山东腾翔产品质量检测有限公司</w:t>
      </w:r>
      <w:bookmarkEnd w:id="8"/>
      <w:r>
        <w:rPr>
          <w:rFonts w:hint="eastAsia" w:ascii="仿宋_GB2312" w:hAnsi="仿宋" w:eastAsia="仿宋_GB2312" w:cs="仿宋"/>
          <w:sz w:val="32"/>
          <w:szCs w:val="32"/>
          <w:u w:val="none"/>
          <w:lang w:val="en-US" w:eastAsia="zh-CN"/>
        </w:rPr>
        <w:t>抽样人员对</w:t>
      </w:r>
      <w:r>
        <w:rPr>
          <w:rFonts w:hint="eastAsia" w:ascii="仿宋_GB2312" w:hAnsi="仿宋" w:eastAsia="仿宋_GB2312" w:cs="仿宋"/>
          <w:b w:val="0"/>
          <w:bCs w:val="0"/>
          <w:kern w:val="1"/>
          <w:sz w:val="32"/>
          <w:szCs w:val="32"/>
          <w:u w:val="none"/>
          <w:lang w:val="en-US" w:eastAsia="zh-CN"/>
        </w:rPr>
        <w:t>兴隆县陈宝泉煤炭经销部销售的：1、</w:t>
      </w:r>
      <w:bookmarkStart w:id="9" w:name="OLE_LINK3"/>
      <w:r>
        <w:rPr>
          <w:rFonts w:hint="eastAsia" w:ascii="仿宋_GB2312" w:hAnsi="仿宋" w:eastAsia="仿宋_GB2312" w:cs="仿宋"/>
          <w:b w:val="0"/>
          <w:bCs w:val="0"/>
          <w:kern w:val="1"/>
          <w:sz w:val="32"/>
          <w:szCs w:val="32"/>
          <w:u w:val="none"/>
          <w:lang w:val="en-US" w:eastAsia="zh-CN"/>
        </w:rPr>
        <w:t>复合肥料（标称商标：图形+燕丰yanfeng；标称生产者：唐山燕丰复合肥有限公司；规格型号：50kg/袋 N-</w:t>
      </w:r>
      <w:r>
        <w:rPr>
          <w:rFonts w:hint="eastAsia" w:ascii="仿宋_GB2312" w:hAnsi="仿宋_GB2312" w:eastAsia="仿宋_GB2312" w:cs="仿宋_GB2312"/>
          <w:i w:val="0"/>
          <w:iCs w:val="0"/>
          <w:caps w:val="0"/>
          <w:color w:val="333333"/>
          <w:spacing w:val="0"/>
          <w:sz w:val="32"/>
          <w:szCs w:val="32"/>
          <w:u w:val="none"/>
          <w:shd w:val="clear" w:fill="FFFFFF"/>
        </w:rPr>
        <w:t>P</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2</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O</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 xml:space="preserve">5 </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 xml:space="preserve">15-10-20 </w:t>
      </w:r>
      <w:bookmarkStart w:id="10" w:name="OLE_LINK5"/>
      <w:r>
        <w:rPr>
          <w:rFonts w:hint="eastAsia" w:ascii="仿宋_GB2312" w:hAnsi="仿宋_GB2312" w:eastAsia="仿宋_GB2312" w:cs="仿宋_GB2312"/>
          <w:i w:val="0"/>
          <w:iCs w:val="0"/>
          <w:caps w:val="0"/>
          <w:color w:val="333333"/>
          <w:spacing w:val="0"/>
          <w:sz w:val="32"/>
          <w:szCs w:val="32"/>
          <w:u w:val="none"/>
          <w:shd w:val="clear" w:fill="FFFFFF"/>
          <w:lang w:val="en-US" w:eastAsia="zh-CN"/>
        </w:rPr>
        <w:t>总养分≥45%</w:t>
      </w:r>
      <w:bookmarkEnd w:id="10"/>
      <w:r>
        <w:rPr>
          <w:rFonts w:hint="eastAsia" w:ascii="仿宋_GB2312" w:hAnsi="仿宋_GB2312" w:eastAsia="仿宋_GB2312" w:cs="仿宋_GB2312"/>
          <w:i w:val="0"/>
          <w:iCs w:val="0"/>
          <w:caps w:val="0"/>
          <w:color w:val="333333"/>
          <w:spacing w:val="0"/>
          <w:sz w:val="32"/>
          <w:szCs w:val="32"/>
          <w:u w:val="none"/>
          <w:shd w:val="clear" w:fill="FFFFFF"/>
          <w:lang w:val="en-US" w:eastAsia="zh-CN"/>
        </w:rPr>
        <w:t xml:space="preserve"> 含氯（中氯） 含缩二脲；生产日期：20250304</w:t>
      </w:r>
      <w:r>
        <w:rPr>
          <w:rFonts w:hint="eastAsia" w:ascii="仿宋_GB2312" w:hAnsi="仿宋" w:eastAsia="仿宋_GB2312" w:cs="仿宋"/>
          <w:b w:val="0"/>
          <w:bCs w:val="0"/>
          <w:kern w:val="1"/>
          <w:sz w:val="32"/>
          <w:szCs w:val="32"/>
          <w:u w:val="none"/>
          <w:lang w:val="en-US" w:eastAsia="zh-CN"/>
        </w:rPr>
        <w:t>）；</w:t>
      </w:r>
      <w:bookmarkEnd w:id="9"/>
      <w:r>
        <w:rPr>
          <w:rFonts w:hint="eastAsia" w:ascii="仿宋_GB2312" w:hAnsi="仿宋" w:eastAsia="仿宋_GB2312" w:cs="仿宋"/>
          <w:b w:val="0"/>
          <w:bCs w:val="0"/>
          <w:kern w:val="1"/>
          <w:sz w:val="32"/>
          <w:szCs w:val="32"/>
          <w:u w:val="none"/>
          <w:lang w:val="en-US" w:eastAsia="zh-CN"/>
        </w:rPr>
        <w:t>2、复合肥料（标称商标：图形+燕丰yanfeng；标称生产者：唐山燕丰复合肥有限公司；规格型号：40kg/袋 N-</w:t>
      </w:r>
      <w:r>
        <w:rPr>
          <w:rFonts w:hint="eastAsia" w:ascii="仿宋_GB2312" w:hAnsi="仿宋_GB2312" w:eastAsia="仿宋_GB2312" w:cs="仿宋_GB2312"/>
          <w:i w:val="0"/>
          <w:iCs w:val="0"/>
          <w:caps w:val="0"/>
          <w:color w:val="333333"/>
          <w:spacing w:val="0"/>
          <w:sz w:val="32"/>
          <w:szCs w:val="32"/>
          <w:u w:val="none"/>
          <w:shd w:val="clear" w:fill="FFFFFF"/>
        </w:rPr>
        <w:t>P</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2</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O</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5-</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K</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2</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O</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总养分≥30% 30-0-5 高塔造粒·氮钾追肥 含氯（高氯）含缩二脲；生产日期：20250324</w:t>
      </w:r>
      <w:r>
        <w:rPr>
          <w:rFonts w:hint="eastAsia" w:ascii="仿宋_GB2312" w:hAnsi="仿宋" w:eastAsia="仿宋_GB2312" w:cs="仿宋"/>
          <w:b w:val="0"/>
          <w:bCs w:val="0"/>
          <w:kern w:val="1"/>
          <w:sz w:val="32"/>
          <w:szCs w:val="32"/>
          <w:u w:val="none"/>
          <w:lang w:val="en-US" w:eastAsia="zh-CN"/>
        </w:rPr>
        <w:t>）进行产品质量抽样检查。</w:t>
      </w:r>
    </w:p>
    <w:p w14:paraId="00E75EDC">
      <w:pPr>
        <w:keepNext w:val="0"/>
        <w:keepLines w:val="0"/>
        <w:pageBreakBefore w:val="0"/>
        <w:widowControl w:val="0"/>
        <w:tabs>
          <w:tab w:val="left" w:pos="2430"/>
        </w:tabs>
        <w:kinsoku/>
        <w:wordWrap/>
        <w:overflowPunct/>
        <w:topLinePunct w:val="0"/>
        <w:autoSpaceDE/>
        <w:autoSpaceDN/>
        <w:bidi w:val="0"/>
        <w:adjustRightInd/>
        <w:snapToGrid/>
        <w:spacing w:before="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收到</w:t>
      </w:r>
      <w:r>
        <w:rPr>
          <w:rFonts w:hint="eastAsia" w:ascii="仿宋_GB2312" w:hAnsi="仿宋_GB2312" w:eastAsia="仿宋_GB2312" w:cs="仿宋_GB2312"/>
          <w:sz w:val="32"/>
          <w:szCs w:val="32"/>
          <w:lang w:val="en-US" w:eastAsia="zh-CN"/>
        </w:rPr>
        <w:t>检测公司</w:t>
      </w:r>
      <w:r>
        <w:rPr>
          <w:rFonts w:hint="eastAsia" w:ascii="仿宋_GB2312" w:hAnsi="仿宋_GB2312" w:eastAsia="仿宋_GB2312" w:cs="仿宋_GB2312"/>
          <w:sz w:val="32"/>
          <w:szCs w:val="32"/>
        </w:rPr>
        <w:t>邮寄的</w:t>
      </w:r>
      <w:r>
        <w:rPr>
          <w:rFonts w:hint="eastAsia" w:ascii="仿宋_GB2312" w:hAnsi="仿宋_GB2312" w:eastAsia="仿宋_GB2312" w:cs="仿宋_GB2312"/>
          <w:color w:val="000000"/>
          <w:sz w:val="32"/>
          <w:szCs w:val="32"/>
        </w:rPr>
        <w:t>检验报告</w:t>
      </w:r>
      <w:r>
        <w:rPr>
          <w:rFonts w:hint="eastAsia" w:ascii="仿宋_GB2312" w:hAnsi="仿宋_GB2312" w:eastAsia="仿宋_GB2312" w:cs="仿宋_GB2312"/>
          <w:sz w:val="32"/>
          <w:szCs w:val="32"/>
          <w:u w:val="none"/>
          <w:lang w:val="en-US" w:eastAsia="zh-CN"/>
        </w:rPr>
        <w:t>，检验报告显示当事人销售的</w:t>
      </w:r>
      <w:bookmarkStart w:id="11" w:name="OLE_LINK6"/>
      <w:bookmarkStart w:id="12" w:name="OLE_LINK15"/>
      <w:r>
        <w:rPr>
          <w:rFonts w:hint="eastAsia" w:ascii="仿宋_GB2312" w:hAnsi="仿宋" w:eastAsia="仿宋_GB2312" w:cs="仿宋"/>
          <w:b w:val="0"/>
          <w:bCs w:val="0"/>
          <w:kern w:val="1"/>
          <w:sz w:val="32"/>
          <w:szCs w:val="32"/>
          <w:u w:val="none"/>
          <w:lang w:val="en-US" w:eastAsia="zh-CN"/>
        </w:rPr>
        <w:t>复合肥料</w:t>
      </w:r>
      <w:bookmarkEnd w:id="11"/>
      <w:r>
        <w:rPr>
          <w:rFonts w:hint="eastAsia" w:ascii="仿宋_GB2312" w:hAnsi="仿宋" w:eastAsia="仿宋_GB2312" w:cs="仿宋"/>
          <w:b w:val="0"/>
          <w:bCs w:val="0"/>
          <w:kern w:val="1"/>
          <w:sz w:val="32"/>
          <w:szCs w:val="32"/>
          <w:u w:val="none"/>
          <w:lang w:val="en-US" w:eastAsia="zh-CN"/>
        </w:rPr>
        <w:t xml:space="preserve">（标称商标：图形+燕丰yanfeng；标称生产者：唐山燕丰复合肥有限公司；规格型号：50kg/袋 </w:t>
      </w:r>
      <w:bookmarkStart w:id="13" w:name="OLE_LINK12"/>
      <w:r>
        <w:rPr>
          <w:rFonts w:hint="eastAsia" w:ascii="仿宋_GB2312" w:hAnsi="仿宋" w:eastAsia="仿宋_GB2312" w:cs="仿宋"/>
          <w:b w:val="0"/>
          <w:bCs w:val="0"/>
          <w:kern w:val="1"/>
          <w:sz w:val="32"/>
          <w:szCs w:val="32"/>
          <w:u w:val="none"/>
          <w:lang w:val="en-US" w:eastAsia="zh-CN"/>
        </w:rPr>
        <w:t>N-</w:t>
      </w:r>
      <w:r>
        <w:rPr>
          <w:rFonts w:hint="eastAsia" w:ascii="仿宋_GB2312" w:hAnsi="仿宋_GB2312" w:eastAsia="仿宋_GB2312" w:cs="仿宋_GB2312"/>
          <w:i w:val="0"/>
          <w:iCs w:val="0"/>
          <w:caps w:val="0"/>
          <w:color w:val="333333"/>
          <w:spacing w:val="0"/>
          <w:sz w:val="32"/>
          <w:szCs w:val="32"/>
          <w:u w:val="none"/>
          <w:shd w:val="clear" w:fill="FFFFFF"/>
        </w:rPr>
        <w:t>P</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2</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O</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 xml:space="preserve">5 </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15-10-20</w:t>
      </w:r>
      <w:bookmarkEnd w:id="13"/>
      <w:r>
        <w:rPr>
          <w:rFonts w:hint="eastAsia" w:ascii="仿宋_GB2312" w:hAnsi="仿宋_GB2312" w:eastAsia="仿宋_GB2312" w:cs="仿宋_GB2312"/>
          <w:i w:val="0"/>
          <w:iCs w:val="0"/>
          <w:caps w:val="0"/>
          <w:color w:val="333333"/>
          <w:spacing w:val="0"/>
          <w:sz w:val="32"/>
          <w:szCs w:val="32"/>
          <w:u w:val="none"/>
          <w:shd w:val="clear" w:fill="FFFFFF"/>
          <w:lang w:val="en-US" w:eastAsia="zh-CN"/>
        </w:rPr>
        <w:t xml:space="preserve"> </w:t>
      </w:r>
      <w:bookmarkStart w:id="14" w:name="OLE_LINK10"/>
      <w:r>
        <w:rPr>
          <w:rFonts w:hint="eastAsia" w:ascii="仿宋_GB2312" w:hAnsi="仿宋_GB2312" w:eastAsia="仿宋_GB2312" w:cs="仿宋_GB2312"/>
          <w:i w:val="0"/>
          <w:iCs w:val="0"/>
          <w:caps w:val="0"/>
          <w:color w:val="333333"/>
          <w:spacing w:val="0"/>
          <w:sz w:val="32"/>
          <w:szCs w:val="32"/>
          <w:u w:val="none"/>
          <w:shd w:val="clear" w:fill="FFFFFF"/>
          <w:lang w:val="en-US" w:eastAsia="zh-CN"/>
        </w:rPr>
        <w:t>总养分</w:t>
      </w:r>
      <w:bookmarkEnd w:id="14"/>
      <w:r>
        <w:rPr>
          <w:rFonts w:hint="eastAsia" w:ascii="仿宋_GB2312" w:hAnsi="仿宋_GB2312" w:eastAsia="仿宋_GB2312" w:cs="仿宋_GB2312"/>
          <w:i w:val="0"/>
          <w:iCs w:val="0"/>
          <w:caps w:val="0"/>
          <w:color w:val="333333"/>
          <w:spacing w:val="0"/>
          <w:sz w:val="32"/>
          <w:szCs w:val="32"/>
          <w:u w:val="none"/>
          <w:shd w:val="clear" w:fill="FFFFFF"/>
          <w:lang w:val="en-US" w:eastAsia="zh-CN"/>
        </w:rPr>
        <w:t>≥45% 含氯（中氯） 含缩二脲；生产日期：20250304</w:t>
      </w:r>
      <w:r>
        <w:rPr>
          <w:rFonts w:hint="eastAsia" w:ascii="仿宋_GB2312" w:hAnsi="仿宋" w:eastAsia="仿宋_GB2312" w:cs="仿宋"/>
          <w:b w:val="0"/>
          <w:bCs w:val="0"/>
          <w:kern w:val="1"/>
          <w:sz w:val="32"/>
          <w:szCs w:val="32"/>
          <w:u w:val="none"/>
          <w:lang w:val="en-US" w:eastAsia="zh-CN"/>
        </w:rPr>
        <w:t>）</w:t>
      </w:r>
      <w:bookmarkEnd w:id="12"/>
      <w:r>
        <w:rPr>
          <w:rFonts w:hint="eastAsia" w:ascii="仿宋_GB2312" w:hAnsi="仿宋_GB2312" w:eastAsia="仿宋_GB2312" w:cs="仿宋_GB2312"/>
          <w:sz w:val="32"/>
          <w:szCs w:val="32"/>
          <w:u w:val="none"/>
          <w:lang w:val="en-US" w:eastAsia="zh-CN"/>
        </w:rPr>
        <w:t>产品</w:t>
      </w:r>
      <w:r>
        <w:rPr>
          <w:rFonts w:hint="eastAsia" w:ascii="仿宋_GB2312" w:hAnsi="仿宋_GB2312" w:eastAsia="仿宋_GB2312" w:cs="仿宋_GB2312"/>
          <w:sz w:val="32"/>
          <w:szCs w:val="32"/>
          <w:u w:val="none"/>
        </w:rPr>
        <w:t>质量不合格</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不合格项：1、</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总养分（</w:t>
      </w:r>
      <w:r>
        <w:rPr>
          <w:rFonts w:hint="eastAsia" w:ascii="仿宋_GB2312" w:hAnsi="仿宋" w:eastAsia="仿宋_GB2312" w:cs="仿宋"/>
          <w:b w:val="0"/>
          <w:bCs w:val="0"/>
          <w:kern w:val="1"/>
          <w:sz w:val="32"/>
          <w:szCs w:val="32"/>
          <w:u w:val="none"/>
          <w:lang w:val="en-US" w:eastAsia="zh-CN"/>
        </w:rPr>
        <w:t>N-</w:t>
      </w:r>
      <w:bookmarkStart w:id="15" w:name="OLE_LINK14"/>
      <w:r>
        <w:rPr>
          <w:rFonts w:hint="eastAsia" w:ascii="仿宋_GB2312" w:hAnsi="仿宋_GB2312" w:eastAsia="仿宋_GB2312" w:cs="仿宋_GB2312"/>
          <w:i w:val="0"/>
          <w:iCs w:val="0"/>
          <w:caps w:val="0"/>
          <w:color w:val="333333"/>
          <w:spacing w:val="0"/>
          <w:sz w:val="32"/>
          <w:szCs w:val="32"/>
          <w:u w:val="none"/>
          <w:shd w:val="clear" w:fill="FFFFFF"/>
        </w:rPr>
        <w:t>P</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2</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O</w:t>
      </w:r>
      <w:bookmarkEnd w:id="15"/>
      <w:r>
        <w:rPr>
          <w:rFonts w:hint="eastAsia" w:ascii="仿宋_GB2312" w:hAnsi="仿宋_GB2312" w:eastAsia="仿宋_GB2312" w:cs="仿宋_GB2312"/>
          <w:i w:val="0"/>
          <w:iCs w:val="0"/>
          <w:caps w:val="0"/>
          <w:color w:val="333333"/>
          <w:spacing w:val="0"/>
          <w:sz w:val="21"/>
          <w:szCs w:val="21"/>
          <w:u w:val="none"/>
          <w:shd w:val="clear" w:fill="FFFFFF"/>
          <w:lang w:val="en-US" w:eastAsia="zh-CN"/>
        </w:rPr>
        <w:t xml:space="preserve">5 </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15-10-20），检验结果：44；2、氧化钾（K</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2</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O），检验结果：16.82</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详见检验报告</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w:t>
      </w:r>
    </w:p>
    <w:p w14:paraId="0F563381">
      <w:pPr>
        <w:keepNext w:val="0"/>
        <w:keepLines w:val="0"/>
        <w:pageBreakBefore w:val="0"/>
        <w:widowControl w:val="0"/>
        <w:tabs>
          <w:tab w:val="left" w:pos="2430"/>
        </w:tabs>
        <w:kinsoku/>
        <w:wordWrap/>
        <w:overflowPunct/>
        <w:topLinePunct w:val="0"/>
        <w:autoSpaceDE/>
        <w:autoSpaceDN/>
        <w:bidi w:val="0"/>
        <w:adjustRightInd/>
        <w:snapToGrid/>
        <w:spacing w:before="120" w:line="560" w:lineRule="exact"/>
        <w:ind w:firstLine="640" w:firstLineChars="2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sz w:val="32"/>
          <w:szCs w:val="32"/>
          <w:lang w:val="en-US" w:eastAsia="zh-CN"/>
        </w:rPr>
        <w:t>2024年5月14日，</w:t>
      </w:r>
      <w:r>
        <w:rPr>
          <w:rFonts w:hint="eastAsia" w:ascii="仿宋_GB2312" w:hAnsi="仿宋_GB2312" w:eastAsia="仿宋_GB2312" w:cs="仿宋_GB2312"/>
          <w:sz w:val="32"/>
          <w:szCs w:val="32"/>
          <w:u w:val="none"/>
        </w:rPr>
        <w:t>我局执法人员向当事人送达</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检验报告</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w:t>
      </w:r>
      <w:r>
        <w:rPr>
          <w:rFonts w:hint="eastAsia" w:ascii="仿宋_GB2312" w:hAnsi="仿宋_GB2312" w:eastAsia="仿宋_GB2312" w:cs="仿宋_GB2312"/>
          <w:bCs/>
          <w:color w:val="000000" w:themeColor="text1"/>
          <w:sz w:val="32"/>
          <w:szCs w:val="32"/>
          <w:u w:val="none"/>
          <w14:textFill>
            <w14:solidFill>
              <w14:schemeClr w14:val="tx1"/>
            </w14:solidFill>
          </w14:textFill>
        </w:rPr>
        <w:t>当事人</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现场签收，并</w:t>
      </w:r>
      <w:r>
        <w:rPr>
          <w:rFonts w:hint="eastAsia" w:ascii="仿宋_GB2312" w:hAnsi="仿宋_GB2312" w:eastAsia="仿宋_GB2312" w:cs="仿宋_GB2312"/>
          <w:bCs/>
          <w:color w:val="000000" w:themeColor="text1"/>
          <w:sz w:val="32"/>
          <w:szCs w:val="32"/>
          <w:u w:val="none"/>
          <w14:textFill>
            <w14:solidFill>
              <w14:schemeClr w14:val="tx1"/>
            </w14:solidFill>
          </w14:textFill>
        </w:rPr>
        <w:t>对检验结果认可，表示不申请复检</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sz w:val="32"/>
          <w:szCs w:val="32"/>
          <w:u w:val="none"/>
          <w:lang w:val="en-US" w:eastAsia="zh-CN"/>
        </w:rPr>
        <w:t>随后我局执法人员王立民、孙玉静</w:t>
      </w:r>
      <w:r>
        <w:rPr>
          <w:rFonts w:hint="eastAsia" w:ascii="仿宋_GB2312" w:hAnsi="仿宋_GB2312" w:eastAsia="仿宋_GB2312" w:cs="仿宋_GB2312"/>
          <w:sz w:val="32"/>
          <w:szCs w:val="32"/>
          <w:u w:val="none"/>
        </w:rPr>
        <w:t>对</w:t>
      </w:r>
      <w:r>
        <w:rPr>
          <w:rFonts w:hint="eastAsia" w:ascii="仿宋_GB2312" w:hAnsi="仿宋_GB2312" w:eastAsia="仿宋_GB2312" w:cs="仿宋_GB2312"/>
          <w:sz w:val="32"/>
          <w:szCs w:val="32"/>
          <w:u w:val="none"/>
          <w:lang w:val="en-US" w:eastAsia="zh-CN"/>
        </w:rPr>
        <w:t>涉案</w:t>
      </w:r>
      <w:r>
        <w:rPr>
          <w:rFonts w:hint="eastAsia" w:ascii="仿宋_GB2312" w:hAnsi="仿宋_GB2312" w:eastAsia="仿宋_GB2312" w:cs="仿宋_GB2312"/>
          <w:sz w:val="32"/>
          <w:szCs w:val="32"/>
          <w:lang w:val="en-US" w:eastAsia="zh-CN"/>
        </w:rPr>
        <w:t>复合肥料</w:t>
      </w:r>
      <w:r>
        <w:rPr>
          <w:rFonts w:hint="eastAsia" w:ascii="仿宋_GB2312" w:hAnsi="仿宋_GB2312" w:eastAsia="仿宋_GB2312" w:cs="仿宋_GB2312"/>
          <w:sz w:val="32"/>
          <w:szCs w:val="32"/>
          <w:u w:val="none"/>
        </w:rPr>
        <w:t>库存进行检查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检查情况：涉案</w:t>
      </w:r>
      <w:r>
        <w:rPr>
          <w:rFonts w:hint="eastAsia" w:ascii="仿宋_GB2312" w:hAnsi="仿宋" w:eastAsia="仿宋_GB2312" w:cs="仿宋"/>
          <w:b w:val="0"/>
          <w:bCs w:val="0"/>
          <w:kern w:val="1"/>
          <w:sz w:val="32"/>
          <w:szCs w:val="32"/>
          <w:u w:val="none"/>
          <w:lang w:val="en-US" w:eastAsia="zh-CN"/>
        </w:rPr>
        <w:t>复合肥料（标称商标：图形+燕丰yanfeng；标称生产者：</w:t>
      </w:r>
      <w:bookmarkStart w:id="16" w:name="OLE_LINK16"/>
      <w:r>
        <w:rPr>
          <w:rFonts w:hint="eastAsia" w:ascii="仿宋_GB2312" w:hAnsi="仿宋" w:eastAsia="仿宋_GB2312" w:cs="仿宋"/>
          <w:b w:val="0"/>
          <w:bCs w:val="0"/>
          <w:kern w:val="1"/>
          <w:sz w:val="32"/>
          <w:szCs w:val="32"/>
          <w:u w:val="none"/>
          <w:lang w:val="en-US" w:eastAsia="zh-CN"/>
        </w:rPr>
        <w:t>唐山燕丰复合肥有限公司</w:t>
      </w:r>
      <w:bookmarkEnd w:id="16"/>
      <w:r>
        <w:rPr>
          <w:rFonts w:hint="eastAsia" w:ascii="仿宋_GB2312" w:hAnsi="仿宋" w:eastAsia="仿宋_GB2312" w:cs="仿宋"/>
          <w:b w:val="0"/>
          <w:bCs w:val="0"/>
          <w:kern w:val="1"/>
          <w:sz w:val="32"/>
          <w:szCs w:val="32"/>
          <w:u w:val="none"/>
          <w:lang w:val="en-US" w:eastAsia="zh-CN"/>
        </w:rPr>
        <w:t>；规格型号：50kg/袋 N-</w:t>
      </w:r>
      <w:r>
        <w:rPr>
          <w:rFonts w:hint="eastAsia" w:ascii="仿宋_GB2312" w:hAnsi="仿宋_GB2312" w:eastAsia="仿宋_GB2312" w:cs="仿宋_GB2312"/>
          <w:i w:val="0"/>
          <w:iCs w:val="0"/>
          <w:caps w:val="0"/>
          <w:color w:val="333333"/>
          <w:spacing w:val="0"/>
          <w:sz w:val="32"/>
          <w:szCs w:val="32"/>
          <w:u w:val="none"/>
          <w:shd w:val="clear" w:fill="FFFFFF"/>
        </w:rPr>
        <w:t>P</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2</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O</w:t>
      </w:r>
      <w:r>
        <w:rPr>
          <w:rFonts w:hint="eastAsia" w:ascii="仿宋_GB2312" w:hAnsi="仿宋_GB2312" w:eastAsia="仿宋_GB2312" w:cs="仿宋_GB2312"/>
          <w:i w:val="0"/>
          <w:iCs w:val="0"/>
          <w:caps w:val="0"/>
          <w:color w:val="333333"/>
          <w:spacing w:val="0"/>
          <w:sz w:val="21"/>
          <w:szCs w:val="21"/>
          <w:u w:val="none"/>
          <w:shd w:val="clear" w:fill="FFFFFF"/>
          <w:lang w:val="en-US" w:eastAsia="zh-CN"/>
        </w:rPr>
        <w:t xml:space="preserve">5 </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15-10-20 总养分≥45% 含氯（中氯） 含缩二脲；生产日期：20250304</w:t>
      </w:r>
      <w:r>
        <w:rPr>
          <w:rFonts w:hint="eastAsia" w:ascii="仿宋_GB2312" w:hAnsi="仿宋" w:eastAsia="仿宋_GB2312" w:cs="仿宋"/>
          <w:b w:val="0"/>
          <w:bCs w:val="0"/>
          <w:kern w:val="1"/>
          <w:sz w:val="32"/>
          <w:szCs w:val="32"/>
          <w:u w:val="none"/>
          <w:lang w:val="en-US" w:eastAsia="zh-CN"/>
        </w:rPr>
        <w:t>）除备样500g外，其余均已销售，库存为0。</w:t>
      </w:r>
      <w:r>
        <w:rPr>
          <w:rFonts w:hint="eastAsia" w:ascii="仿宋_GB2312" w:hAnsi="仿宋_GB2312" w:eastAsia="仿宋_GB2312" w:cs="仿宋_GB2312"/>
          <w:bCs/>
          <w:color w:val="000000" w:themeColor="text1"/>
          <w:sz w:val="32"/>
          <w:szCs w:val="32"/>
          <w14:textFill>
            <w14:solidFill>
              <w14:schemeClr w14:val="tx1"/>
            </w14:solidFill>
          </w14:textFill>
        </w:rPr>
        <w:t>执法人员提取了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当事人营业执照、经营者身份证及供货方资质和进货票据</w:t>
      </w:r>
      <w:r>
        <w:rPr>
          <w:rFonts w:hint="eastAsia" w:ascii="仿宋_GB2312" w:hAnsi="仿宋_GB2312" w:eastAsia="仿宋_GB2312" w:cs="仿宋_GB2312"/>
          <w:bCs/>
          <w:color w:val="000000" w:themeColor="text1"/>
          <w:sz w:val="32"/>
          <w:szCs w:val="32"/>
          <w14:textFill>
            <w14:solidFill>
              <w14:schemeClr w14:val="tx1"/>
            </w14:solidFill>
          </w14:textFill>
        </w:rPr>
        <w:t>等资料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复印件，并</w:t>
      </w:r>
      <w:r>
        <w:rPr>
          <w:rFonts w:hint="eastAsia" w:ascii="仿宋_GB2312" w:hAnsi="仿宋_GB2312" w:eastAsia="仿宋_GB2312" w:cs="仿宋_GB2312"/>
          <w:color w:val="000000" w:themeColor="text1"/>
          <w:sz w:val="32"/>
          <w:szCs w:val="32"/>
          <w14:textFill>
            <w14:solidFill>
              <w14:schemeClr w14:val="tx1"/>
            </w14:solidFill>
          </w14:textFill>
        </w:rPr>
        <w:t>向当事人下达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了兴隆县市场监督管理局《</w:t>
      </w:r>
      <w:r>
        <w:rPr>
          <w:rFonts w:hint="eastAsia" w:ascii="仿宋_GB2312" w:hAnsi="仿宋_GB2312" w:eastAsia="仿宋_GB2312" w:cs="仿宋_GB2312"/>
          <w:color w:val="000000" w:themeColor="text1"/>
          <w:sz w:val="32"/>
          <w:szCs w:val="32"/>
          <w14:textFill>
            <w14:solidFill>
              <w14:schemeClr w14:val="tx1"/>
            </w14:solidFill>
          </w14:textFill>
        </w:rPr>
        <w:t>责令改正通知书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（兴市监质责改</w:t>
      </w:r>
      <w:r>
        <w:rPr>
          <w:rFonts w:hint="eastAsia" w:ascii="仿宋_GB2312" w:hAnsi="仿宋_GB2312" w:eastAsia="仿宋_GB2312" w:cs="仿宋_GB2312"/>
          <w:color w:val="000000" w:themeColor="text1"/>
          <w:spacing w:val="-7"/>
          <w:sz w:val="32"/>
          <w:szCs w:val="32"/>
          <w14:textFill>
            <w14:solidFill>
              <w14:schemeClr w14:val="tx1"/>
            </w14:solidFill>
          </w14:textFill>
        </w:rPr>
        <w:t>〔202</w:t>
      </w:r>
      <w:r>
        <w:rPr>
          <w:rFonts w:hint="eastAsia" w:ascii="仿宋_GB2312" w:hAnsi="仿宋_GB2312" w:eastAsia="仿宋_GB2312" w:cs="仿宋_GB2312"/>
          <w:color w:val="000000" w:themeColor="text1"/>
          <w:spacing w:val="-7"/>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7"/>
          <w:sz w:val="32"/>
          <w:szCs w:val="32"/>
          <w14:textFill>
            <w14:solidFill>
              <w14:schemeClr w14:val="tx1"/>
            </w14:solidFill>
          </w14:textFill>
        </w:rPr>
        <w:t>〕</w:t>
      </w:r>
      <w:r>
        <w:rPr>
          <w:rFonts w:hint="eastAsia" w:ascii="仿宋_GB2312" w:hAnsi="仿宋_GB2312" w:eastAsia="仿宋_GB2312" w:cs="仿宋_GB2312"/>
          <w:color w:val="000000" w:themeColor="text1"/>
          <w:spacing w:val="-7"/>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pacing w:val="-7"/>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并对涉案产品备样500g</w:t>
      </w:r>
      <w:r>
        <w:rPr>
          <w:rFonts w:hint="eastAsia" w:ascii="仿宋_GB2312" w:hAnsi="仿宋_GB2312" w:eastAsia="仿宋_GB2312" w:cs="仿宋_GB2312"/>
          <w:bCs/>
          <w:color w:val="000000" w:themeColor="text1"/>
          <w:sz w:val="32"/>
          <w:szCs w:val="32"/>
          <w:u w:val="none"/>
          <w14:textFill>
            <w14:solidFill>
              <w14:schemeClr w14:val="tx1"/>
            </w14:solidFill>
          </w14:textFill>
        </w:rPr>
        <w:t>采取</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扣押</w:t>
      </w:r>
      <w:r>
        <w:rPr>
          <w:rFonts w:hint="eastAsia" w:ascii="仿宋_GB2312" w:hAnsi="仿宋_GB2312" w:eastAsia="仿宋_GB2312" w:cs="仿宋_GB2312"/>
          <w:bCs/>
          <w:color w:val="000000" w:themeColor="text1"/>
          <w:sz w:val="32"/>
          <w:szCs w:val="32"/>
          <w:u w:val="none"/>
          <w14:textFill>
            <w14:solidFill>
              <w14:schemeClr w14:val="tx1"/>
            </w14:solidFill>
          </w14:textFill>
        </w:rPr>
        <w:t>行政强制措施</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sz w:val="32"/>
          <w:szCs w:val="32"/>
        </w:rPr>
        <w:t>兴</w:t>
      </w:r>
      <w:r>
        <w:rPr>
          <w:rFonts w:hint="eastAsia" w:ascii="仿宋_GB2312" w:hAnsi="仿宋_GB2312" w:eastAsia="仿宋_GB2312" w:cs="仿宋_GB2312"/>
          <w:spacing w:val="-7"/>
          <w:sz w:val="32"/>
          <w:szCs w:val="32"/>
        </w:rPr>
        <w:t>市监质强制〔202</w:t>
      </w:r>
      <w:r>
        <w:rPr>
          <w:rFonts w:hint="eastAsia" w:ascii="仿宋_GB2312" w:hAnsi="仿宋_GB2312" w:eastAsia="仿宋_GB2312" w:cs="仿宋_GB2312"/>
          <w:spacing w:val="-7"/>
          <w:sz w:val="32"/>
          <w:szCs w:val="32"/>
          <w:lang w:val="en-US" w:eastAsia="zh-CN"/>
        </w:rPr>
        <w:t>5</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val="en-US" w:eastAsia="zh-CN"/>
        </w:rPr>
        <w:t>11</w:t>
      </w:r>
      <w:r>
        <w:rPr>
          <w:rFonts w:hint="eastAsia" w:ascii="仿宋_GB2312" w:hAnsi="仿宋_GB2312" w:eastAsia="仿宋_GB2312" w:cs="仿宋_GB2312"/>
          <w:spacing w:val="-7"/>
          <w:sz w:val="32"/>
          <w:szCs w:val="32"/>
        </w:rPr>
        <w:t>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同时对</w:t>
      </w:r>
      <w:r>
        <w:rPr>
          <w:rFonts w:hint="eastAsia" w:ascii="仿宋_GB2312" w:hAnsi="仿宋_GB2312" w:eastAsia="仿宋_GB2312" w:cs="仿宋_GB2312"/>
          <w:bCs/>
          <w:color w:val="000000" w:themeColor="text1"/>
          <w:sz w:val="32"/>
          <w:szCs w:val="32"/>
          <w14:textFill>
            <w14:solidFill>
              <w14:schemeClr w14:val="tx1"/>
            </w14:solidFill>
          </w14:textFill>
        </w:rPr>
        <w:t>执法过程进行了影音</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文字记录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2025年5月15日</w:t>
      </w:r>
      <w:r>
        <w:rPr>
          <w:rFonts w:hint="eastAsia" w:ascii="仿宋_GB2312" w:hAnsi="仿宋_GB2312" w:eastAsia="仿宋_GB2312" w:cs="仿宋_GB2312"/>
          <w:color w:val="000000" w:themeColor="text1"/>
          <w:sz w:val="32"/>
          <w:szCs w:val="32"/>
          <w14:textFill>
            <w14:solidFill>
              <w14:schemeClr w14:val="tx1"/>
            </w14:solidFill>
          </w14:textFill>
        </w:rPr>
        <w:t>，经主管领导同意对当事人立案调查</w:t>
      </w:r>
      <w:r>
        <w:rPr>
          <w:rFonts w:hint="eastAsia" w:ascii="仿宋_GB2312" w:hAnsi="仿宋_GB2312" w:eastAsia="仿宋_GB2312" w:cs="仿宋_GB2312"/>
          <w:color w:val="000000" w:themeColor="text1"/>
          <w:sz w:val="32"/>
          <w:szCs w:val="32"/>
          <w:u w:val="none"/>
          <w14:textFill>
            <w14:solidFill>
              <w14:schemeClr w14:val="tx1"/>
            </w14:solidFill>
          </w14:textFill>
        </w:rPr>
        <w:t>。</w:t>
      </w:r>
      <w:bookmarkEnd w:id="6"/>
    </w:p>
    <w:p w14:paraId="365D7376">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2025年5月15日我局分别向涉案产品标称生产者、其所在地市场监督管理局邮寄产品质量不合格告知函。</w:t>
      </w:r>
    </w:p>
    <w:p w14:paraId="72F65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Cs/>
          <w:color w:val="000000" w:themeColor="text1"/>
          <w:sz w:val="32"/>
          <w:szCs w:val="32"/>
          <w14:textFill>
            <w14:solidFill>
              <w14:schemeClr w14:val="tx1"/>
            </w14:solidFill>
          </w14:textFill>
        </w:rPr>
        <w:t>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案件承办人员对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经营者***</w:t>
      </w:r>
      <w:r>
        <w:rPr>
          <w:rFonts w:hint="eastAsia" w:ascii="仿宋_GB2312" w:hAnsi="仿宋_GB2312" w:eastAsia="仿宋_GB2312" w:cs="仿宋_GB2312"/>
          <w:bCs/>
          <w:color w:val="000000" w:themeColor="text1"/>
          <w:sz w:val="32"/>
          <w:szCs w:val="32"/>
          <w14:textFill>
            <w14:solidFill>
              <w14:schemeClr w14:val="tx1"/>
            </w14:solidFill>
          </w14:textFill>
        </w:rPr>
        <w:t>进行了询问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并制作了询问笔录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14:paraId="5EFED663">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通过</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现场检查</w:t>
      </w:r>
      <w:r>
        <w:rPr>
          <w:rFonts w:hint="eastAsia" w:ascii="仿宋_GB2312" w:hAnsi="仿宋_GB2312" w:eastAsia="仿宋_GB2312" w:cs="仿宋_GB2312"/>
          <w:bCs/>
          <w:color w:val="000000" w:themeColor="text1"/>
          <w:sz w:val="32"/>
          <w:szCs w:val="32"/>
          <w14:textFill>
            <w14:solidFill>
              <w14:schemeClr w14:val="tx1"/>
            </w14:solidFill>
          </w14:textFill>
        </w:rPr>
        <w:t>，结合对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经营者</w:t>
      </w:r>
      <w:r>
        <w:rPr>
          <w:rFonts w:hint="eastAsia" w:ascii="仿宋_GB2312" w:hAnsi="仿宋_GB2312" w:eastAsia="仿宋_GB2312" w:cs="仿宋_GB2312"/>
          <w:bCs/>
          <w:color w:val="000000" w:themeColor="text1"/>
          <w:sz w:val="32"/>
          <w:szCs w:val="32"/>
          <w14:textFill>
            <w14:solidFill>
              <w14:schemeClr w14:val="tx1"/>
            </w14:solidFill>
          </w14:textFill>
        </w:rPr>
        <w:t>的询问笔录，</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及提供的相关证明材料，此案事实</w:t>
      </w:r>
      <w:r>
        <w:rPr>
          <w:rFonts w:hint="eastAsia" w:ascii="仿宋_GB2312" w:hAnsi="仿宋_GB2312" w:eastAsia="仿宋_GB2312" w:cs="仿宋_GB2312"/>
          <w:bCs/>
          <w:color w:val="000000" w:themeColor="text1"/>
          <w:sz w:val="32"/>
          <w:szCs w:val="32"/>
          <w14:textFill>
            <w14:solidFill>
              <w14:schemeClr w14:val="tx1"/>
            </w14:solidFill>
          </w14:textFill>
        </w:rPr>
        <w:t>已调查清楚。</w:t>
      </w:r>
    </w:p>
    <w:bookmarkEnd w:id="7"/>
    <w:p w14:paraId="1FDA03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调查认定的事实：</w:t>
      </w:r>
    </w:p>
    <w:p w14:paraId="2FB38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u w:val="none"/>
        </w:rPr>
        <w:t>现已查明，</w:t>
      </w:r>
      <w:r>
        <w:rPr>
          <w:rFonts w:hint="eastAsia" w:ascii="仿宋_GB2312" w:hAnsi="仿宋_GB2312" w:eastAsia="仿宋_GB2312" w:cs="仿宋_GB2312"/>
          <w:color w:val="auto"/>
          <w:sz w:val="32"/>
          <w:szCs w:val="32"/>
          <w:u w:val="none"/>
          <w:lang w:val="en-US" w:eastAsia="zh-CN"/>
        </w:rPr>
        <w:t>涉案</w:t>
      </w:r>
      <w:r>
        <w:rPr>
          <w:rFonts w:hint="eastAsia" w:ascii="仿宋_GB2312" w:hAnsi="仿宋_GB2312" w:eastAsia="仿宋_GB2312" w:cs="仿宋_GB2312"/>
          <w:sz w:val="32"/>
          <w:szCs w:val="32"/>
          <w:lang w:val="en-US" w:eastAsia="zh-CN"/>
        </w:rPr>
        <w:t>复合肥料</w:t>
      </w:r>
      <w:r>
        <w:rPr>
          <w:rFonts w:hint="eastAsia" w:ascii="仿宋_GB2312" w:hAnsi="仿宋_GB2312" w:eastAsia="仿宋_GB2312" w:cs="仿宋_GB2312"/>
          <w:color w:val="auto"/>
          <w:sz w:val="32"/>
          <w:szCs w:val="32"/>
          <w:u w:val="none"/>
          <w:lang w:val="en-US" w:eastAsia="zh-CN"/>
        </w:rPr>
        <w:t>是当事人</w:t>
      </w:r>
      <w:r>
        <w:rPr>
          <w:rFonts w:hint="eastAsia" w:ascii="仿宋_GB2312" w:eastAsia="仿宋_GB2312"/>
          <w:sz w:val="32"/>
          <w:szCs w:val="32"/>
          <w:u w:val="none"/>
          <w:lang w:val="en-US" w:eastAsia="zh-CN"/>
        </w:rPr>
        <w:t>2025年3月25日通过</w:t>
      </w:r>
      <w:r>
        <w:rPr>
          <w:rFonts w:hint="eastAsia" w:ascii="仿宋_GB2312" w:hAnsi="仿宋" w:eastAsia="仿宋_GB2312" w:cs="仿宋"/>
          <w:b w:val="0"/>
          <w:bCs w:val="0"/>
          <w:kern w:val="1"/>
          <w:sz w:val="32"/>
          <w:szCs w:val="32"/>
          <w:u w:val="none"/>
          <w:lang w:val="en-US" w:eastAsia="zh-CN"/>
        </w:rPr>
        <w:t>唐山燕丰复合肥有限公司销售人员***（联系电话：</w:t>
      </w:r>
      <w:r>
        <w:rPr>
          <w:rFonts w:hint="eastAsia" w:ascii="仿宋" w:hAnsi="仿宋" w:eastAsia="仿宋" w:cs="仿宋"/>
          <w:bCs/>
          <w:color w:val="0000FF"/>
          <w:kern w:val="1"/>
          <w:sz w:val="32"/>
          <w:szCs w:val="32"/>
          <w:u w:val="none"/>
          <w:lang w:val="en-US" w:eastAsia="zh-CN"/>
        </w:rPr>
        <w:t>***</w:t>
      </w:r>
      <w:r>
        <w:rPr>
          <w:rFonts w:hint="eastAsia" w:ascii="仿宋_GB2312" w:hAnsi="仿宋" w:eastAsia="仿宋_GB2312" w:cs="仿宋"/>
          <w:b w:val="0"/>
          <w:bCs w:val="0"/>
          <w:kern w:val="1"/>
          <w:sz w:val="32"/>
          <w:szCs w:val="32"/>
          <w:u w:val="none"/>
          <w:lang w:val="en-US" w:eastAsia="zh-CN"/>
        </w:rPr>
        <w:t>）</w:t>
      </w:r>
      <w:r>
        <w:rPr>
          <w:rFonts w:hint="eastAsia" w:ascii="仿宋_GB2312" w:eastAsia="仿宋_GB2312"/>
          <w:sz w:val="32"/>
          <w:szCs w:val="32"/>
          <w:u w:val="none"/>
          <w:lang w:val="en-US" w:eastAsia="zh-CN"/>
        </w:rPr>
        <w:t>从</w:t>
      </w:r>
      <w:bookmarkStart w:id="17" w:name="OLE_LINK17"/>
      <w:r>
        <w:rPr>
          <w:rFonts w:hint="eastAsia" w:ascii="仿宋_GB2312" w:hAnsi="仿宋" w:eastAsia="仿宋_GB2312" w:cs="仿宋"/>
          <w:b w:val="0"/>
          <w:bCs w:val="0"/>
          <w:kern w:val="1"/>
          <w:sz w:val="32"/>
          <w:szCs w:val="32"/>
          <w:u w:val="none"/>
          <w:lang w:val="en-US" w:eastAsia="zh-CN"/>
        </w:rPr>
        <w:t>唐山燕丰复合肥有限公司</w:t>
      </w:r>
      <w:bookmarkEnd w:id="17"/>
      <w:r>
        <w:rPr>
          <w:rFonts w:hint="eastAsia" w:ascii="仿宋_GB2312" w:hAnsi="仿宋" w:eastAsia="仿宋_GB2312" w:cs="仿宋"/>
          <w:sz w:val="32"/>
          <w:szCs w:val="32"/>
          <w:u w:val="none"/>
        </w:rPr>
        <w:t>购进，共</w:t>
      </w:r>
      <w:r>
        <w:rPr>
          <w:rFonts w:hint="eastAsia" w:ascii="仿宋_GB2312" w:hAnsi="仿宋" w:eastAsia="仿宋_GB2312" w:cs="仿宋"/>
          <w:sz w:val="32"/>
          <w:szCs w:val="32"/>
          <w:u w:val="none"/>
          <w:lang w:val="en-US" w:eastAsia="zh-CN"/>
        </w:rPr>
        <w:t>购进2吨</w:t>
      </w:r>
      <w:r>
        <w:rPr>
          <w:rFonts w:hint="eastAsia" w:ascii="仿宋_GB2312" w:hAnsi="仿宋" w:eastAsia="仿宋_GB2312" w:cs="仿宋"/>
          <w:sz w:val="32"/>
          <w:szCs w:val="32"/>
          <w:u w:val="none"/>
        </w:rPr>
        <w:t>，进货单价是</w:t>
      </w:r>
      <w:r>
        <w:rPr>
          <w:rFonts w:hint="eastAsia" w:ascii="仿宋_GB2312" w:hAnsi="仿宋" w:eastAsia="仿宋_GB2312" w:cs="仿宋"/>
          <w:sz w:val="32"/>
          <w:szCs w:val="32"/>
          <w:u w:val="none"/>
          <w:lang w:val="en-US" w:eastAsia="zh-CN"/>
        </w:rPr>
        <w:t>2300元/吨。现场检查时，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除备样500g外，</w:t>
      </w:r>
      <w:r>
        <w:rPr>
          <w:rFonts w:hint="eastAsia" w:ascii="仿宋_GB2312" w:hAnsi="仿宋_GB2312" w:eastAsia="仿宋_GB2312" w:cs="仿宋_GB2312"/>
          <w:sz w:val="32"/>
          <w:szCs w:val="32"/>
          <w:lang w:val="en-US" w:eastAsia="zh-CN"/>
        </w:rPr>
        <w:t>当事人购进的2吨复合肥料</w:t>
      </w:r>
      <w:r>
        <w:rPr>
          <w:rFonts w:hint="eastAsia" w:ascii="仿宋_GB2312" w:hAnsi="仿宋_GB2312" w:eastAsia="仿宋_GB2312" w:cs="仿宋_GB2312"/>
          <w:sz w:val="32"/>
          <w:szCs w:val="32"/>
          <w:u w:val="none"/>
          <w:lang w:val="en-US" w:eastAsia="zh-CN"/>
        </w:rPr>
        <w:t>均已销售，库存为0，</w:t>
      </w:r>
      <w:r>
        <w:rPr>
          <w:rFonts w:hint="eastAsia" w:ascii="仿宋_GB2312" w:hAnsi="仿宋_GB2312" w:eastAsia="仿宋_GB2312" w:cs="仿宋_GB2312"/>
          <w:sz w:val="32"/>
          <w:szCs w:val="32"/>
          <w:lang w:val="en-US" w:eastAsia="zh-CN"/>
        </w:rPr>
        <w:t>销售价</w:t>
      </w:r>
      <w:r>
        <w:rPr>
          <w:rFonts w:hint="eastAsia" w:ascii="仿宋_GB2312" w:hAnsi="仿宋_GB2312" w:eastAsia="仿宋_GB2312" w:cs="仿宋_GB2312"/>
          <w:sz w:val="32"/>
          <w:szCs w:val="32"/>
          <w:u w:val="none"/>
          <w:lang w:val="en-US" w:eastAsia="zh-CN"/>
        </w:rPr>
        <w:t>3000元/吨。</w:t>
      </w:r>
      <w:r>
        <w:rPr>
          <w:rFonts w:hint="eastAsia" w:ascii="仿宋_GB2312" w:hAnsi="仿宋_GB2312" w:eastAsia="仿宋_GB2312" w:cs="仿宋_GB2312"/>
          <w:color w:val="auto"/>
          <w:sz w:val="32"/>
          <w:szCs w:val="32"/>
          <w:u w:val="none"/>
          <w:lang w:val="en-US" w:eastAsia="zh-CN"/>
        </w:rPr>
        <w:t>付款方式是银行转账到</w:t>
      </w:r>
      <w:r>
        <w:rPr>
          <w:rFonts w:hint="eastAsia" w:ascii="仿宋_GB2312" w:hAnsi="仿宋" w:eastAsia="仿宋_GB2312" w:cs="仿宋"/>
          <w:b w:val="0"/>
          <w:bCs w:val="0"/>
          <w:kern w:val="1"/>
          <w:sz w:val="32"/>
          <w:szCs w:val="32"/>
          <w:u w:val="none"/>
          <w:lang w:val="en-US" w:eastAsia="zh-CN"/>
        </w:rPr>
        <w:t>唐山燕丰复合肥有限公司账户</w:t>
      </w:r>
      <w:r>
        <w:rPr>
          <w:rFonts w:hint="eastAsia" w:ascii="仿宋" w:hAnsi="仿宋" w:eastAsia="仿宋" w:cs="仿宋"/>
          <w:bCs/>
          <w:color w:val="auto"/>
          <w:kern w:val="1"/>
          <w:sz w:val="32"/>
          <w:szCs w:val="32"/>
          <w:u w:val="none"/>
          <w:lang w:val="en-US" w:eastAsia="zh-CN"/>
        </w:rPr>
        <w:t>。</w:t>
      </w:r>
      <w:r>
        <w:rPr>
          <w:rFonts w:hint="eastAsia" w:ascii="仿宋_GB2312" w:hAnsi="仿宋" w:eastAsia="仿宋_GB2312" w:cs="仿宋"/>
          <w:sz w:val="32"/>
          <w:szCs w:val="32"/>
          <w:u w:val="none"/>
          <w:lang w:val="en-US" w:eastAsia="zh-CN"/>
        </w:rPr>
        <w:t>当事人提供了涉案产品</w:t>
      </w:r>
      <w:r>
        <w:rPr>
          <w:rFonts w:hint="eastAsia" w:ascii="仿宋_GB2312" w:hAnsi="仿宋" w:eastAsia="仿宋_GB2312" w:cs="仿宋"/>
          <w:sz w:val="32"/>
          <w:szCs w:val="32"/>
          <w:u w:val="none"/>
        </w:rPr>
        <w:t>进货票据</w:t>
      </w:r>
      <w:r>
        <w:rPr>
          <w:rFonts w:hint="eastAsia" w:ascii="仿宋_GB2312" w:hAnsi="仿宋" w:eastAsia="仿宋_GB2312" w:cs="仿宋"/>
          <w:sz w:val="32"/>
          <w:szCs w:val="32"/>
          <w:u w:val="none"/>
          <w:lang w:val="en-US" w:eastAsia="zh-CN"/>
        </w:rPr>
        <w:t>及供货商资质等能够说明其履行进货查验制度的证据材料</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u w:val="none"/>
          <w:lang w:val="en-US" w:eastAsia="zh-CN"/>
        </w:rPr>
        <w:t>该案涉案</w:t>
      </w:r>
      <w:r>
        <w:rPr>
          <w:rFonts w:hint="eastAsia" w:ascii="仿宋_GB2312" w:hAnsi="仿宋_GB2312" w:eastAsia="仿宋_GB2312" w:cs="仿宋_GB2312"/>
          <w:sz w:val="32"/>
          <w:szCs w:val="32"/>
          <w:lang w:val="en-US" w:eastAsia="zh-CN"/>
        </w:rPr>
        <w:t>复合肥料</w:t>
      </w:r>
      <w:r>
        <w:rPr>
          <w:rFonts w:hint="eastAsia" w:ascii="仿宋_GB2312" w:hAnsi="仿宋_GB2312" w:eastAsia="仿宋_GB2312" w:cs="仿宋_GB2312"/>
          <w:sz w:val="32"/>
          <w:szCs w:val="32"/>
          <w:u w:val="none"/>
          <w:lang w:val="en-US" w:eastAsia="zh-CN"/>
        </w:rPr>
        <w:t>货值共计6000元，</w:t>
      </w:r>
      <w:r>
        <w:rPr>
          <w:rFonts w:hint="eastAsia" w:ascii="仿宋_GB2312" w:hAnsi="仿宋_GB2312" w:eastAsia="仿宋_GB2312" w:cs="仿宋_GB2312"/>
          <w:sz w:val="32"/>
          <w:szCs w:val="32"/>
          <w:u w:val="none"/>
        </w:rPr>
        <w:t>获得销售款</w:t>
      </w:r>
      <w:r>
        <w:rPr>
          <w:rFonts w:hint="eastAsia" w:ascii="仿宋_GB2312" w:hAnsi="仿宋_GB2312" w:eastAsia="仿宋_GB2312" w:cs="仿宋_GB2312"/>
          <w:sz w:val="32"/>
          <w:szCs w:val="32"/>
          <w:u w:val="none"/>
          <w:lang w:val="en-US" w:eastAsia="zh-CN"/>
        </w:rPr>
        <w:t>6000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违法所得1400元。</w:t>
      </w:r>
      <w:r>
        <w:rPr>
          <w:rFonts w:hint="eastAsia" w:ascii="仿宋_GB2312" w:hAnsi="仿宋_GB2312" w:eastAsia="仿宋_GB2312" w:cs="仿宋_GB2312"/>
          <w:sz w:val="32"/>
          <w:szCs w:val="32"/>
        </w:rPr>
        <w:t xml:space="preserve">                       </w:t>
      </w:r>
    </w:p>
    <w:p w14:paraId="6E597B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上述事实，主要有以下证据证明：</w:t>
      </w:r>
    </w:p>
    <w:p w14:paraId="2A5000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1、当事人《营业执照》复印件一份，证明当事人的主体资格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经营者</w:t>
      </w:r>
      <w:r>
        <w:rPr>
          <w:rFonts w:hint="eastAsia" w:ascii="仿宋_GB2312" w:hAnsi="仿宋_GB2312" w:eastAsia="仿宋_GB2312" w:cs="仿宋_GB2312"/>
          <w:sz w:val="32"/>
          <w:szCs w:val="32"/>
        </w:rPr>
        <w:t>身份证复印件</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一份</w:t>
      </w:r>
      <w:r>
        <w:rPr>
          <w:rFonts w:hint="eastAsia" w:ascii="仿宋_GB2312" w:hAnsi="仿宋_GB2312" w:eastAsia="仿宋_GB2312" w:cs="仿宋_GB2312"/>
          <w:sz w:val="32"/>
          <w:szCs w:val="32"/>
          <w:lang w:val="en-US" w:eastAsia="zh-CN"/>
        </w:rPr>
        <w:t>，证明被询问人真实身份</w:t>
      </w:r>
      <w:r>
        <w:rPr>
          <w:rFonts w:hint="eastAsia" w:ascii="仿宋_GB2312" w:hAnsi="仿宋_GB2312" w:eastAsia="仿宋_GB2312" w:cs="仿宋_GB2312"/>
          <w:sz w:val="32"/>
          <w:szCs w:val="32"/>
        </w:rPr>
        <w:t xml:space="preserve">。                                   </w:t>
      </w:r>
    </w:p>
    <w:p w14:paraId="4B4FA3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 w:eastAsia="仿宋_GB2312" w:cs="仿宋"/>
          <w:sz w:val="32"/>
          <w:szCs w:val="32"/>
          <w:u w:val="none"/>
          <w:lang w:val="en-US" w:eastAsia="zh-CN"/>
        </w:rPr>
        <w:t>山东腾翔产品质量检测有限公司</w:t>
      </w:r>
      <w:r>
        <w:rPr>
          <w:rFonts w:hint="eastAsia" w:ascii="仿宋_GB2312" w:hAnsi="仿宋_GB2312" w:eastAsia="仿宋_GB2312" w:cs="仿宋_GB2312"/>
          <w:sz w:val="32"/>
          <w:szCs w:val="32"/>
          <w:lang w:val="en-US" w:eastAsia="zh-CN"/>
        </w:rPr>
        <w:t>邮寄的</w:t>
      </w:r>
      <w:r>
        <w:rPr>
          <w:rFonts w:hint="eastAsia" w:ascii="仿宋_GB2312" w:hAnsi="仿宋_GB2312" w:eastAsia="仿宋_GB2312" w:cs="仿宋_GB2312"/>
          <w:sz w:val="32"/>
          <w:szCs w:val="32"/>
        </w:rPr>
        <w:t>《检验报告》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编号：</w:t>
      </w:r>
      <w:r>
        <w:rPr>
          <w:rFonts w:hint="eastAsia" w:ascii="仿宋_GB2312" w:hAnsi="仿宋" w:eastAsia="仿宋_GB2312" w:cs="仿宋"/>
          <w:color w:val="00000A"/>
          <w:spacing w:val="-6"/>
          <w:sz w:val="32"/>
          <w:szCs w:val="32"/>
          <w:u w:val="none"/>
          <w:lang w:val="en-US" w:eastAsia="zh-CN"/>
        </w:rPr>
        <w:t>TXZJ/20250417047</w:t>
      </w:r>
      <w:r>
        <w:rPr>
          <w:rFonts w:hint="eastAsia" w:ascii="仿宋_GB2312" w:hAnsi="仿宋_GB2312" w:eastAsia="仿宋_GB2312" w:cs="仿宋_GB2312"/>
          <w:sz w:val="32"/>
          <w:szCs w:val="32"/>
          <w:lang w:val="en-US" w:eastAsia="zh-CN"/>
        </w:rPr>
        <w:t>）一份</w:t>
      </w:r>
      <w:r>
        <w:rPr>
          <w:rFonts w:hint="eastAsia" w:ascii="仿宋_GB2312" w:hAnsi="仿宋_GB2312" w:eastAsia="仿宋_GB2312" w:cs="仿宋_GB2312"/>
          <w:sz w:val="32"/>
          <w:szCs w:val="32"/>
        </w:rPr>
        <w:t>，证明当事人销售不合格的</w:t>
      </w:r>
      <w:r>
        <w:rPr>
          <w:rFonts w:hint="eastAsia" w:ascii="仿宋_GB2312" w:hAnsi="仿宋_GB2312" w:eastAsia="仿宋_GB2312" w:cs="仿宋_GB2312"/>
          <w:sz w:val="32"/>
          <w:szCs w:val="32"/>
          <w:lang w:val="en-US" w:eastAsia="zh-CN"/>
        </w:rPr>
        <w:t>复合肥料</w:t>
      </w:r>
      <w:r>
        <w:rPr>
          <w:rFonts w:hint="eastAsia" w:ascii="仿宋_GB2312" w:hAnsi="仿宋_GB2312" w:eastAsia="仿宋_GB2312" w:cs="仿宋_GB2312"/>
          <w:sz w:val="32"/>
          <w:szCs w:val="32"/>
        </w:rPr>
        <w:t>。</w:t>
      </w:r>
    </w:p>
    <w:p w14:paraId="7702B7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日在当事人处制作的《现场笔录》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证明检验报告已送达当事人并已告知其复检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权利和期限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以及对当事人现场进行检查的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w:t>
      </w:r>
      <w:r>
        <w:rPr>
          <w:rFonts w:hint="eastAsia" w:ascii="仿宋_GB2312" w:hAnsi="仿宋_GB2312" w:eastAsia="仿宋_GB2312" w:cs="仿宋_GB2312"/>
          <w:sz w:val="32"/>
          <w:szCs w:val="32"/>
        </w:rPr>
        <w:t xml:space="preserve">。                                                  </w:t>
      </w:r>
    </w:p>
    <w:p w14:paraId="7F906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日对当事人制作的《询问笔录》，证明当事人销售</w:t>
      </w:r>
      <w:r>
        <w:rPr>
          <w:rFonts w:hint="eastAsia" w:ascii="仿宋_GB2312" w:hAnsi="仿宋_GB2312" w:eastAsia="仿宋_GB2312" w:cs="仿宋_GB2312"/>
          <w:bCs/>
          <w:color w:val="000000" w:themeColor="text1"/>
          <w:sz w:val="32"/>
          <w:szCs w:val="32"/>
          <w14:textFill>
            <w14:solidFill>
              <w14:schemeClr w14:val="tx1"/>
            </w14:solidFill>
          </w14:textFill>
        </w:rPr>
        <w:t>不符合保障人体健康和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人身、</w:t>
      </w:r>
      <w:r>
        <w:rPr>
          <w:rFonts w:hint="eastAsia" w:ascii="仿宋_GB2312" w:hAnsi="仿宋_GB2312" w:eastAsia="仿宋_GB2312" w:cs="仿宋_GB2312"/>
          <w:bCs/>
          <w:color w:val="000000" w:themeColor="text1"/>
          <w:sz w:val="32"/>
          <w:szCs w:val="32"/>
          <w14:textFill>
            <w14:solidFill>
              <w14:schemeClr w14:val="tx1"/>
            </w14:solidFill>
          </w14:textFill>
        </w:rPr>
        <w:t>财产安全的标准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和要求</w:t>
      </w:r>
      <w:r>
        <w:rPr>
          <w:rFonts w:hint="eastAsia" w:ascii="仿宋_GB2312" w:hAnsi="仿宋_GB2312" w:eastAsia="仿宋_GB2312" w:cs="仿宋_GB2312"/>
          <w:sz w:val="32"/>
          <w:szCs w:val="32"/>
          <w:lang w:val="en-US" w:eastAsia="zh-CN"/>
        </w:rPr>
        <w:t>的复合肥料的进货来源、数量、价格等</w:t>
      </w:r>
      <w:r>
        <w:rPr>
          <w:rFonts w:hint="eastAsia" w:ascii="仿宋_GB2312" w:hAnsi="仿宋_GB2312" w:eastAsia="仿宋_GB2312" w:cs="仿宋_GB2312"/>
          <w:sz w:val="32"/>
          <w:szCs w:val="32"/>
        </w:rPr>
        <w:t xml:space="preserve">事实。                                                            </w:t>
      </w:r>
    </w:p>
    <w:p w14:paraId="709555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、音像视频证据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证明当事人违法事实</w:t>
      </w:r>
      <w:r>
        <w:rPr>
          <w:rFonts w:hint="eastAsia" w:ascii="仿宋_GB2312" w:hAnsi="仿宋_GB2312" w:eastAsia="仿宋_GB2312" w:cs="仿宋_GB2312"/>
          <w:sz w:val="32"/>
          <w:szCs w:val="32"/>
        </w:rPr>
        <w:t xml:space="preserve">。                                               </w:t>
      </w:r>
    </w:p>
    <w:p w14:paraId="78CC58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日，我局向当事人下达了《兴隆县市场监督管理局行政处罚告知书》（兴市监罚告[202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47</w:t>
      </w:r>
      <w:r>
        <w:rPr>
          <w:rFonts w:hint="eastAsia" w:ascii="仿宋" w:hAnsi="仿宋" w:eastAsia="仿宋"/>
          <w:sz w:val="32"/>
          <w:szCs w:val="32"/>
        </w:rPr>
        <w:t>号），告知了当事人拟作出行政处罚的事实、理由、依据和处罚内容，并告知其依法享有陈述、申辩</w:t>
      </w:r>
      <w:r>
        <w:rPr>
          <w:rFonts w:hint="eastAsia" w:ascii="仿宋" w:hAnsi="仿宋" w:eastAsia="仿宋"/>
          <w:sz w:val="32"/>
          <w:szCs w:val="32"/>
          <w:lang w:val="en-US" w:eastAsia="zh-CN"/>
        </w:rPr>
        <w:t>及要求听证</w:t>
      </w:r>
      <w:r>
        <w:rPr>
          <w:rFonts w:hint="eastAsia" w:ascii="仿宋" w:hAnsi="仿宋" w:eastAsia="仿宋"/>
          <w:sz w:val="32"/>
          <w:szCs w:val="32"/>
        </w:rPr>
        <w:t>的权利。</w:t>
      </w:r>
      <w:r>
        <w:rPr>
          <w:rFonts w:hint="eastAsia" w:ascii="仿宋" w:hAnsi="仿宋" w:eastAsia="仿宋" w:cs="仿宋_GB2312"/>
          <w:bCs/>
          <w:sz w:val="32"/>
          <w:szCs w:val="32"/>
        </w:rPr>
        <w:t>在法定期限内，当事人未进行陈述、申辩</w:t>
      </w:r>
      <w:r>
        <w:rPr>
          <w:rFonts w:hint="eastAsia" w:ascii="仿宋" w:hAnsi="仿宋" w:eastAsia="仿宋" w:cs="仿宋_GB2312"/>
          <w:bCs/>
          <w:sz w:val="32"/>
          <w:szCs w:val="32"/>
          <w:lang w:eastAsia="zh-CN"/>
        </w:rPr>
        <w:t>，</w:t>
      </w:r>
      <w:r>
        <w:rPr>
          <w:rFonts w:hint="eastAsia" w:ascii="仿宋" w:hAnsi="仿宋" w:eastAsia="仿宋" w:cs="仿宋_GB2312"/>
          <w:bCs/>
          <w:sz w:val="32"/>
          <w:szCs w:val="32"/>
          <w:lang w:val="en-US" w:eastAsia="zh-CN"/>
        </w:rPr>
        <w:t>也</w:t>
      </w:r>
      <w:r>
        <w:rPr>
          <w:rFonts w:hint="eastAsia" w:ascii="仿宋_GB2312" w:hAnsi="仿宋" w:eastAsia="仿宋_GB2312" w:cs="仿宋"/>
          <w:spacing w:val="-1"/>
          <w:sz w:val="32"/>
          <w:szCs w:val="32"/>
        </w:rPr>
        <w:t>未要求听证</w:t>
      </w:r>
      <w:r>
        <w:rPr>
          <w:rFonts w:hint="eastAsia" w:ascii="仿宋" w:hAnsi="仿宋" w:eastAsia="仿宋" w:cs="仿宋_GB2312"/>
          <w:bCs/>
          <w:sz w:val="32"/>
          <w:szCs w:val="32"/>
        </w:rPr>
        <w:t>。</w:t>
      </w:r>
    </w:p>
    <w:p w14:paraId="46D44E26">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当事人的行为，</w:t>
      </w:r>
      <w:r>
        <w:rPr>
          <w:rFonts w:hint="eastAsia" w:ascii="仿宋_GB2312" w:hAnsi="仿宋_GB2312" w:eastAsia="仿宋_GB2312" w:cs="仿宋_GB2312"/>
          <w:color w:val="000000" w:themeColor="text1"/>
          <w:sz w:val="32"/>
          <w:szCs w:val="32"/>
          <w14:textFill>
            <w14:solidFill>
              <w14:schemeClr w14:val="tx1"/>
            </w14:solidFill>
          </w14:textFill>
        </w:rPr>
        <w:t>违反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《中华人民共和国产品质量法》第十三条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第二款</w:t>
      </w:r>
      <w:r>
        <w:rPr>
          <w:rFonts w:hint="eastAsia" w:ascii="仿宋_GB2312" w:hAnsi="仿宋_GB2312" w:eastAsia="仿宋_GB2312" w:cs="仿宋_GB2312"/>
          <w:color w:val="000000" w:themeColor="text1"/>
          <w:sz w:val="32"/>
          <w:szCs w:val="32"/>
          <w14:textFill>
            <w14:solidFill>
              <w14:schemeClr w14:val="tx1"/>
            </w14:solidFill>
          </w14:textFill>
        </w:rPr>
        <w:t>“禁止生产、销售不符合保障人体健康和人身、财产安全的标准和要求的工业产品。具体管理办法由国务院规定。”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的规定</w:t>
      </w:r>
      <w:r>
        <w:rPr>
          <w:rFonts w:hint="eastAsia" w:ascii="仿宋_GB2312" w:hAnsi="仿宋_GB2312" w:eastAsia="仿宋_GB2312" w:cs="仿宋_GB2312"/>
          <w:sz w:val="32"/>
          <w:szCs w:val="32"/>
          <w:lang w:val="zh-CN"/>
        </w:rPr>
        <w:t>，属于</w:t>
      </w:r>
      <w:r>
        <w:rPr>
          <w:rFonts w:hint="eastAsia" w:ascii="仿宋_GB2312" w:hAnsi="仿宋_GB2312" w:eastAsia="仿宋_GB2312" w:cs="仿宋_GB2312"/>
          <w:color w:val="000000" w:themeColor="text1"/>
          <w:sz w:val="32"/>
          <w:szCs w:val="32"/>
          <w14:textFill>
            <w14:solidFill>
              <w14:schemeClr w14:val="tx1"/>
            </w14:solidFill>
          </w14:textFill>
        </w:rPr>
        <w:t>销售不符合保障人体健康和人身、财产安全的标准和要求的</w:t>
      </w:r>
      <w:r>
        <w:rPr>
          <w:rFonts w:hint="eastAsia" w:ascii="仿宋_GB2312" w:hAnsi="仿宋_GB2312" w:eastAsia="仿宋_GB2312" w:cs="仿宋_GB2312"/>
          <w:sz w:val="32"/>
          <w:szCs w:val="32"/>
          <w:lang w:val="en-US" w:eastAsia="zh-CN"/>
        </w:rPr>
        <w:t>复合肥料</w:t>
      </w:r>
      <w:r>
        <w:rPr>
          <w:rFonts w:hint="eastAsia" w:ascii="仿宋_GB2312" w:hAnsi="仿宋_GB2312" w:eastAsia="仿宋_GB2312" w:cs="仿宋_GB2312"/>
          <w:sz w:val="32"/>
          <w:szCs w:val="32"/>
        </w:rPr>
        <w:t xml:space="preserve">的违法行为。                                     </w:t>
      </w:r>
    </w:p>
    <w:p w14:paraId="7BC6F7E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sz w:val="32"/>
          <w:szCs w:val="32"/>
          <w:lang w:val="en-US" w:eastAsia="zh-CN"/>
        </w:rPr>
        <w:t>本局认为，</w:t>
      </w:r>
      <w:r>
        <w:rPr>
          <w:rFonts w:hint="eastAsia" w:ascii="仿宋_GB2312" w:hAnsi="仿宋_GB2312" w:eastAsia="仿宋_GB2312" w:cs="仿宋_GB2312"/>
          <w:sz w:val="32"/>
          <w:szCs w:val="32"/>
        </w:rPr>
        <w:t>当事人</w:t>
      </w:r>
      <w:r>
        <w:rPr>
          <w:rFonts w:hint="eastAsia" w:ascii="仿宋_GB2312" w:hAnsi="仿宋_GB2312" w:eastAsia="仿宋_GB2312" w:cs="仿宋_GB2312"/>
          <w:color w:val="000000" w:themeColor="text1"/>
          <w:sz w:val="32"/>
          <w:szCs w:val="32"/>
          <w14:textFill>
            <w14:solidFill>
              <w14:schemeClr w14:val="tx1"/>
            </w14:solidFill>
          </w14:textFill>
        </w:rPr>
        <w:t>销售不符合保障人体健康和人身、财产安全的标准和要求的</w:t>
      </w:r>
      <w:r>
        <w:rPr>
          <w:rFonts w:hint="eastAsia" w:ascii="仿宋_GB2312" w:hAnsi="仿宋_GB2312" w:eastAsia="仿宋_GB2312" w:cs="仿宋_GB2312"/>
          <w:sz w:val="32"/>
          <w:szCs w:val="32"/>
          <w:lang w:val="en-US" w:eastAsia="zh-CN"/>
        </w:rPr>
        <w:t>复合肥料</w:t>
      </w:r>
      <w:r>
        <w:rPr>
          <w:rFonts w:hint="eastAsia" w:ascii="仿宋_GB2312" w:hAnsi="仿宋_GB2312" w:eastAsia="仿宋_GB2312" w:cs="仿宋_GB2312"/>
          <w:sz w:val="32"/>
          <w:szCs w:val="32"/>
        </w:rPr>
        <w:t>数量较小，案件办理过程中积极配合我局执法人员工作。同时</w:t>
      </w:r>
      <w:r>
        <w:rPr>
          <w:rFonts w:hint="eastAsia" w:ascii="仿宋_GB2312" w:hAnsi="仿宋_GB2312" w:eastAsia="仿宋_GB2312" w:cs="仿宋_GB2312"/>
          <w:sz w:val="32"/>
          <w:szCs w:val="32"/>
          <w:lang w:val="en-US" w:eastAsia="zh-CN"/>
        </w:rPr>
        <w:t>能够</w:t>
      </w:r>
      <w:r>
        <w:rPr>
          <w:rFonts w:hint="eastAsia" w:ascii="仿宋_GB2312" w:hAnsi="仿宋" w:eastAsia="仿宋_GB2312" w:cs="仿宋"/>
          <w:color w:val="auto"/>
          <w:sz w:val="32"/>
          <w:szCs w:val="32"/>
          <w:u w:val="none"/>
          <w:lang w:val="en-US" w:eastAsia="zh-CN"/>
        </w:rPr>
        <w:t>提供涉案产品</w:t>
      </w:r>
      <w:r>
        <w:rPr>
          <w:rFonts w:hint="eastAsia" w:ascii="仿宋_GB2312" w:hAnsi="仿宋" w:eastAsia="仿宋_GB2312" w:cs="仿宋"/>
          <w:color w:val="auto"/>
          <w:sz w:val="32"/>
          <w:szCs w:val="32"/>
          <w:u w:val="none"/>
        </w:rPr>
        <w:t>进货票据</w:t>
      </w:r>
      <w:r>
        <w:rPr>
          <w:rFonts w:hint="eastAsia" w:ascii="仿宋_GB2312" w:hAnsi="仿宋" w:eastAsia="仿宋_GB2312" w:cs="仿宋"/>
          <w:color w:val="auto"/>
          <w:sz w:val="32"/>
          <w:szCs w:val="32"/>
          <w:u w:val="none"/>
          <w:lang w:val="en-US" w:eastAsia="zh-CN"/>
        </w:rPr>
        <w:t>及供货商资质，说明其履行了进货查验义务</w:t>
      </w:r>
      <w:r>
        <w:rPr>
          <w:rFonts w:hint="eastAsia" w:ascii="仿宋_GB2312" w:hAnsi="仿宋" w:eastAsia="仿宋_GB2312" w:cs="仿宋"/>
          <w:color w:val="auto"/>
          <w:sz w:val="32"/>
          <w:szCs w:val="32"/>
          <w:u w:val="none"/>
        </w:rPr>
        <w:t>。</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rPr>
        <w:t>表示立即改正违法行为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加强质量管理</w:t>
      </w:r>
      <w:r>
        <w:rPr>
          <w:rFonts w:hint="eastAsia" w:ascii="仿宋_GB2312" w:hAnsi="仿宋_GB2312" w:eastAsia="仿宋_GB2312" w:cs="仿宋_GB2312"/>
          <w:sz w:val="32"/>
          <w:szCs w:val="32"/>
          <w:lang w:eastAsia="zh-CN"/>
        </w:rPr>
        <w:t>，</w:t>
      </w:r>
      <w:r>
        <w:rPr>
          <w:rFonts w:hint="eastAsia" w:ascii="仿宋_GB2312" w:eastAsia="仿宋_GB2312"/>
          <w:sz w:val="32"/>
          <w:szCs w:val="32"/>
        </w:rPr>
        <w:t>认真</w:t>
      </w:r>
      <w:r>
        <w:rPr>
          <w:rFonts w:hint="eastAsia" w:ascii="仿宋_GB2312" w:eastAsia="仿宋_GB2312"/>
          <w:sz w:val="32"/>
          <w:szCs w:val="32"/>
          <w:lang w:val="en-US" w:eastAsia="zh-CN"/>
        </w:rPr>
        <w:t>落实</w:t>
      </w:r>
      <w:r>
        <w:rPr>
          <w:rFonts w:hint="eastAsia" w:ascii="仿宋_GB2312" w:eastAsia="仿宋_GB2312"/>
          <w:sz w:val="32"/>
          <w:szCs w:val="32"/>
        </w:rPr>
        <w:t>进货检查验收制度</w:t>
      </w:r>
      <w:r>
        <w:rPr>
          <w:rFonts w:hint="eastAsia" w:ascii="仿宋" w:hAnsi="仿宋" w:eastAsia="仿宋"/>
          <w:sz w:val="32"/>
        </w:rPr>
        <w:t>。</w:t>
      </w:r>
      <w:r>
        <w:rPr>
          <w:rFonts w:hint="eastAsia" w:ascii="仿宋" w:hAnsi="仿宋" w:eastAsia="仿宋"/>
          <w:sz w:val="32"/>
          <w:szCs w:val="32"/>
        </w:rPr>
        <w:t>依据《中华人民共和国</w:t>
      </w:r>
      <w:r>
        <w:rPr>
          <w:rFonts w:hint="eastAsia" w:ascii="仿宋" w:hAnsi="仿宋" w:eastAsia="仿宋"/>
          <w:sz w:val="32"/>
          <w:szCs w:val="32"/>
          <w:lang w:val="en-US" w:eastAsia="zh-CN"/>
        </w:rPr>
        <w:t>产品质量</w:t>
      </w:r>
      <w:r>
        <w:rPr>
          <w:rFonts w:hint="eastAsia" w:ascii="仿宋" w:hAnsi="仿宋" w:eastAsia="仿宋"/>
          <w:sz w:val="32"/>
          <w:szCs w:val="32"/>
        </w:rPr>
        <w:t>法》</w:t>
      </w:r>
      <w:r>
        <w:rPr>
          <w:rFonts w:hint="eastAsia" w:ascii="仿宋" w:hAnsi="仿宋" w:eastAsia="仿宋"/>
          <w:sz w:val="32"/>
          <w:szCs w:val="32"/>
          <w:lang w:val="en-US" w:eastAsia="zh-CN"/>
        </w:rPr>
        <w:t>第五十五条“</w:t>
      </w:r>
      <w:r>
        <w:rPr>
          <w:rFonts w:hint="eastAsia" w:ascii="仿宋" w:hAnsi="仿宋" w:eastAsia="仿宋" w:cs="仿宋"/>
          <w:i w:val="0"/>
          <w:iCs w:val="0"/>
          <w:caps w:val="0"/>
          <w:color w:val="333333"/>
          <w:spacing w:val="0"/>
          <w:sz w:val="32"/>
          <w:szCs w:val="32"/>
          <w:shd w:val="clear" w:fill="FFFFFF"/>
        </w:rPr>
        <w:t>销售者销售本法第四十九条至第五十三条规定禁止销售的产品，有充分证据证明其不知道该产品为禁止销售的产品并如实说明其进货来源的，可以从轻或者减轻处罚</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sz w:val="32"/>
          <w:szCs w:val="32"/>
          <w:lang w:val="en-US" w:eastAsia="zh-CN"/>
        </w:rPr>
        <w:t>，</w:t>
      </w:r>
      <w:r>
        <w:rPr>
          <w:rFonts w:hint="eastAsia" w:ascii="仿宋_GB2312" w:hAnsi="仿宋_GB2312" w:eastAsia="仿宋_GB2312" w:cs="仿宋_GB2312"/>
          <w:sz w:val="32"/>
          <w:szCs w:val="32"/>
          <w:lang w:val="en-US" w:eastAsia="zh-CN"/>
        </w:rPr>
        <w:t>并</w:t>
      </w:r>
      <w:r>
        <w:rPr>
          <w:rFonts w:hint="eastAsia" w:ascii="仿宋" w:hAnsi="仿宋" w:eastAsia="仿宋"/>
          <w:color w:val="auto"/>
          <w:sz w:val="32"/>
          <w:szCs w:val="32"/>
        </w:rPr>
        <w:t>参照《河北省市场监督管理</w:t>
      </w:r>
      <w:r>
        <w:rPr>
          <w:rFonts w:hint="eastAsia" w:ascii="仿宋" w:hAnsi="仿宋" w:eastAsia="仿宋"/>
          <w:color w:val="auto"/>
          <w:sz w:val="32"/>
          <w:szCs w:val="32"/>
          <w:lang w:val="en-US" w:eastAsia="zh-CN"/>
        </w:rPr>
        <w:t>系统</w:t>
      </w:r>
      <w:r>
        <w:rPr>
          <w:rFonts w:hint="eastAsia" w:ascii="仿宋" w:hAnsi="仿宋" w:eastAsia="仿宋"/>
          <w:color w:val="auto"/>
          <w:sz w:val="32"/>
          <w:szCs w:val="32"/>
        </w:rPr>
        <w:t>行政处罚裁量权适用规则》第十</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条“当事人有下列情形之一的，可以依法从轻行政处罚：</w:t>
      </w:r>
      <w:r>
        <w:rPr>
          <w:rFonts w:hint="eastAsia" w:ascii="仿宋_GB2312" w:hAnsi="仿宋_GB2312" w:eastAsia="仿宋_GB2312" w:cs="仿宋_GB2312"/>
          <w:i w:val="0"/>
          <w:iCs w:val="0"/>
          <w:caps w:val="0"/>
          <w:color w:val="auto"/>
          <w:spacing w:val="0"/>
          <w:sz w:val="32"/>
          <w:szCs w:val="32"/>
          <w:shd w:val="clear" w:fill="FFFFFF"/>
        </w:rPr>
        <w:t>（二）积极配合市场监督管理机关调查，如实陈述违法事实并主动提供证据材料的；（三）违法行为轻微，社会危害性较小的</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之规定</w:t>
      </w:r>
      <w:r>
        <w:rPr>
          <w:rFonts w:hint="eastAsia" w:ascii="仿宋" w:hAnsi="仿宋" w:eastAsia="仿宋"/>
          <w:color w:val="0000FF"/>
          <w:sz w:val="32"/>
          <w:szCs w:val="32"/>
        </w:rPr>
        <w:t>，</w:t>
      </w:r>
      <w:r>
        <w:rPr>
          <w:rFonts w:hint="eastAsia" w:ascii="仿宋" w:hAnsi="仿宋" w:eastAsia="仿宋"/>
          <w:sz w:val="32"/>
          <w:lang w:val="en-US" w:eastAsia="zh-CN"/>
        </w:rPr>
        <w:t>决定</w:t>
      </w:r>
      <w:r>
        <w:rPr>
          <w:rFonts w:hint="eastAsia" w:ascii="仿宋" w:hAnsi="仿宋" w:eastAsia="仿宋"/>
          <w:sz w:val="32"/>
        </w:rPr>
        <w:t>从轻处罚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sz w:val="32"/>
          <w:szCs w:val="32"/>
        </w:rPr>
        <w:t xml:space="preserve">              </w:t>
      </w:r>
    </w:p>
    <w:p w14:paraId="1EC11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zh-CN"/>
        </w:rPr>
        <w:t>根据《中华人民共和国产品质量法》第四十九</w:t>
      </w:r>
      <w:r>
        <w:rPr>
          <w:rFonts w:hint="eastAsia" w:ascii="仿宋" w:hAnsi="仿宋" w:eastAsia="仿宋"/>
          <w:sz w:val="32"/>
          <w:szCs w:val="32"/>
        </w:rPr>
        <w:t>条：“</w:t>
      </w:r>
      <w:r>
        <w:rPr>
          <w:rFonts w:hint="eastAsia" w:ascii="仿宋_GB2312" w:eastAsia="仿宋_GB2312"/>
          <w:color w:val="333333"/>
          <w:sz w:val="32"/>
          <w:szCs w:val="32"/>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情节严重的，吊销营业执照；构成犯罪的，依法追究刑事责任”的规定</w:t>
      </w:r>
      <w:r>
        <w:rPr>
          <w:rFonts w:hint="eastAsia" w:ascii="仿宋_GB2312" w:eastAsia="仿宋_GB2312"/>
          <w:color w:val="333333"/>
          <w:sz w:val="32"/>
          <w:szCs w:val="32"/>
          <w:lang w:eastAsia="zh-CN"/>
        </w:rPr>
        <w:t>，</w:t>
      </w:r>
      <w:r>
        <w:rPr>
          <w:rFonts w:hint="eastAsia" w:ascii="仿宋" w:hAnsi="仿宋" w:eastAsia="仿宋"/>
          <w:sz w:val="32"/>
        </w:rPr>
        <w:t>参照</w:t>
      </w:r>
      <w:r>
        <w:rPr>
          <w:rFonts w:hint="eastAsia" w:ascii="仿宋" w:hAnsi="仿宋" w:eastAsia="仿宋"/>
          <w:sz w:val="32"/>
          <w:szCs w:val="32"/>
        </w:rPr>
        <w:t>《河北省市场监督管理</w:t>
      </w:r>
      <w:r>
        <w:rPr>
          <w:rFonts w:hint="eastAsia" w:ascii="仿宋" w:hAnsi="仿宋" w:eastAsia="仿宋"/>
          <w:sz w:val="32"/>
          <w:szCs w:val="32"/>
          <w:lang w:val="en-US" w:eastAsia="zh-CN"/>
        </w:rPr>
        <w:t>系统</w:t>
      </w:r>
      <w:r>
        <w:rPr>
          <w:rFonts w:hint="eastAsia" w:ascii="仿宋" w:hAnsi="仿宋" w:eastAsia="仿宋"/>
          <w:sz w:val="32"/>
          <w:szCs w:val="32"/>
        </w:rPr>
        <w:t>行政处罚裁量基准》之</w:t>
      </w:r>
      <w:r>
        <w:rPr>
          <w:rFonts w:hint="eastAsia" w:ascii="仿宋" w:hAnsi="仿宋" w:eastAsia="仿宋"/>
          <w:sz w:val="32"/>
          <w:szCs w:val="32"/>
          <w:lang w:val="en-US" w:eastAsia="zh-CN"/>
        </w:rPr>
        <w:t>29</w:t>
      </w:r>
      <w:r>
        <w:rPr>
          <w:rFonts w:hint="eastAsia" w:ascii="仿宋" w:hAnsi="仿宋" w:eastAsia="仿宋"/>
          <w:sz w:val="32"/>
          <w:szCs w:val="32"/>
        </w:rPr>
        <w:t>《</w:t>
      </w:r>
      <w:r>
        <w:rPr>
          <w:rFonts w:hint="eastAsia" w:ascii="仿宋" w:hAnsi="仿宋" w:eastAsia="仿宋"/>
          <w:sz w:val="32"/>
          <w:szCs w:val="32"/>
          <w:lang w:val="en-US" w:eastAsia="zh-CN"/>
        </w:rPr>
        <w:t>中华人民共和国</w:t>
      </w:r>
      <w:r>
        <w:rPr>
          <w:rFonts w:hint="eastAsia" w:ascii="仿宋" w:hAnsi="仿宋" w:eastAsia="仿宋"/>
          <w:sz w:val="32"/>
          <w:szCs w:val="32"/>
        </w:rPr>
        <w:t>产品质量法》</w:t>
      </w:r>
      <w:r>
        <w:rPr>
          <w:rFonts w:hint="eastAsia" w:ascii="仿宋" w:hAnsi="仿宋" w:eastAsia="仿宋"/>
          <w:sz w:val="32"/>
          <w:szCs w:val="32"/>
          <w:lang w:eastAsia="zh-CN"/>
        </w:rPr>
        <w:t>（</w:t>
      </w:r>
      <w:r>
        <w:rPr>
          <w:rFonts w:hint="eastAsia" w:ascii="仿宋" w:hAnsi="仿宋" w:eastAsia="仿宋"/>
          <w:sz w:val="32"/>
          <w:szCs w:val="32"/>
          <w:lang w:val="en-US" w:eastAsia="zh-CN"/>
        </w:rPr>
        <w:t>2018年12月29日修正</w:t>
      </w:r>
      <w:r>
        <w:rPr>
          <w:rFonts w:hint="eastAsia" w:ascii="仿宋" w:hAnsi="仿宋" w:eastAsia="仿宋"/>
          <w:sz w:val="32"/>
          <w:szCs w:val="32"/>
          <w:lang w:eastAsia="zh-CN"/>
        </w:rPr>
        <w:t>）</w:t>
      </w:r>
      <w:r>
        <w:rPr>
          <w:rFonts w:hint="eastAsia" w:ascii="仿宋" w:hAnsi="仿宋" w:eastAsia="仿宋"/>
          <w:sz w:val="32"/>
          <w:szCs w:val="32"/>
        </w:rPr>
        <w:t>（序号1；</w:t>
      </w:r>
      <w:r>
        <w:rPr>
          <w:rFonts w:hint="eastAsia" w:ascii="仿宋" w:hAnsi="仿宋" w:eastAsia="仿宋"/>
          <w:sz w:val="32"/>
          <w:szCs w:val="32"/>
          <w:lang w:val="en-US" w:eastAsia="zh-CN"/>
        </w:rPr>
        <w:t>裁量幅度</w:t>
      </w:r>
      <w:r>
        <w:rPr>
          <w:rFonts w:hint="eastAsia" w:ascii="仿宋" w:hAnsi="仿宋" w:eastAsia="仿宋"/>
          <w:sz w:val="32"/>
          <w:szCs w:val="32"/>
        </w:rPr>
        <w:t>：</w:t>
      </w:r>
      <w:r>
        <w:rPr>
          <w:rFonts w:hint="eastAsia" w:ascii="仿宋" w:hAnsi="仿宋" w:eastAsia="仿宋"/>
          <w:sz w:val="32"/>
          <w:szCs w:val="32"/>
          <w:lang w:val="en-US" w:eastAsia="zh-CN"/>
        </w:rPr>
        <w:t>较</w:t>
      </w:r>
      <w:r>
        <w:rPr>
          <w:rFonts w:hint="eastAsia" w:ascii="仿宋" w:hAnsi="仿宋" w:eastAsia="仿宋"/>
          <w:sz w:val="32"/>
          <w:szCs w:val="32"/>
        </w:rPr>
        <w:t>轻；</w:t>
      </w:r>
      <w:r>
        <w:rPr>
          <w:rFonts w:hint="eastAsia" w:ascii="仿宋" w:hAnsi="仿宋" w:eastAsia="仿宋"/>
          <w:sz w:val="32"/>
          <w:szCs w:val="32"/>
          <w:lang w:val="en-US" w:eastAsia="zh-CN"/>
        </w:rPr>
        <w:t>适用条件标准：2、3、4；</w:t>
      </w:r>
      <w:r>
        <w:rPr>
          <w:rFonts w:hint="eastAsia" w:ascii="仿宋" w:hAnsi="仿宋" w:eastAsia="仿宋"/>
          <w:sz w:val="32"/>
          <w:szCs w:val="32"/>
        </w:rPr>
        <w:t>裁量基准：“责令停止生产、销售，没收违法生产、销售的产品，并处违法生产、销售产品货值金额等值以上1.6倍以下的罚款；有违法所得的，并处没收违法所得”）的规定，</w:t>
      </w:r>
      <w:r>
        <w:rPr>
          <w:rFonts w:hint="eastAsia" w:ascii="仿宋" w:hAnsi="仿宋" w:eastAsia="仿宋"/>
          <w:sz w:val="32"/>
          <w:szCs w:val="32"/>
          <w:lang w:val="en-US" w:eastAsia="zh-CN"/>
        </w:rPr>
        <w:t>责令当事人改正违法行为，</w:t>
      </w:r>
      <w:r>
        <w:rPr>
          <w:rFonts w:hint="eastAsia" w:ascii="仿宋" w:hAnsi="仿宋" w:eastAsia="仿宋"/>
          <w:sz w:val="32"/>
          <w:lang w:val="en-US" w:eastAsia="zh-CN"/>
        </w:rPr>
        <w:t>决定作出</w:t>
      </w:r>
      <w:r>
        <w:rPr>
          <w:rFonts w:hint="eastAsia" w:ascii="仿宋" w:hAnsi="仿宋" w:eastAsia="仿宋"/>
          <w:sz w:val="32"/>
        </w:rPr>
        <w:t>处罚如下</w:t>
      </w:r>
      <w:r>
        <w:rPr>
          <w:rFonts w:hint="eastAsia" w:ascii="仿宋_GB2312" w:hAnsi="仿宋_GB2312" w:eastAsia="仿宋_GB2312" w:cs="仿宋_GB2312"/>
          <w:sz w:val="32"/>
          <w:szCs w:val="32"/>
        </w:rPr>
        <w:t>：</w:t>
      </w:r>
    </w:p>
    <w:p w14:paraId="00BFB7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1、没收备样复合肥料500g；</w:t>
      </w:r>
    </w:p>
    <w:p w14:paraId="18655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2、没收违法所得1400元；</w:t>
      </w:r>
    </w:p>
    <w:p w14:paraId="7D19C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、处罚款</w:t>
      </w:r>
      <w:r>
        <w:rPr>
          <w:rFonts w:hint="eastAsia" w:ascii="仿宋_GB2312" w:hAnsi="仿宋_GB2312" w:eastAsia="仿宋_GB2312" w:cs="仿宋_GB2312"/>
          <w:sz w:val="32"/>
          <w:szCs w:val="32"/>
          <w:lang w:val="en-US" w:eastAsia="zh-CN"/>
        </w:rPr>
        <w:t>6600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货值金额1.1倍</w:t>
      </w:r>
      <w:r>
        <w:rPr>
          <w:rFonts w:hint="eastAsia" w:ascii="仿宋_GB2312" w:hAnsi="仿宋_GB2312" w:eastAsia="仿宋_GB2312" w:cs="仿宋_GB2312"/>
          <w:sz w:val="32"/>
          <w:szCs w:val="32"/>
          <w:lang w:eastAsia="zh-CN"/>
        </w:rPr>
        <w:t>）</w:t>
      </w:r>
    </w:p>
    <w:p w14:paraId="07C06E67">
      <w:pPr>
        <w:keepNext w:val="0"/>
        <w:keepLines w:val="0"/>
        <w:pageBreakBefore w:val="0"/>
        <w:wordWrap/>
        <w:overflowPunct/>
        <w:topLinePunct w:val="0"/>
        <w:bidi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当事人应当自接到本行政处罚决定书之日起十五日内，携缴款识别码到指定银行或者网上银行缴纳罚没款，到期不缴纳罚款的，依据《中华人民共和国行政处罚法》第七十二条的规定，本局将每日按罚款数额的百分之三加处罚款，并依法申请人民法院强制执行。         </w:t>
      </w:r>
    </w:p>
    <w:p w14:paraId="2B752893">
      <w:pPr>
        <w:keepNext w:val="0"/>
        <w:keepLines w:val="0"/>
        <w:pageBreakBefore w:val="0"/>
        <w:wordWrap/>
        <w:overflowPunct/>
        <w:topLinePunct w:val="0"/>
        <w:bidi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如你（单位）不服本行政处罚决定，可以在接到本行政处罚决定书之日起六十日内向兴隆县人民政府申请行政复议；也可以在六个月内依法向兴隆县人民法院提起行政诉讼。申请行政复议和提起行政诉讼期间，本行政处罚决定不停止执行。</w:t>
      </w:r>
    </w:p>
    <w:p w14:paraId="0661F5E5">
      <w:pPr>
        <w:keepNext w:val="0"/>
        <w:keepLines w:val="0"/>
        <w:pageBreakBefore w:val="0"/>
        <w:wordWrap/>
        <w:overflowPunct/>
        <w:topLinePunct w:val="0"/>
        <w:bidi w:val="0"/>
        <w:spacing w:line="560" w:lineRule="exact"/>
        <w:ind w:firstLine="640" w:firstLineChars="200"/>
        <w:rPr>
          <w:rFonts w:hint="eastAsia" w:ascii="仿宋_GB2312" w:hAnsi="仿宋" w:eastAsia="仿宋_GB2312" w:cs="仿宋"/>
          <w:spacing w:val="-4"/>
          <w:sz w:val="32"/>
          <w:szCs w:val="32"/>
        </w:rPr>
      </w:pPr>
      <w:r>
        <w:rPr>
          <w:rFonts w:hint="eastAsia" w:ascii="仿宋" w:hAnsi="仿宋" w:eastAsia="仿宋" w:cs="仿宋"/>
          <w:bCs/>
          <w:sz w:val="32"/>
          <w:szCs w:val="32"/>
        </w:rPr>
        <w:t xml:space="preserve">罚没许可证编号：08060017            </w:t>
      </w:r>
    </w:p>
    <w:p w14:paraId="0516B788">
      <w:pPr>
        <w:tabs>
          <w:tab w:val="left" w:pos="5667"/>
        </w:tabs>
        <w:spacing w:before="104" w:line="253" w:lineRule="auto"/>
        <w:ind w:left="5783" w:leftChars="1995" w:right="861" w:hanging="1594" w:hangingChars="511"/>
        <w:rPr>
          <w:rFonts w:hint="eastAsia" w:ascii="仿宋_GB2312" w:hAnsi="仿宋" w:eastAsia="仿宋_GB2312" w:cs="仿宋"/>
          <w:spacing w:val="-4"/>
          <w:sz w:val="32"/>
          <w:szCs w:val="32"/>
        </w:rPr>
      </w:pPr>
    </w:p>
    <w:p w14:paraId="3F92D84A">
      <w:pPr>
        <w:tabs>
          <w:tab w:val="left" w:pos="5667"/>
        </w:tabs>
        <w:spacing w:before="104" w:line="253" w:lineRule="auto"/>
        <w:ind w:left="5783" w:leftChars="1995" w:right="861" w:hanging="1594" w:hangingChars="511"/>
        <w:rPr>
          <w:rFonts w:hint="eastAsia" w:ascii="仿宋_GB2312" w:hAnsi="仿宋" w:eastAsia="仿宋_GB2312" w:cs="仿宋"/>
          <w:spacing w:val="-4"/>
          <w:sz w:val="32"/>
          <w:szCs w:val="32"/>
        </w:rPr>
      </w:pPr>
    </w:p>
    <w:p w14:paraId="3E8997C7">
      <w:pPr>
        <w:tabs>
          <w:tab w:val="left" w:pos="5667"/>
        </w:tabs>
        <w:spacing w:before="104" w:line="253" w:lineRule="auto"/>
        <w:ind w:left="5783" w:leftChars="1995" w:right="861" w:hanging="1594" w:hangingChars="511"/>
        <w:rPr>
          <w:rFonts w:hint="eastAsia" w:ascii="仿宋_GB2312" w:hAnsi="仿宋" w:eastAsia="仿宋_GB2312" w:cs="仿宋"/>
          <w:spacing w:val="-4"/>
          <w:sz w:val="32"/>
          <w:szCs w:val="32"/>
        </w:rPr>
      </w:pPr>
    </w:p>
    <w:p w14:paraId="504206AE">
      <w:pPr>
        <w:tabs>
          <w:tab w:val="left" w:pos="5667"/>
        </w:tabs>
        <w:spacing w:before="104" w:line="253" w:lineRule="auto"/>
        <w:ind w:left="5783" w:leftChars="1995" w:right="861" w:hanging="1594" w:hangingChars="511"/>
        <w:rPr>
          <w:rFonts w:ascii="仿宋_GB2312" w:hAnsi="仿宋" w:eastAsia="仿宋_GB2312" w:cs="仿宋"/>
          <w:spacing w:val="-4"/>
          <w:sz w:val="32"/>
          <w:szCs w:val="32"/>
        </w:rPr>
      </w:pPr>
      <w:r>
        <w:rPr>
          <w:rFonts w:hint="eastAsia" w:ascii="仿宋_GB2312" w:hAnsi="仿宋" w:eastAsia="仿宋_GB2312" w:cs="仿宋"/>
          <w:spacing w:val="-4"/>
          <w:sz w:val="32"/>
          <w:szCs w:val="32"/>
        </w:rPr>
        <w:t>兴隆县市场监督管理局</w:t>
      </w:r>
    </w:p>
    <w:p w14:paraId="268C0799">
      <w:pPr>
        <w:tabs>
          <w:tab w:val="left" w:pos="5667"/>
        </w:tabs>
        <w:spacing w:before="104" w:line="253" w:lineRule="auto"/>
        <w:ind w:left="5662" w:leftChars="2439" w:right="861" w:hanging="540" w:hangingChars="208"/>
        <w:rPr>
          <w:rFonts w:ascii="仿宋_GB2312" w:hAnsi="仿宋" w:eastAsia="仿宋_GB2312" w:cs="仿宋"/>
          <w:sz w:val="32"/>
          <w:szCs w:val="32"/>
        </w:rPr>
      </w:pPr>
      <w:r>
        <w:rPr>
          <w:rFonts w:hint="eastAsia" w:ascii="仿宋_GB2312" w:hAnsi="仿宋" w:eastAsia="仿宋_GB2312" w:cs="仿宋"/>
          <w:spacing w:val="-30"/>
          <w:sz w:val="32"/>
          <w:szCs w:val="32"/>
        </w:rPr>
        <w:t>（印章）</w:t>
      </w:r>
    </w:p>
    <w:p w14:paraId="133CB2D7">
      <w:pPr>
        <w:spacing w:before="242" w:line="183" w:lineRule="auto"/>
        <w:ind w:firstLine="4752" w:firstLineChars="1650"/>
        <w:rPr>
          <w:rFonts w:hint="eastAsia" w:ascii="仿宋_GB2312" w:eastAsia="仿宋_GB2312"/>
        </w:rPr>
      </w:pPr>
      <w:r>
        <w:rPr>
          <w:rFonts w:hint="eastAsia" w:ascii="仿宋_GB2312" w:hAnsi="仿宋" w:eastAsia="仿宋_GB2312" w:cs="仿宋"/>
          <w:spacing w:val="-16"/>
          <w:sz w:val="32"/>
          <w:szCs w:val="32"/>
        </w:rPr>
        <w:t>202</w:t>
      </w:r>
      <w:r>
        <w:rPr>
          <w:rFonts w:hint="eastAsia" w:ascii="仿宋_GB2312" w:hAnsi="仿宋" w:eastAsia="仿宋_GB2312" w:cs="仿宋"/>
          <w:spacing w:val="-16"/>
          <w:sz w:val="32"/>
          <w:szCs w:val="32"/>
          <w:lang w:val="en-US" w:eastAsia="zh-CN"/>
        </w:rPr>
        <w:t>5</w:t>
      </w:r>
      <w:r>
        <w:rPr>
          <w:rFonts w:hint="eastAsia" w:ascii="仿宋_GB2312" w:hAnsi="仿宋" w:eastAsia="仿宋_GB2312" w:cs="仿宋"/>
          <w:spacing w:val="-16"/>
          <w:sz w:val="32"/>
          <w:szCs w:val="32"/>
        </w:rPr>
        <w:t>年</w:t>
      </w:r>
      <w:r>
        <w:rPr>
          <w:rFonts w:hint="eastAsia" w:ascii="仿宋_GB2312" w:hAnsi="仿宋" w:eastAsia="仿宋_GB2312" w:cs="仿宋"/>
          <w:spacing w:val="-16"/>
          <w:sz w:val="32"/>
          <w:szCs w:val="32"/>
          <w:lang w:val="en-US" w:eastAsia="zh-CN"/>
        </w:rPr>
        <w:t>6</w:t>
      </w:r>
      <w:r>
        <w:rPr>
          <w:rFonts w:hint="eastAsia" w:ascii="仿宋_GB2312" w:hAnsi="仿宋" w:eastAsia="仿宋_GB2312" w:cs="仿宋"/>
          <w:spacing w:val="-16"/>
          <w:sz w:val="32"/>
          <w:szCs w:val="32"/>
        </w:rPr>
        <w:t>月</w:t>
      </w:r>
      <w:r>
        <w:rPr>
          <w:rFonts w:hint="eastAsia" w:ascii="仿宋_GB2312" w:hAnsi="仿宋" w:eastAsia="仿宋_GB2312" w:cs="仿宋"/>
          <w:spacing w:val="-16"/>
          <w:sz w:val="32"/>
          <w:szCs w:val="32"/>
          <w:lang w:val="en-US" w:eastAsia="zh-CN"/>
        </w:rPr>
        <w:t>6</w:t>
      </w:r>
      <w:r>
        <w:rPr>
          <w:rFonts w:hint="eastAsia" w:ascii="仿宋_GB2312" w:hAnsi="仿宋" w:eastAsia="仿宋_GB2312" w:cs="仿宋"/>
          <w:spacing w:val="-16"/>
          <w:sz w:val="32"/>
          <w:szCs w:val="32"/>
        </w:rPr>
        <w:t>日</w:t>
      </w:r>
      <w:r>
        <w:rPr>
          <w:rFonts w:hint="eastAsia" w:ascii="仿宋_GB2312" w:eastAsia="仿宋_GB2312"/>
        </w:rPr>
        <w:tab/>
      </w:r>
    </w:p>
    <w:p w14:paraId="1766F9B2">
      <w:pPr>
        <w:spacing w:before="242" w:line="183" w:lineRule="auto"/>
        <w:ind w:firstLine="3465" w:firstLineChars="1650"/>
        <w:rPr>
          <w:rFonts w:hint="eastAsia" w:ascii="仿宋_GB2312" w:eastAsia="仿宋_GB2312"/>
        </w:rPr>
      </w:pPr>
    </w:p>
    <w:p w14:paraId="0CE55A89">
      <w:pPr>
        <w:spacing w:before="242" w:line="183" w:lineRule="auto"/>
        <w:ind w:firstLine="3465" w:firstLineChars="1650"/>
        <w:rPr>
          <w:rFonts w:hint="eastAsia" w:ascii="仿宋_GB2312" w:eastAsia="仿宋_GB2312"/>
        </w:rPr>
      </w:pPr>
    </w:p>
    <w:p w14:paraId="1166DCF2">
      <w:pPr>
        <w:spacing w:before="242" w:line="183" w:lineRule="auto"/>
        <w:ind w:firstLine="3465" w:firstLineChars="1650"/>
        <w:rPr>
          <w:rFonts w:hint="eastAsia" w:ascii="仿宋_GB2312" w:eastAsia="仿宋_GB2312"/>
        </w:rPr>
      </w:pPr>
    </w:p>
    <w:p w14:paraId="0AC62440">
      <w:pPr>
        <w:spacing w:before="242" w:line="183" w:lineRule="auto"/>
        <w:ind w:firstLine="3465" w:firstLineChars="1650"/>
        <w:rPr>
          <w:rFonts w:hint="eastAsia" w:ascii="仿宋_GB2312" w:eastAsia="仿宋_GB2312"/>
        </w:rPr>
      </w:pPr>
    </w:p>
    <w:p w14:paraId="53B2D271">
      <w:pPr>
        <w:spacing w:before="242" w:line="183" w:lineRule="auto"/>
        <w:ind w:firstLine="3465" w:firstLineChars="1650"/>
        <w:rPr>
          <w:rFonts w:hint="eastAsia" w:ascii="仿宋_GB2312" w:eastAsia="仿宋_GB2312"/>
        </w:rPr>
      </w:pPr>
    </w:p>
    <w:p w14:paraId="41BB3ED2">
      <w:pPr>
        <w:spacing w:before="242" w:line="183" w:lineRule="auto"/>
        <w:ind w:firstLine="3465" w:firstLineChars="1650"/>
        <w:rPr>
          <w:rFonts w:hint="eastAsia" w:ascii="仿宋_GB2312" w:eastAsia="仿宋_GB2312"/>
        </w:rPr>
      </w:pPr>
    </w:p>
    <w:p w14:paraId="23C2A57A">
      <w:pPr>
        <w:spacing w:before="242" w:line="183" w:lineRule="auto"/>
        <w:ind w:firstLine="3465" w:firstLineChars="1650"/>
        <w:rPr>
          <w:rFonts w:hint="eastAsia" w:ascii="仿宋_GB2312" w:eastAsia="仿宋_GB2312"/>
        </w:rPr>
      </w:pPr>
    </w:p>
    <w:p w14:paraId="1A6E3100">
      <w:pPr>
        <w:spacing w:before="242" w:line="183" w:lineRule="auto"/>
        <w:ind w:firstLine="3465" w:firstLineChars="1650"/>
        <w:rPr>
          <w:rFonts w:hint="eastAsia" w:ascii="仿宋_GB2312" w:eastAsia="仿宋_GB2312"/>
        </w:rPr>
      </w:pPr>
    </w:p>
    <w:p w14:paraId="414B42A7">
      <w:pPr>
        <w:spacing w:before="242" w:line="183" w:lineRule="auto"/>
        <w:ind w:firstLine="3465" w:firstLineChars="1650"/>
        <w:rPr>
          <w:rFonts w:hint="eastAsia" w:ascii="仿宋_GB2312" w:eastAsia="仿宋_GB2312"/>
        </w:rPr>
      </w:pPr>
    </w:p>
    <w:p w14:paraId="53E387AF">
      <w:pPr>
        <w:spacing w:before="242" w:line="183" w:lineRule="auto"/>
        <w:ind w:firstLine="3465" w:firstLineChars="1650"/>
        <w:rPr>
          <w:rFonts w:hint="eastAsia" w:ascii="仿宋_GB2312" w:eastAsia="仿宋_GB2312"/>
        </w:rPr>
      </w:pPr>
    </w:p>
    <w:p w14:paraId="0229337B">
      <w:pPr>
        <w:spacing w:before="242" w:line="183" w:lineRule="auto"/>
        <w:ind w:firstLine="3465" w:firstLineChars="1650"/>
        <w:rPr>
          <w:rFonts w:hint="eastAsia" w:ascii="仿宋_GB2312" w:eastAsia="仿宋_GB2312"/>
        </w:rPr>
      </w:pPr>
    </w:p>
    <w:p w14:paraId="6C6FA3E0">
      <w:pPr>
        <w:spacing w:before="242" w:line="183" w:lineRule="auto"/>
        <w:ind w:firstLine="3465" w:firstLineChars="1650"/>
        <w:rPr>
          <w:rFonts w:hint="eastAsia" w:ascii="仿宋_GB2312" w:eastAsia="仿宋_GB2312"/>
        </w:rPr>
      </w:pPr>
    </w:p>
    <w:p w14:paraId="40B443E4">
      <w:pPr>
        <w:spacing w:before="105" w:line="183" w:lineRule="auto"/>
        <w:ind w:firstLine="750" w:firstLineChars="291"/>
        <w:jc w:val="both"/>
        <w:rPr>
          <w:rFonts w:ascii="黑体" w:hAnsi="黑体" w:eastAsia="黑体" w:cs="黑体"/>
          <w:color w:val="231F20"/>
          <w:spacing w:val="-31"/>
          <w:sz w:val="32"/>
          <w:szCs w:val="32"/>
        </w:rPr>
      </w:pPr>
      <w:r>
        <w:rPr>
          <w:rFonts w:ascii="黑体" w:hAnsi="黑体" w:eastAsia="黑体" w:cs="黑体"/>
          <w:color w:val="231F20"/>
          <w:spacing w:val="-31"/>
          <w:sz w:val="32"/>
          <w:szCs w:val="32"/>
        </w:rPr>
        <w:t>（市场监督管理部门将依法向社会公开行政处罚决定信息）</w:t>
      </w:r>
    </w:p>
    <w:p w14:paraId="2F36D279">
      <w:pPr>
        <w:spacing w:before="105" w:line="183" w:lineRule="auto"/>
        <w:rPr>
          <w:rFonts w:ascii="黑体" w:hAnsi="黑体" w:eastAsia="黑体" w:cs="黑体"/>
          <w:sz w:val="32"/>
          <w:szCs w:val="32"/>
        </w:rPr>
      </w:pPr>
    </w:p>
    <w:p w14:paraId="68144429">
      <w:pPr>
        <w:spacing w:line="26"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a:off x="0" y="0"/>
                      <a:ext cx="5550535" cy="16509"/>
                    </a:xfrm>
                    <a:prstGeom prst="rect">
                      <a:avLst/>
                    </a:prstGeom>
                  </pic:spPr>
                </pic:pic>
              </a:graphicData>
            </a:graphic>
          </wp:inline>
        </w:drawing>
      </w:r>
    </w:p>
    <w:p w14:paraId="2ECB0296">
      <w:pPr>
        <w:spacing w:before="106" w:line="183" w:lineRule="auto"/>
        <w:rPr>
          <w:rFonts w:ascii="仿宋" w:hAnsi="仿宋" w:eastAsia="仿宋"/>
          <w:sz w:val="32"/>
        </w:rPr>
      </w:pPr>
      <w:r>
        <w:rPr>
          <w:rFonts w:hint="eastAsia" w:ascii="仿宋_GB2312" w:hAnsi="仿宋" w:eastAsia="仿宋_GB2312" w:cs="仿宋"/>
          <w:spacing w:val="-10"/>
          <w:sz w:val="32"/>
          <w:szCs w:val="32"/>
        </w:rPr>
        <w:t>本文书一式两份，一份送达，一份归档，</w:t>
      </w:r>
      <w:r>
        <w:rPr>
          <w:rFonts w:hint="eastAsia" w:ascii="仿宋_GB2312" w:hAnsi="仿宋" w:eastAsia="仿宋_GB2312" w:cs="仿宋"/>
          <w:spacing w:val="-10"/>
          <w:sz w:val="32"/>
          <w:szCs w:val="32"/>
          <w:u w:val="single"/>
        </w:rPr>
        <w:t xml:space="preserve">   </w:t>
      </w:r>
      <w:r>
        <w:rPr>
          <w:rFonts w:hint="eastAsia" w:ascii="仿宋" w:hAnsi="仿宋" w:eastAsia="仿宋" w:cs="仿宋"/>
          <w:spacing w:val="-10"/>
          <w:sz w:val="32"/>
          <w:szCs w:val="32"/>
          <w:u w:val="single"/>
        </w:rPr>
        <w:t xml:space="preserve">                  </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ZjJkOTNlMTdhYTQzYjFmZTg1MWNjYjE5MDIzNjcifQ=="/>
  </w:docVars>
  <w:rsids>
    <w:rsidRoot w:val="008522C4"/>
    <w:rsid w:val="000F1DE1"/>
    <w:rsid w:val="001125EC"/>
    <w:rsid w:val="00115EBF"/>
    <w:rsid w:val="00132661"/>
    <w:rsid w:val="0014039C"/>
    <w:rsid w:val="00176745"/>
    <w:rsid w:val="00207FC4"/>
    <w:rsid w:val="002F1EF2"/>
    <w:rsid w:val="00322309"/>
    <w:rsid w:val="0038322C"/>
    <w:rsid w:val="00410DB8"/>
    <w:rsid w:val="00603DCE"/>
    <w:rsid w:val="00606EFB"/>
    <w:rsid w:val="006C515E"/>
    <w:rsid w:val="0076630C"/>
    <w:rsid w:val="007D0784"/>
    <w:rsid w:val="00827837"/>
    <w:rsid w:val="008522C4"/>
    <w:rsid w:val="00924FEE"/>
    <w:rsid w:val="009864A8"/>
    <w:rsid w:val="009B0C9A"/>
    <w:rsid w:val="00AD0476"/>
    <w:rsid w:val="00C30DAC"/>
    <w:rsid w:val="00C93AF1"/>
    <w:rsid w:val="00CF096A"/>
    <w:rsid w:val="00CF5399"/>
    <w:rsid w:val="00D0189A"/>
    <w:rsid w:val="00DA2893"/>
    <w:rsid w:val="00DB6545"/>
    <w:rsid w:val="00DC029B"/>
    <w:rsid w:val="00E7186D"/>
    <w:rsid w:val="00E8277D"/>
    <w:rsid w:val="00E8536F"/>
    <w:rsid w:val="00FE5941"/>
    <w:rsid w:val="01141749"/>
    <w:rsid w:val="03141F40"/>
    <w:rsid w:val="031A59FC"/>
    <w:rsid w:val="03972901"/>
    <w:rsid w:val="05062440"/>
    <w:rsid w:val="059B1B58"/>
    <w:rsid w:val="07BD40CA"/>
    <w:rsid w:val="099226C9"/>
    <w:rsid w:val="09997742"/>
    <w:rsid w:val="0A2858BC"/>
    <w:rsid w:val="0B6E1DAB"/>
    <w:rsid w:val="10540D7E"/>
    <w:rsid w:val="11487AA1"/>
    <w:rsid w:val="157E2813"/>
    <w:rsid w:val="17EE14E1"/>
    <w:rsid w:val="19442025"/>
    <w:rsid w:val="1B18516F"/>
    <w:rsid w:val="1B5E536D"/>
    <w:rsid w:val="208115E1"/>
    <w:rsid w:val="21A9480B"/>
    <w:rsid w:val="21FE5FEF"/>
    <w:rsid w:val="243B0E27"/>
    <w:rsid w:val="264A334B"/>
    <w:rsid w:val="266A790E"/>
    <w:rsid w:val="2D575231"/>
    <w:rsid w:val="2EEC4B65"/>
    <w:rsid w:val="2FA93D43"/>
    <w:rsid w:val="308626F2"/>
    <w:rsid w:val="332A7E02"/>
    <w:rsid w:val="335F1C97"/>
    <w:rsid w:val="361540F7"/>
    <w:rsid w:val="36E65E03"/>
    <w:rsid w:val="384C2EEC"/>
    <w:rsid w:val="3A0C3987"/>
    <w:rsid w:val="3A420B98"/>
    <w:rsid w:val="3CD213F9"/>
    <w:rsid w:val="441F576C"/>
    <w:rsid w:val="46DB0E4F"/>
    <w:rsid w:val="48E00FE7"/>
    <w:rsid w:val="4FE20599"/>
    <w:rsid w:val="54594E45"/>
    <w:rsid w:val="595119E8"/>
    <w:rsid w:val="5DAC295E"/>
    <w:rsid w:val="67DE3190"/>
    <w:rsid w:val="67F76FD7"/>
    <w:rsid w:val="68BE7458"/>
    <w:rsid w:val="6A176198"/>
    <w:rsid w:val="717B215E"/>
    <w:rsid w:val="72352E28"/>
    <w:rsid w:val="72C35D5A"/>
    <w:rsid w:val="741C0A2C"/>
    <w:rsid w:val="78D247BC"/>
    <w:rsid w:val="79076DB7"/>
    <w:rsid w:val="7A710AFC"/>
    <w:rsid w:val="7F2B6356"/>
    <w:rsid w:val="7F77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批注框文本 Char"/>
    <w:basedOn w:val="6"/>
    <w:link w:val="2"/>
    <w:semiHidden/>
    <w:qFormat/>
    <w:uiPriority w:val="99"/>
    <w:rPr>
      <w:rFonts w:ascii="Arial" w:hAnsi="Arial" w:eastAsia="Arial" w:cs="Arial"/>
      <w:snapToGrid w:val="0"/>
      <w:color w:val="000000"/>
      <w:kern w:val="0"/>
      <w:sz w:val="18"/>
      <w:szCs w:val="18"/>
    </w:rPr>
  </w:style>
  <w:style w:type="character" w:customStyle="1" w:styleId="8">
    <w:name w:val="页眉 Char"/>
    <w:basedOn w:val="6"/>
    <w:link w:val="4"/>
    <w:semiHidden/>
    <w:qFormat/>
    <w:uiPriority w:val="99"/>
    <w:rPr>
      <w:rFonts w:ascii="Arial" w:hAnsi="Arial" w:eastAsia="Arial" w:cs="Arial"/>
      <w:snapToGrid w:val="0"/>
      <w:color w:val="000000"/>
      <w:kern w:val="0"/>
      <w:sz w:val="18"/>
      <w:szCs w:val="18"/>
    </w:rPr>
  </w:style>
  <w:style w:type="character" w:customStyle="1" w:styleId="9">
    <w:name w:val="页脚 Char"/>
    <w:basedOn w:val="6"/>
    <w:link w:val="3"/>
    <w:semiHidden/>
    <w:qFormat/>
    <w:uiPriority w:val="99"/>
    <w:rPr>
      <w:rFonts w:ascii="Arial" w:hAnsi="Arial" w:eastAsia="Arial" w:cs="Arial"/>
      <w:snapToGrid w:val="0"/>
      <w:color w:val="000000"/>
      <w:kern w:val="0"/>
      <w:sz w:val="18"/>
      <w:szCs w:val="18"/>
    </w:rPr>
  </w:style>
  <w:style w:type="paragraph" w:styleId="10">
    <w:name w:val="List Paragraph"/>
    <w:basedOn w:val="1"/>
    <w:qFormat/>
    <w:uiPriority w:val="34"/>
    <w:pPr>
      <w:ind w:firstLine="420" w:firstLineChars="200"/>
    </w:pPr>
  </w:style>
  <w:style w:type="character" w:customStyle="1" w:styleId="11">
    <w:name w:val="titl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7A92-2E9B-42CD-BFA3-0035A07443C4}">
  <ds:schemaRefs/>
</ds:datastoreItem>
</file>

<file path=docProps/app.xml><?xml version="1.0" encoding="utf-8"?>
<Properties xmlns="http://schemas.openxmlformats.org/officeDocument/2006/extended-properties" xmlns:vt="http://schemas.openxmlformats.org/officeDocument/2006/docPropsVTypes">
  <Template>Normal</Template>
  <Pages>6</Pages>
  <Words>2671</Words>
  <Characters>2972</Characters>
  <Lines>24</Lines>
  <Paragraphs>6</Paragraphs>
  <TotalTime>2</TotalTime>
  <ScaleCrop>false</ScaleCrop>
  <LinksUpToDate>false</LinksUpToDate>
  <CharactersWithSpaces>3304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2021-09-27T09:03:00Z</dcterms:created>
  <dc:creator>lenovo</dc:creator>
  <cp:lastModifiedBy>admin</cp:lastModifiedBy>
  <cp:lastPrinted>2023-12-07T08:05:00Z</cp:lastPrinted>
  <dcterms:modified xsi:type="dcterms:W3CDTF">2025-06-12T01:37:00Z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B1C2E49F7B714BB586BD67BB6BC9298C_13</vt:lpwstr>
  </property>
  <property fmtid="{D5CDD505-2E9C-101B-9397-08002B2CF9AE}" pid="4" name="KSOTemplateDocerSaveRecord">
    <vt:lpwstr>eyJoZGlkIjoiY2Y2NWU2NTVhZTIwMzE0ZmI4MTExM2IyZDQ5ODVjNTIifQ==</vt:lpwstr>
  </property>
</Properties>
</file>